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B6C3" w14:textId="77777777" w:rsidR="004D516C" w:rsidRDefault="00614C8B" w:rsidP="00564CA6">
      <w:r>
        <w:rPr>
          <w:noProof/>
        </w:rPr>
        <w:drawing>
          <wp:inline distT="0" distB="0" distL="0" distR="0" wp14:anchorId="0515B6F0" wp14:editId="2D17CBA9">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ABB3CF8" w14:textId="77777777" w:rsidR="005C7FA1" w:rsidRPr="00F530EC" w:rsidRDefault="005C7FA1" w:rsidP="00564CA6"/>
    <w:p w14:paraId="3C1EBFAD" w14:textId="77777777" w:rsidR="00564CA6" w:rsidRPr="00F530EC" w:rsidRDefault="00614C8B" w:rsidP="00564CA6">
      <w:pPr>
        <w:jc w:val="right"/>
        <w:rPr>
          <w:rFonts w:ascii="Times New Roman" w:hAnsi="Times New Roman" w:cs="Times New Roman"/>
          <w:noProof/>
        </w:rPr>
      </w:pPr>
      <w:r w:rsidRPr="00F530EC">
        <w:rPr>
          <w:rFonts w:ascii="Times New Roman" w:hAnsi="Times New Roman" w:cs="Times New Roman"/>
          <w:noProof/>
        </w:rPr>
        <w:t xml:space="preserve">PROJEKTS uz </w:t>
      </w:r>
      <w:r w:rsidR="00F530EC" w:rsidRPr="00F530EC">
        <w:rPr>
          <w:rFonts w:ascii="Times New Roman" w:hAnsi="Times New Roman" w:cs="Times New Roman"/>
          <w:noProof/>
        </w:rPr>
        <w:t>20</w:t>
      </w:r>
      <w:r w:rsidRPr="00F530EC">
        <w:rPr>
          <w:rFonts w:ascii="Times New Roman" w:hAnsi="Times New Roman" w:cs="Times New Roman"/>
          <w:noProof/>
        </w:rPr>
        <w:t>.</w:t>
      </w:r>
      <w:r w:rsidR="00F530EC" w:rsidRPr="00F530EC">
        <w:rPr>
          <w:rFonts w:ascii="Times New Roman" w:hAnsi="Times New Roman" w:cs="Times New Roman"/>
          <w:noProof/>
        </w:rPr>
        <w:t>12</w:t>
      </w:r>
      <w:r w:rsidRPr="00F530EC">
        <w:rPr>
          <w:rFonts w:ascii="Times New Roman" w:hAnsi="Times New Roman" w:cs="Times New Roman"/>
          <w:noProof/>
        </w:rPr>
        <w:t>.</w:t>
      </w:r>
      <w:r w:rsidR="00F530EC" w:rsidRPr="00F530EC">
        <w:rPr>
          <w:rFonts w:ascii="Times New Roman" w:hAnsi="Times New Roman" w:cs="Times New Roman"/>
          <w:noProof/>
        </w:rPr>
        <w:t>2023</w:t>
      </w:r>
      <w:r w:rsidRPr="00F530EC">
        <w:rPr>
          <w:rFonts w:ascii="Times New Roman" w:hAnsi="Times New Roman" w:cs="Times New Roman"/>
          <w:noProof/>
        </w:rPr>
        <w:t>.</w:t>
      </w:r>
    </w:p>
    <w:p w14:paraId="02AC1190" w14:textId="77777777" w:rsidR="00564CA6" w:rsidRPr="00F530EC" w:rsidRDefault="00564CA6" w:rsidP="00564CA6">
      <w:pPr>
        <w:jc w:val="right"/>
        <w:rPr>
          <w:rFonts w:ascii="Times New Roman" w:hAnsi="Times New Roman" w:cs="Times New Roman"/>
          <w:noProof/>
        </w:rPr>
      </w:pPr>
    </w:p>
    <w:p w14:paraId="1E2A8041" w14:textId="77777777" w:rsidR="00564CA6" w:rsidRPr="00F530EC" w:rsidRDefault="00614C8B" w:rsidP="00564CA6">
      <w:pPr>
        <w:jc w:val="right"/>
        <w:rPr>
          <w:rFonts w:ascii="Times New Roman" w:hAnsi="Times New Roman" w:cs="Times New Roman"/>
          <w:noProof/>
        </w:rPr>
      </w:pPr>
      <w:r w:rsidRPr="00F530EC">
        <w:rPr>
          <w:rFonts w:ascii="Times New Roman" w:hAnsi="Times New Roman" w:cs="Times New Roman"/>
          <w:noProof/>
        </w:rPr>
        <w:t xml:space="preserve">domē: </w:t>
      </w:r>
      <w:r w:rsidR="00F530EC" w:rsidRPr="00F530EC">
        <w:rPr>
          <w:rFonts w:ascii="Times New Roman" w:hAnsi="Times New Roman" w:cs="Times New Roman"/>
          <w:noProof/>
        </w:rPr>
        <w:t>28</w:t>
      </w:r>
      <w:r w:rsidRPr="00F530EC">
        <w:rPr>
          <w:rFonts w:ascii="Times New Roman" w:hAnsi="Times New Roman" w:cs="Times New Roman"/>
          <w:noProof/>
        </w:rPr>
        <w:t>.</w:t>
      </w:r>
      <w:r w:rsidR="00F530EC" w:rsidRPr="00F530EC">
        <w:rPr>
          <w:rFonts w:ascii="Times New Roman" w:hAnsi="Times New Roman" w:cs="Times New Roman"/>
          <w:noProof/>
        </w:rPr>
        <w:t>12</w:t>
      </w:r>
      <w:r w:rsidRPr="00F530EC">
        <w:rPr>
          <w:rFonts w:ascii="Times New Roman" w:hAnsi="Times New Roman" w:cs="Times New Roman"/>
          <w:noProof/>
        </w:rPr>
        <w:t>.</w:t>
      </w:r>
      <w:r w:rsidR="00F530EC" w:rsidRPr="00F530EC">
        <w:rPr>
          <w:rFonts w:ascii="Times New Roman" w:hAnsi="Times New Roman" w:cs="Times New Roman"/>
          <w:noProof/>
        </w:rPr>
        <w:t>2023</w:t>
      </w:r>
      <w:r w:rsidRPr="00F530EC">
        <w:rPr>
          <w:rFonts w:ascii="Times New Roman" w:hAnsi="Times New Roman" w:cs="Times New Roman"/>
          <w:noProof/>
        </w:rPr>
        <w:t>.</w:t>
      </w:r>
    </w:p>
    <w:p w14:paraId="5F870745" w14:textId="77777777" w:rsidR="00564CA6" w:rsidRPr="00F530EC" w:rsidRDefault="00614C8B" w:rsidP="00564CA6">
      <w:pPr>
        <w:jc w:val="right"/>
        <w:rPr>
          <w:rFonts w:ascii="Times New Roman" w:hAnsi="Times New Roman" w:cs="Times New Roman"/>
          <w:noProof/>
        </w:rPr>
      </w:pPr>
      <w:r w:rsidRPr="00F530EC">
        <w:rPr>
          <w:rFonts w:ascii="Times New Roman" w:hAnsi="Times New Roman" w:cs="Times New Roman"/>
          <w:noProof/>
        </w:rPr>
        <w:t>sagatavotājs</w:t>
      </w:r>
      <w:r w:rsidR="00F530EC" w:rsidRPr="00F530EC">
        <w:rPr>
          <w:rFonts w:ascii="Times New Roman" w:hAnsi="Times New Roman" w:cs="Times New Roman"/>
          <w:noProof/>
        </w:rPr>
        <w:t>, ziņotājs</w:t>
      </w:r>
      <w:r w:rsidRPr="00F530EC">
        <w:rPr>
          <w:rFonts w:ascii="Times New Roman" w:hAnsi="Times New Roman" w:cs="Times New Roman"/>
          <w:noProof/>
        </w:rPr>
        <w:t xml:space="preserve">: </w:t>
      </w:r>
      <w:r w:rsidR="00F530EC" w:rsidRPr="00F530EC">
        <w:rPr>
          <w:rFonts w:ascii="Times New Roman" w:hAnsi="Times New Roman" w:cs="Times New Roman"/>
          <w:noProof/>
        </w:rPr>
        <w:t>Annija Dukāte</w:t>
      </w:r>
    </w:p>
    <w:p w14:paraId="5A2EC1C0" w14:textId="77777777" w:rsidR="00564CA6" w:rsidRPr="00564CA6" w:rsidRDefault="00564CA6" w:rsidP="00564CA6">
      <w:pPr>
        <w:jc w:val="right"/>
        <w:rPr>
          <w:rFonts w:ascii="Times New Roman" w:hAnsi="Times New Roman" w:cs="Times New Roman"/>
          <w:noProof/>
        </w:rPr>
      </w:pPr>
    </w:p>
    <w:p w14:paraId="4ECBBADD" w14:textId="77777777" w:rsidR="00564CA6" w:rsidRPr="00564CA6" w:rsidRDefault="00614C8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8CCA180" w14:textId="77777777" w:rsidR="00564CA6" w:rsidRPr="00564CA6" w:rsidRDefault="00614C8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D5C96F2" w14:textId="77777777" w:rsidR="00564CA6" w:rsidRPr="00564CA6" w:rsidRDefault="00614C8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17AE09" w14:textId="77777777" w:rsidR="00564CA6" w:rsidRPr="00564CA6" w:rsidRDefault="00F530EC" w:rsidP="00564CA6">
      <w:pPr>
        <w:rPr>
          <w:rFonts w:ascii="Times New Roman" w:hAnsi="Times New Roman" w:cs="Times New Roman"/>
        </w:rPr>
      </w:pPr>
      <w:r w:rsidRPr="008D1214">
        <w:rPr>
          <w:rFonts w:ascii="Times New Roman" w:hAnsi="Times New Roman" w:cs="Times New Roman"/>
        </w:rPr>
        <w:t>2023</w:t>
      </w:r>
      <w:r w:rsidR="00614C8B" w:rsidRPr="008D1214">
        <w:rPr>
          <w:rFonts w:ascii="Times New Roman" w:hAnsi="Times New Roman" w:cs="Times New Roman"/>
        </w:rPr>
        <w:t xml:space="preserve">.gada </w:t>
      </w:r>
      <w:r w:rsidRPr="008D1214">
        <w:rPr>
          <w:rFonts w:ascii="Times New Roman" w:hAnsi="Times New Roman" w:cs="Times New Roman"/>
        </w:rPr>
        <w:t>28</w:t>
      </w:r>
      <w:r w:rsidR="00614C8B" w:rsidRPr="008D1214">
        <w:rPr>
          <w:rFonts w:ascii="Times New Roman" w:hAnsi="Times New Roman" w:cs="Times New Roman"/>
        </w:rPr>
        <w:t>.</w:t>
      </w:r>
      <w:r w:rsidRPr="008D1214">
        <w:rPr>
          <w:rFonts w:ascii="Times New Roman" w:hAnsi="Times New Roman" w:cs="Times New Roman"/>
        </w:rPr>
        <w:t>decembrī</w:t>
      </w:r>
      <w:r w:rsidR="00614C8B" w:rsidRPr="008D1214">
        <w:rPr>
          <w:rFonts w:ascii="Times New Roman" w:hAnsi="Times New Roman" w:cs="Times New Roman"/>
        </w:rPr>
        <w:t xml:space="preserve"> </w:t>
      </w:r>
      <w:r w:rsidR="00614C8B" w:rsidRPr="00564CA6">
        <w:rPr>
          <w:rFonts w:ascii="Times New Roman" w:hAnsi="Times New Roman" w:cs="Times New Roman"/>
        </w:rPr>
        <w:tab/>
      </w:r>
      <w:r w:rsidR="00614C8B" w:rsidRPr="00564CA6">
        <w:rPr>
          <w:rFonts w:ascii="Times New Roman" w:hAnsi="Times New Roman" w:cs="Times New Roman"/>
        </w:rPr>
        <w:tab/>
      </w:r>
      <w:r w:rsidR="00614C8B" w:rsidRPr="00564CA6">
        <w:rPr>
          <w:rFonts w:ascii="Times New Roman" w:hAnsi="Times New Roman" w:cs="Times New Roman"/>
        </w:rPr>
        <w:tab/>
      </w:r>
      <w:r w:rsidR="00614C8B" w:rsidRPr="00564CA6">
        <w:rPr>
          <w:rFonts w:ascii="Times New Roman" w:hAnsi="Times New Roman" w:cs="Times New Roman"/>
        </w:rPr>
        <w:tab/>
      </w:r>
      <w:r w:rsidR="00614C8B" w:rsidRPr="00564CA6">
        <w:rPr>
          <w:rFonts w:ascii="Times New Roman" w:hAnsi="Times New Roman" w:cs="Times New Roman"/>
        </w:rPr>
        <w:tab/>
      </w:r>
      <w:r w:rsidR="00614C8B" w:rsidRPr="00564CA6">
        <w:rPr>
          <w:rFonts w:ascii="Times New Roman" w:hAnsi="Times New Roman" w:cs="Times New Roman"/>
          <w:b/>
        </w:rPr>
        <w:t>Nr.</w:t>
      </w:r>
      <w:r w:rsidR="00614C8B" w:rsidRPr="00564CA6">
        <w:rPr>
          <w:rFonts w:ascii="Times New Roman" w:hAnsi="Times New Roman" w:cs="Times New Roman"/>
          <w:noProof/>
        </w:rPr>
        <w:fldChar w:fldCharType="begin"/>
      </w:r>
      <w:r w:rsidR="00614C8B" w:rsidRPr="00564CA6">
        <w:rPr>
          <w:rFonts w:ascii="Times New Roman" w:hAnsi="Times New Roman" w:cs="Times New Roman"/>
          <w:noProof/>
        </w:rPr>
        <w:instrText>MERGEFIELD DOKREGNUMURS</w:instrText>
      </w:r>
      <w:r w:rsidR="00614C8B" w:rsidRPr="00564CA6">
        <w:rPr>
          <w:rFonts w:ascii="Times New Roman" w:hAnsi="Times New Roman" w:cs="Times New Roman"/>
          <w:noProof/>
        </w:rPr>
        <w:fldChar w:fldCharType="separate"/>
      </w:r>
      <w:r w:rsidR="00614C8B" w:rsidRPr="00564CA6">
        <w:rPr>
          <w:rFonts w:ascii="Times New Roman" w:hAnsi="Times New Roman" w:cs="Times New Roman"/>
          <w:noProof/>
        </w:rPr>
        <w:t>«DOKREGNUMURS»</w:t>
      </w:r>
      <w:r w:rsidR="00614C8B" w:rsidRPr="00564CA6">
        <w:rPr>
          <w:rFonts w:ascii="Times New Roman" w:hAnsi="Times New Roman" w:cs="Times New Roman"/>
          <w:noProof/>
        </w:rPr>
        <w:fldChar w:fldCharType="end"/>
      </w:r>
      <w:r w:rsidR="00614C8B" w:rsidRPr="00564CA6">
        <w:rPr>
          <w:rFonts w:ascii="Times New Roman" w:hAnsi="Times New Roman" w:cs="Times New Roman"/>
        </w:rPr>
        <w:tab/>
      </w:r>
    </w:p>
    <w:p w14:paraId="5B7C6D3A" w14:textId="77777777" w:rsidR="00564CA6" w:rsidRPr="00564CA6" w:rsidRDefault="00564CA6" w:rsidP="00564CA6">
      <w:pPr>
        <w:rPr>
          <w:rFonts w:ascii="Times New Roman" w:hAnsi="Times New Roman" w:cs="Times New Roman"/>
        </w:rPr>
      </w:pPr>
    </w:p>
    <w:p w14:paraId="4F7741BB" w14:textId="77777777" w:rsidR="00564CA6" w:rsidRPr="00614C8B" w:rsidRDefault="00F530EC" w:rsidP="00614C8B">
      <w:pPr>
        <w:jc w:val="center"/>
        <w:rPr>
          <w:rFonts w:ascii="Times New Roman" w:hAnsi="Times New Roman" w:cs="Times New Roman"/>
          <w:b/>
          <w:color w:val="FF0000"/>
        </w:rPr>
      </w:pPr>
      <w:r>
        <w:rPr>
          <w:rFonts w:ascii="Times New Roman" w:hAnsi="Times New Roman" w:cs="Times New Roman"/>
          <w:b/>
        </w:rPr>
        <w:t>P</w:t>
      </w:r>
      <w:r w:rsidRPr="00017F5C">
        <w:rPr>
          <w:rFonts w:ascii="Times New Roman" w:hAnsi="Times New Roman" w:cs="Times New Roman"/>
          <w:b/>
        </w:rPr>
        <w:t>ar grozījum</w:t>
      </w:r>
      <w:r w:rsidR="00614C8B">
        <w:rPr>
          <w:rFonts w:ascii="Times New Roman" w:hAnsi="Times New Roman" w:cs="Times New Roman"/>
          <w:b/>
        </w:rPr>
        <w:t>iem</w:t>
      </w:r>
      <w:r w:rsidRPr="00017F5C">
        <w:rPr>
          <w:rFonts w:ascii="Times New Roman" w:hAnsi="Times New Roman" w:cs="Times New Roman"/>
          <w:b/>
        </w:rPr>
        <w:t xml:space="preserve"> </w:t>
      </w:r>
      <w:r>
        <w:rPr>
          <w:rFonts w:ascii="Times New Roman" w:hAnsi="Times New Roman" w:cs="Times New Roman"/>
          <w:b/>
        </w:rPr>
        <w:t xml:space="preserve">Ādažu novada pašvaldības domes </w:t>
      </w:r>
      <w:r w:rsidRPr="00017F5C">
        <w:rPr>
          <w:rFonts w:ascii="Times New Roman" w:hAnsi="Times New Roman" w:cs="Times New Roman"/>
          <w:b/>
        </w:rPr>
        <w:t>2023.</w:t>
      </w:r>
      <w:r>
        <w:rPr>
          <w:rFonts w:ascii="Times New Roman" w:hAnsi="Times New Roman" w:cs="Times New Roman"/>
          <w:b/>
        </w:rPr>
        <w:t xml:space="preserve"> gada 26. oktobra</w:t>
      </w:r>
      <w:r w:rsidRPr="00017F5C">
        <w:rPr>
          <w:rFonts w:ascii="Times New Roman" w:hAnsi="Times New Roman" w:cs="Times New Roman"/>
          <w:b/>
        </w:rPr>
        <w:t xml:space="preserve"> lēmumā Nr.</w:t>
      </w:r>
      <w:r>
        <w:rPr>
          <w:rFonts w:ascii="Times New Roman" w:hAnsi="Times New Roman" w:cs="Times New Roman"/>
          <w:b/>
        </w:rPr>
        <w:t>411</w:t>
      </w:r>
      <w:r w:rsidRPr="00017F5C">
        <w:rPr>
          <w:rFonts w:ascii="Times New Roman" w:hAnsi="Times New Roman" w:cs="Times New Roman"/>
          <w:b/>
        </w:rPr>
        <w:t xml:space="preserve"> “</w:t>
      </w:r>
      <w:r w:rsidRPr="00564CA6">
        <w:rPr>
          <w:rFonts w:ascii="Times New Roman" w:hAnsi="Times New Roman" w:cs="Times New Roman"/>
          <w:b/>
        </w:rPr>
        <w:t xml:space="preserve">Par </w:t>
      </w:r>
      <w:r>
        <w:rPr>
          <w:rFonts w:ascii="Times New Roman" w:hAnsi="Times New Roman" w:cs="Times New Roman"/>
          <w:b/>
        </w:rPr>
        <w:t xml:space="preserve">dalību </w:t>
      </w:r>
      <w:r w:rsidRPr="00CD6FC0">
        <w:rPr>
          <w:rFonts w:ascii="Times New Roman" w:hAnsi="Times New Roman" w:cs="Times New Roman"/>
          <w:b/>
        </w:rPr>
        <w:t xml:space="preserve">Atveseļošanas un noturības mehānisma </w:t>
      </w:r>
      <w:r>
        <w:rPr>
          <w:rFonts w:ascii="Times New Roman" w:hAnsi="Times New Roman" w:cs="Times New Roman"/>
          <w:b/>
        </w:rPr>
        <w:t>pasākumā “</w:t>
      </w:r>
      <w:r w:rsidRPr="00CD6FC0">
        <w:rPr>
          <w:rFonts w:ascii="Times New Roman" w:hAnsi="Times New Roman" w:cs="Times New Roman"/>
          <w:b/>
        </w:rPr>
        <w:t>Atbalsta pasākumi cilvēkiem ar invaliditāti mājokļu vides pieejamības nodrošināšanai</w:t>
      </w:r>
      <w:r>
        <w:rPr>
          <w:rFonts w:ascii="Times New Roman" w:hAnsi="Times New Roman" w:cs="Times New Roman"/>
          <w:b/>
        </w:rPr>
        <w:t>”</w:t>
      </w:r>
      <w:r w:rsidRPr="00017F5C">
        <w:rPr>
          <w:rFonts w:ascii="Times New Roman" w:hAnsi="Times New Roman" w:cs="Times New Roman"/>
          <w:b/>
        </w:rPr>
        <w:t>”</w:t>
      </w:r>
    </w:p>
    <w:p w14:paraId="2D217FD9" w14:textId="77777777" w:rsidR="00F530EC" w:rsidRDefault="00F530EC" w:rsidP="00F530EC">
      <w:pPr>
        <w:spacing w:before="120"/>
        <w:jc w:val="both"/>
        <w:rPr>
          <w:rFonts w:ascii="Calibri" w:hAnsi="Calibri" w:cs="Calibri"/>
        </w:rPr>
      </w:pPr>
      <w:r w:rsidRPr="00797526">
        <w:rPr>
          <w:rFonts w:ascii="Times New Roman" w:hAnsi="Times New Roman" w:cs="Times New Roman"/>
        </w:rPr>
        <w:t>Lai nodrošinātu sekmīgu investīcijas īstenošanu, Labklājības ministrija ir sagatavojusi grozījumus Ministru kabineta 2023. gada 5. septembra noteikumos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r w:rsidR="00DE4A09">
        <w:rPr>
          <w:rFonts w:ascii="Times New Roman" w:hAnsi="Times New Roman" w:cs="Times New Roman"/>
        </w:rPr>
        <w:t xml:space="preserve"> (turpmāk – MK noteikumi Nr. 512),</w:t>
      </w:r>
      <w:r w:rsidRPr="00797526">
        <w:rPr>
          <w:rFonts w:ascii="Times New Roman" w:hAnsi="Times New Roman" w:cs="Times New Roman"/>
        </w:rPr>
        <w:t xml:space="preserve"> paredzot precizējumus mērķa grupas atlases kritēriju nosacījumos</w:t>
      </w:r>
      <w:r w:rsidR="00DE4A09">
        <w:rPr>
          <w:rFonts w:ascii="Times New Roman" w:hAnsi="Times New Roman" w:cs="Times New Roman"/>
        </w:rPr>
        <w:t>. Ņ</w:t>
      </w:r>
      <w:r>
        <w:rPr>
          <w:rFonts w:ascii="Times New Roman" w:hAnsi="Times New Roman" w:cs="Times New Roman"/>
        </w:rPr>
        <w:t>emot vērā to, ka</w:t>
      </w:r>
      <w:r w:rsidRPr="00797526">
        <w:rPr>
          <w:rFonts w:ascii="Times New Roman" w:hAnsi="Times New Roman" w:cs="Times New Roman"/>
        </w:rPr>
        <w:t xml:space="preserve"> pašvaldībām būs nepieciešams papildu laiks mērķa grupas personu informēšanai, atlasei un izvērtēšanai, 3.1.2.1.i. investīcijas otrās kārtas pasākuma projekta veidlapas iesniegšanas termiņu ierosināts pagarināt par 3 mēnešiem, t.i., līdz 2024. gada 16. aprīlim.</w:t>
      </w:r>
    </w:p>
    <w:p w14:paraId="7932644C" w14:textId="77777777" w:rsidR="00F530EC" w:rsidRPr="007435EE" w:rsidRDefault="00F530EC" w:rsidP="00F530EC">
      <w:pPr>
        <w:spacing w:before="120"/>
        <w:jc w:val="both"/>
        <w:rPr>
          <w:rFonts w:ascii="Calibri" w:hAnsi="Calibri" w:cs="Calibri"/>
        </w:rPr>
      </w:pPr>
      <w:r>
        <w:rPr>
          <w:rFonts w:ascii="Times New Roman" w:hAnsi="Times New Roman" w:cs="Times New Roman"/>
        </w:rPr>
        <w:t>Šobrīd minētie MK noteikumu Nr. 512 grozījumi ir ievietoti Tiesību aktu projektu publiskajā portālā un steidzamības kārtībā notiek to saskaņošanas process, lai 2024. gada sākumā tos virzītu izskatīšanai Ministru kabineta sēdē. Tiklīdz MK noteikumu Nr. 512 grozījumi stāsies spēkā, tā varēs piemērot jaunos nosacījumus mērķu grupas personu atlasē.</w:t>
      </w:r>
    </w:p>
    <w:p w14:paraId="1D3EA7DB" w14:textId="77777777" w:rsidR="00564CA6" w:rsidRPr="00564CA6" w:rsidRDefault="00F530EC" w:rsidP="008D1214">
      <w:pPr>
        <w:spacing w:before="120"/>
        <w:jc w:val="both"/>
        <w:rPr>
          <w:rFonts w:ascii="Times New Roman" w:hAnsi="Times New Roman" w:cs="Times New Roman"/>
        </w:rPr>
      </w:pPr>
      <w:r w:rsidRPr="007435EE">
        <w:rPr>
          <w:rFonts w:ascii="Times New Roman" w:hAnsi="Times New Roman" w:cs="Times New Roman"/>
        </w:rPr>
        <w:t xml:space="preserve">Pamatojoties uz Pašvaldību likuma 2. pantu, 4. panta pirmās daļas 9. un 10. punktu, </w:t>
      </w: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dome</w:t>
      </w:r>
    </w:p>
    <w:p w14:paraId="07BA33EF" w14:textId="77777777" w:rsidR="00564CA6" w:rsidRPr="00564CA6" w:rsidRDefault="00614C8B" w:rsidP="00BB16A4">
      <w:pPr>
        <w:spacing w:after="120"/>
        <w:jc w:val="center"/>
        <w:rPr>
          <w:rFonts w:ascii="Times New Roman" w:hAnsi="Times New Roman" w:cs="Times New Roman"/>
          <w:b/>
        </w:rPr>
      </w:pPr>
      <w:r w:rsidRPr="00564CA6">
        <w:rPr>
          <w:rFonts w:ascii="Times New Roman" w:hAnsi="Times New Roman" w:cs="Times New Roman"/>
          <w:b/>
        </w:rPr>
        <w:t>NOLEMJ:</w:t>
      </w:r>
    </w:p>
    <w:p w14:paraId="0D671438" w14:textId="77777777" w:rsidR="00F530EC" w:rsidRPr="00DE4A09" w:rsidRDefault="0054219F" w:rsidP="00DE4A09">
      <w:pPr>
        <w:pStyle w:val="ListParagraph"/>
        <w:numPr>
          <w:ilvl w:val="0"/>
          <w:numId w:val="6"/>
        </w:numPr>
        <w:spacing w:before="120"/>
        <w:jc w:val="both"/>
        <w:rPr>
          <w:rFonts w:ascii="Times New Roman" w:hAnsi="Times New Roman" w:cs="Times New Roman"/>
        </w:rPr>
      </w:pPr>
      <w:r>
        <w:rPr>
          <w:rFonts w:ascii="Times New Roman" w:hAnsi="Times New Roman" w:cs="Times New Roman"/>
        </w:rPr>
        <w:t>Izdarīt</w:t>
      </w:r>
      <w:r w:rsidR="00F530EC" w:rsidRPr="00DE4A09">
        <w:rPr>
          <w:rFonts w:ascii="Times New Roman" w:hAnsi="Times New Roman" w:cs="Times New Roman"/>
        </w:rPr>
        <w:t xml:space="preserve"> Ādažu novada pašvaldības domes 26.10.202</w:t>
      </w:r>
      <w:r>
        <w:rPr>
          <w:rFonts w:ascii="Times New Roman" w:hAnsi="Times New Roman" w:cs="Times New Roman"/>
        </w:rPr>
        <w:t>3</w:t>
      </w:r>
      <w:r w:rsidR="00F530EC" w:rsidRPr="00DE4A09">
        <w:rPr>
          <w:rFonts w:ascii="Times New Roman" w:hAnsi="Times New Roman" w:cs="Times New Roman"/>
        </w:rPr>
        <w:t xml:space="preserve">. lēmumā Nr. 411 </w:t>
      </w:r>
      <w:r w:rsidR="00F530EC" w:rsidRPr="00DE4A09">
        <w:rPr>
          <w:rFonts w:ascii="Times New Roman" w:hAnsi="Times New Roman" w:cs="Times New Roman"/>
          <w:bCs/>
        </w:rPr>
        <w:t>“Par dalību Atveseļošanas un noturības mehānisma pasākumā “Atbalsta pasākumi cilvēkiem ar invaliditāti mājokļu vides pieejamības nodrošināšanai””</w:t>
      </w:r>
      <w:r>
        <w:rPr>
          <w:rFonts w:ascii="Times New Roman" w:hAnsi="Times New Roman" w:cs="Times New Roman"/>
          <w:bCs/>
        </w:rPr>
        <w:t xml:space="preserve"> šādus grozījumus</w:t>
      </w:r>
      <w:r w:rsidR="00F530EC" w:rsidRPr="00DE4A09">
        <w:rPr>
          <w:rFonts w:ascii="Times New Roman" w:hAnsi="Times New Roman" w:cs="Times New Roman"/>
        </w:rPr>
        <w:t>:</w:t>
      </w:r>
    </w:p>
    <w:p w14:paraId="467F6B41" w14:textId="77777777" w:rsidR="00F530EC" w:rsidRPr="001C739B" w:rsidRDefault="00F530EC" w:rsidP="00DE4A09">
      <w:pPr>
        <w:pStyle w:val="ListParagraph"/>
        <w:numPr>
          <w:ilvl w:val="1"/>
          <w:numId w:val="6"/>
        </w:numPr>
        <w:spacing w:before="120"/>
        <w:jc w:val="both"/>
        <w:rPr>
          <w:rFonts w:ascii="Times New Roman" w:hAnsi="Times New Roman" w:cs="Times New Roman"/>
        </w:rPr>
      </w:pPr>
      <w:r w:rsidRPr="001C739B">
        <w:rPr>
          <w:rFonts w:ascii="Times New Roman" w:hAnsi="Times New Roman" w:cs="Times New Roman"/>
        </w:rPr>
        <w:t xml:space="preserve">Izteikt </w:t>
      </w:r>
      <w:r>
        <w:rPr>
          <w:rFonts w:ascii="Times New Roman" w:hAnsi="Times New Roman" w:cs="Times New Roman"/>
        </w:rPr>
        <w:t>2</w:t>
      </w:r>
      <w:r w:rsidRPr="001C739B">
        <w:rPr>
          <w:rFonts w:ascii="Times New Roman" w:hAnsi="Times New Roman" w:cs="Times New Roman"/>
        </w:rPr>
        <w:t xml:space="preserve">. </w:t>
      </w:r>
      <w:r>
        <w:rPr>
          <w:rFonts w:ascii="Times New Roman" w:hAnsi="Times New Roman" w:cs="Times New Roman"/>
        </w:rPr>
        <w:t>punktu</w:t>
      </w:r>
      <w:r w:rsidRPr="001C739B">
        <w:rPr>
          <w:rFonts w:ascii="Times New Roman" w:hAnsi="Times New Roman" w:cs="Times New Roman"/>
        </w:rPr>
        <w:t xml:space="preserve"> šādā jaunā redakcijā: </w:t>
      </w:r>
    </w:p>
    <w:p w14:paraId="21427E52" w14:textId="77777777" w:rsidR="00F530EC" w:rsidRPr="001C739B" w:rsidRDefault="00F530EC" w:rsidP="00F530EC">
      <w:pPr>
        <w:pStyle w:val="Default"/>
        <w:spacing w:before="120" w:after="120"/>
        <w:ind w:left="426"/>
        <w:jc w:val="both"/>
        <w:rPr>
          <w:color w:val="auto"/>
        </w:rPr>
      </w:pPr>
      <w:r w:rsidRPr="001C739B">
        <w:rPr>
          <w:b/>
          <w:bCs/>
        </w:rPr>
        <w:t>“</w:t>
      </w:r>
      <w:r>
        <w:rPr>
          <w:b/>
          <w:bCs/>
        </w:rPr>
        <w:t xml:space="preserve">2. </w:t>
      </w:r>
      <w:r w:rsidRPr="001C739B">
        <w:rPr>
          <w:b/>
          <w:bCs/>
        </w:rPr>
        <w:t xml:space="preserve">Lēmuma izpildei nepieciešamo finansējumu nodrošināt no Centrālās pārvaldes </w:t>
      </w:r>
      <w:bookmarkStart w:id="0" w:name="_Hlk148539772"/>
      <w:r w:rsidRPr="001C739B">
        <w:rPr>
          <w:b/>
          <w:bCs/>
        </w:rPr>
        <w:t xml:space="preserve">Attīstības un projektu nodaļas </w:t>
      </w:r>
      <w:bookmarkEnd w:id="0"/>
      <w:r w:rsidRPr="001C739B">
        <w:rPr>
          <w:b/>
          <w:bCs/>
        </w:rPr>
        <w:t xml:space="preserve">2024. gada budžeta tāmes līdzekļiem </w:t>
      </w:r>
      <w:r>
        <w:rPr>
          <w:b/>
          <w:bCs/>
        </w:rPr>
        <w:t>25 984,58</w:t>
      </w:r>
      <w:r w:rsidRPr="001C739B">
        <w:rPr>
          <w:b/>
          <w:bCs/>
        </w:rPr>
        <w:t xml:space="preserve"> euro (</w:t>
      </w:r>
      <w:r>
        <w:rPr>
          <w:b/>
          <w:bCs/>
        </w:rPr>
        <w:t>divdesmit pieci tūkstoši deviņi simti astoņdesmit četri</w:t>
      </w:r>
      <w:r w:rsidRPr="001C739B">
        <w:rPr>
          <w:b/>
          <w:bCs/>
        </w:rPr>
        <w:t xml:space="preserve"> euro un 58 centi) apmērā.”</w:t>
      </w:r>
    </w:p>
    <w:p w14:paraId="0EF4E43D" w14:textId="77777777" w:rsidR="00F530EC" w:rsidRDefault="00F530EC" w:rsidP="00DE4A09">
      <w:pPr>
        <w:pStyle w:val="ListParagraph"/>
        <w:numPr>
          <w:ilvl w:val="1"/>
          <w:numId w:val="6"/>
        </w:numPr>
        <w:spacing w:before="120"/>
        <w:jc w:val="both"/>
        <w:rPr>
          <w:rFonts w:ascii="Times New Roman" w:hAnsi="Times New Roman" w:cs="Times New Roman"/>
        </w:rPr>
      </w:pPr>
      <w:r w:rsidRPr="001C739B">
        <w:rPr>
          <w:rFonts w:ascii="Times New Roman" w:hAnsi="Times New Roman" w:cs="Times New Roman"/>
        </w:rPr>
        <w:t xml:space="preserve">Izteikt </w:t>
      </w:r>
      <w:r>
        <w:rPr>
          <w:rFonts w:ascii="Times New Roman" w:hAnsi="Times New Roman" w:cs="Times New Roman"/>
        </w:rPr>
        <w:t>4</w:t>
      </w:r>
      <w:r w:rsidRPr="001C739B">
        <w:rPr>
          <w:rFonts w:ascii="Times New Roman" w:hAnsi="Times New Roman" w:cs="Times New Roman"/>
        </w:rPr>
        <w:t xml:space="preserve">. </w:t>
      </w:r>
      <w:r>
        <w:rPr>
          <w:rFonts w:ascii="Times New Roman" w:hAnsi="Times New Roman" w:cs="Times New Roman"/>
        </w:rPr>
        <w:t>punktu</w:t>
      </w:r>
      <w:r w:rsidRPr="001C739B">
        <w:rPr>
          <w:rFonts w:ascii="Times New Roman" w:hAnsi="Times New Roman" w:cs="Times New Roman"/>
        </w:rPr>
        <w:t xml:space="preserve"> šādā jaunā redakcijā: </w:t>
      </w:r>
    </w:p>
    <w:p w14:paraId="63E4A078" w14:textId="77777777" w:rsidR="00F530EC" w:rsidRPr="001C739B" w:rsidRDefault="00F530EC" w:rsidP="00F530EC">
      <w:pPr>
        <w:pStyle w:val="Default"/>
        <w:spacing w:before="120" w:after="120"/>
        <w:ind w:left="426"/>
        <w:jc w:val="both"/>
        <w:rPr>
          <w:b/>
          <w:bCs/>
          <w:color w:val="auto"/>
        </w:rPr>
      </w:pPr>
      <w:r>
        <w:rPr>
          <w:b/>
          <w:bCs/>
          <w:color w:val="auto"/>
        </w:rPr>
        <w:t xml:space="preserve">“4. </w:t>
      </w:r>
      <w:r w:rsidRPr="001C739B">
        <w:rPr>
          <w:b/>
          <w:bCs/>
          <w:color w:val="auto"/>
        </w:rPr>
        <w:t xml:space="preserve">Ādažu novada sociālajam dienestam atbilstoši MK noteikumu 16. punktam līdz </w:t>
      </w:r>
      <w:r>
        <w:rPr>
          <w:b/>
          <w:bCs/>
          <w:color w:val="auto"/>
        </w:rPr>
        <w:t>29</w:t>
      </w:r>
      <w:r w:rsidRPr="001C739B">
        <w:rPr>
          <w:b/>
          <w:bCs/>
          <w:color w:val="auto"/>
        </w:rPr>
        <w:t>.</w:t>
      </w:r>
      <w:r>
        <w:rPr>
          <w:b/>
          <w:bCs/>
          <w:color w:val="auto"/>
        </w:rPr>
        <w:t>03</w:t>
      </w:r>
      <w:r w:rsidRPr="001C739B">
        <w:rPr>
          <w:b/>
          <w:bCs/>
          <w:color w:val="auto"/>
        </w:rPr>
        <w:t>.202</w:t>
      </w:r>
      <w:r>
        <w:rPr>
          <w:b/>
          <w:bCs/>
          <w:color w:val="auto"/>
        </w:rPr>
        <w:t>4</w:t>
      </w:r>
      <w:r w:rsidRPr="001C739B">
        <w:rPr>
          <w:b/>
          <w:bCs/>
          <w:color w:val="auto"/>
        </w:rPr>
        <w:t>.:</w:t>
      </w:r>
    </w:p>
    <w:p w14:paraId="54ED1128" w14:textId="77777777" w:rsidR="00F530EC" w:rsidRPr="001C739B" w:rsidRDefault="00F530EC" w:rsidP="00F530EC">
      <w:pPr>
        <w:pStyle w:val="Default"/>
        <w:numPr>
          <w:ilvl w:val="1"/>
          <w:numId w:val="4"/>
        </w:numPr>
        <w:spacing w:before="120" w:after="120"/>
        <w:ind w:left="1418"/>
        <w:jc w:val="both"/>
        <w:rPr>
          <w:b/>
          <w:bCs/>
          <w:color w:val="auto"/>
        </w:rPr>
      </w:pPr>
      <w:r>
        <w:rPr>
          <w:b/>
          <w:bCs/>
          <w:color w:val="auto"/>
        </w:rPr>
        <w:lastRenderedPageBreak/>
        <w:t xml:space="preserve"> </w:t>
      </w:r>
      <w:r w:rsidRPr="001C739B">
        <w:rPr>
          <w:b/>
          <w:bCs/>
          <w:color w:val="auto"/>
        </w:rPr>
        <w:t>apzināt Ādažu novada teritorijā deklarētās projekta mērķa grupas personas;</w:t>
      </w:r>
    </w:p>
    <w:p w14:paraId="25B80526" w14:textId="77777777" w:rsidR="00F530EC" w:rsidRPr="001C739B" w:rsidRDefault="00F530EC" w:rsidP="00F530EC">
      <w:pPr>
        <w:pStyle w:val="Default"/>
        <w:numPr>
          <w:ilvl w:val="1"/>
          <w:numId w:val="4"/>
        </w:numPr>
        <w:spacing w:before="120" w:after="120"/>
        <w:ind w:left="1418"/>
        <w:jc w:val="both"/>
        <w:rPr>
          <w:b/>
          <w:bCs/>
          <w:color w:val="auto"/>
        </w:rPr>
      </w:pPr>
      <w:r w:rsidRPr="001C739B">
        <w:rPr>
          <w:b/>
          <w:bCs/>
          <w:color w:val="auto"/>
        </w:rPr>
        <w:t>pieņemt un izvērtēt mērķa grupas iesniegumus;</w:t>
      </w:r>
    </w:p>
    <w:p w14:paraId="1FAA3F93" w14:textId="77777777" w:rsidR="00F530EC" w:rsidRPr="001C739B" w:rsidRDefault="00F530EC" w:rsidP="00F530EC">
      <w:pPr>
        <w:pStyle w:val="Default"/>
        <w:numPr>
          <w:ilvl w:val="1"/>
          <w:numId w:val="4"/>
        </w:numPr>
        <w:spacing w:before="120" w:after="120"/>
        <w:ind w:left="1418"/>
        <w:jc w:val="both"/>
        <w:rPr>
          <w:b/>
          <w:bCs/>
          <w:color w:val="auto"/>
        </w:rPr>
      </w:pPr>
      <w:r w:rsidRPr="001C739B">
        <w:rPr>
          <w:b/>
          <w:bCs/>
          <w:color w:val="auto"/>
        </w:rPr>
        <w:t>organizēt mērķa grupas personu mājokļu apsekošanu, piesaistot ergoterapeitu un būvspeciālistu;</w:t>
      </w:r>
    </w:p>
    <w:p w14:paraId="6155A9CA" w14:textId="77777777" w:rsidR="00F530EC" w:rsidRPr="001C739B" w:rsidRDefault="00F530EC" w:rsidP="00F530EC">
      <w:pPr>
        <w:pStyle w:val="Default"/>
        <w:numPr>
          <w:ilvl w:val="1"/>
          <w:numId w:val="4"/>
        </w:numPr>
        <w:spacing w:before="120" w:after="120"/>
        <w:ind w:left="1418"/>
        <w:jc w:val="both"/>
        <w:rPr>
          <w:b/>
          <w:bCs/>
          <w:color w:val="auto"/>
        </w:rPr>
      </w:pPr>
      <w:r w:rsidRPr="001C739B">
        <w:rPr>
          <w:b/>
          <w:bCs/>
          <w:color w:val="auto"/>
        </w:rPr>
        <w:t>pieņemt lēmumu par mērķa grupas personu iekļaušanu pasākumā vai atteikumu;</w:t>
      </w:r>
    </w:p>
    <w:p w14:paraId="2E5F9DD9" w14:textId="77777777" w:rsidR="00F530EC" w:rsidRPr="001C739B" w:rsidRDefault="00F530EC" w:rsidP="00F530EC">
      <w:pPr>
        <w:pStyle w:val="Default"/>
        <w:numPr>
          <w:ilvl w:val="1"/>
          <w:numId w:val="4"/>
        </w:numPr>
        <w:spacing w:before="120" w:after="120"/>
        <w:ind w:left="1418"/>
        <w:jc w:val="both"/>
        <w:rPr>
          <w:b/>
          <w:bCs/>
          <w:color w:val="auto"/>
        </w:rPr>
      </w:pPr>
      <w:r w:rsidRPr="001C739B">
        <w:rPr>
          <w:b/>
          <w:bCs/>
          <w:color w:val="auto"/>
        </w:rPr>
        <w:t>izveidot mērķa grupas personu anonimizētu sarakstu.</w:t>
      </w:r>
      <w:r>
        <w:rPr>
          <w:b/>
          <w:bCs/>
          <w:color w:val="auto"/>
        </w:rPr>
        <w:t>”</w:t>
      </w:r>
    </w:p>
    <w:p w14:paraId="25376427" w14:textId="77777777" w:rsidR="00F530EC" w:rsidRDefault="00F530EC" w:rsidP="00DE4A09">
      <w:pPr>
        <w:pStyle w:val="ListParagraph"/>
        <w:numPr>
          <w:ilvl w:val="1"/>
          <w:numId w:val="6"/>
        </w:numPr>
        <w:spacing w:before="120"/>
        <w:jc w:val="both"/>
        <w:rPr>
          <w:rFonts w:ascii="Times New Roman" w:hAnsi="Times New Roman" w:cs="Times New Roman"/>
        </w:rPr>
      </w:pPr>
      <w:r w:rsidRPr="001C739B">
        <w:rPr>
          <w:rFonts w:ascii="Times New Roman" w:hAnsi="Times New Roman" w:cs="Times New Roman"/>
        </w:rPr>
        <w:t xml:space="preserve">Izteikt </w:t>
      </w:r>
      <w:r>
        <w:rPr>
          <w:rFonts w:ascii="Times New Roman" w:hAnsi="Times New Roman" w:cs="Times New Roman"/>
        </w:rPr>
        <w:t>5</w:t>
      </w:r>
      <w:r w:rsidRPr="001C739B">
        <w:rPr>
          <w:rFonts w:ascii="Times New Roman" w:hAnsi="Times New Roman" w:cs="Times New Roman"/>
        </w:rPr>
        <w:t xml:space="preserve">. </w:t>
      </w:r>
      <w:r>
        <w:rPr>
          <w:rFonts w:ascii="Times New Roman" w:hAnsi="Times New Roman" w:cs="Times New Roman"/>
        </w:rPr>
        <w:t>punktu</w:t>
      </w:r>
      <w:r w:rsidRPr="001C739B">
        <w:rPr>
          <w:rFonts w:ascii="Times New Roman" w:hAnsi="Times New Roman" w:cs="Times New Roman"/>
        </w:rPr>
        <w:t xml:space="preserve"> šādā jaunā redakcijā: </w:t>
      </w:r>
    </w:p>
    <w:p w14:paraId="5909E93C" w14:textId="77777777" w:rsidR="00F530EC" w:rsidRPr="001C739B" w:rsidRDefault="00F530EC" w:rsidP="00F530EC">
      <w:pPr>
        <w:pStyle w:val="Default"/>
        <w:spacing w:before="120" w:after="120"/>
        <w:ind w:left="567"/>
        <w:jc w:val="both"/>
        <w:rPr>
          <w:b/>
          <w:bCs/>
          <w:color w:val="auto"/>
        </w:rPr>
      </w:pPr>
      <w:r w:rsidRPr="001C739B">
        <w:rPr>
          <w:b/>
          <w:bCs/>
          <w:color w:val="auto"/>
        </w:rPr>
        <w:t>“5. Attīstības un projektu nodaļai:</w:t>
      </w:r>
    </w:p>
    <w:p w14:paraId="6C457E0F" w14:textId="77777777" w:rsidR="00F530EC" w:rsidRPr="001C739B" w:rsidRDefault="00F530EC" w:rsidP="00F530EC">
      <w:pPr>
        <w:pStyle w:val="Default"/>
        <w:numPr>
          <w:ilvl w:val="1"/>
          <w:numId w:val="5"/>
        </w:numPr>
        <w:spacing w:before="120" w:after="120"/>
        <w:jc w:val="both"/>
        <w:rPr>
          <w:b/>
          <w:bCs/>
          <w:color w:val="auto"/>
        </w:rPr>
      </w:pPr>
      <w:r w:rsidRPr="001C739B">
        <w:rPr>
          <w:b/>
          <w:bCs/>
          <w:color w:val="auto"/>
        </w:rPr>
        <w:t xml:space="preserve">līdz </w:t>
      </w:r>
      <w:r>
        <w:rPr>
          <w:b/>
          <w:bCs/>
          <w:color w:val="auto"/>
        </w:rPr>
        <w:t>16</w:t>
      </w:r>
      <w:r w:rsidRPr="001C739B">
        <w:rPr>
          <w:b/>
          <w:bCs/>
          <w:color w:val="auto"/>
        </w:rPr>
        <w:t>.0</w:t>
      </w:r>
      <w:r>
        <w:rPr>
          <w:b/>
          <w:bCs/>
          <w:color w:val="auto"/>
        </w:rPr>
        <w:t>4</w:t>
      </w:r>
      <w:r w:rsidRPr="001C739B">
        <w:rPr>
          <w:b/>
          <w:bCs/>
          <w:color w:val="auto"/>
        </w:rPr>
        <w:t xml:space="preserve">.2024. iesniegt Projekta pieteikumu Centrālās finanšu un līgumu aģentūras </w:t>
      </w:r>
      <w:r w:rsidRPr="001C739B">
        <w:rPr>
          <w:b/>
          <w:bCs/>
        </w:rPr>
        <w:t>Kohēzijas politikas fondu vadības informācijas sistēmā</w:t>
      </w:r>
      <w:r w:rsidRPr="001C739B">
        <w:rPr>
          <w:b/>
          <w:bCs/>
          <w:color w:val="auto"/>
        </w:rPr>
        <w:t>;</w:t>
      </w:r>
    </w:p>
    <w:p w14:paraId="4101E86E" w14:textId="77777777" w:rsidR="00F530EC" w:rsidRPr="001C739B" w:rsidRDefault="00F530EC" w:rsidP="00F530EC">
      <w:pPr>
        <w:pStyle w:val="Default"/>
        <w:numPr>
          <w:ilvl w:val="1"/>
          <w:numId w:val="5"/>
        </w:numPr>
        <w:spacing w:before="120" w:after="120"/>
        <w:jc w:val="both"/>
        <w:rPr>
          <w:b/>
          <w:bCs/>
          <w:color w:val="auto"/>
        </w:rPr>
      </w:pPr>
      <w:r w:rsidRPr="001C739B">
        <w:rPr>
          <w:b/>
          <w:bCs/>
          <w:color w:val="auto"/>
        </w:rPr>
        <w:t>Projekta atbalstīšanas gadījumā organizēt tā izpildi Ādažu novada pašvaldībā.”</w:t>
      </w:r>
    </w:p>
    <w:p w14:paraId="013E9BDB"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9EDD681" w14:textId="77777777" w:rsidR="00564CA6" w:rsidRDefault="00564CA6" w:rsidP="00BB16A4">
      <w:pPr>
        <w:jc w:val="both"/>
        <w:rPr>
          <w:rFonts w:ascii="Times New Roman" w:hAnsi="Times New Roman" w:cs="Times New Roman"/>
        </w:rPr>
      </w:pPr>
    </w:p>
    <w:p w14:paraId="144B0AAE" w14:textId="77777777" w:rsidR="00BB16A4" w:rsidRPr="00564CA6" w:rsidRDefault="00BB16A4" w:rsidP="00BB16A4">
      <w:pPr>
        <w:jc w:val="both"/>
        <w:rPr>
          <w:rFonts w:ascii="Times New Roman" w:hAnsi="Times New Roman" w:cs="Times New Roman"/>
        </w:rPr>
      </w:pPr>
    </w:p>
    <w:p w14:paraId="1DE55ECC" w14:textId="77777777" w:rsidR="00564CA6" w:rsidRDefault="00614C8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3728AAF" w14:textId="77777777" w:rsidR="00147221" w:rsidRDefault="00147221" w:rsidP="00BB16A4">
      <w:pPr>
        <w:jc w:val="both"/>
        <w:rPr>
          <w:rFonts w:ascii="Times New Roman" w:hAnsi="Times New Roman" w:cs="Times New Roman"/>
          <w:noProof/>
        </w:rPr>
      </w:pPr>
    </w:p>
    <w:p w14:paraId="5C3F157E" w14:textId="77777777" w:rsidR="00564CA6" w:rsidRPr="00564CA6" w:rsidRDefault="00614C8B" w:rsidP="00564CA6">
      <w:pPr>
        <w:jc w:val="both"/>
        <w:rPr>
          <w:rFonts w:ascii="Times New Roman" w:hAnsi="Times New Roman" w:cs="Times New Roman"/>
        </w:rPr>
      </w:pPr>
      <w:r w:rsidRPr="00564CA6">
        <w:rPr>
          <w:rFonts w:ascii="Times New Roman" w:hAnsi="Times New Roman" w:cs="Times New Roman"/>
        </w:rPr>
        <w:t>__________________________</w:t>
      </w:r>
    </w:p>
    <w:p w14:paraId="7B286C45" w14:textId="77777777" w:rsidR="00564CA6" w:rsidRPr="00564CA6" w:rsidRDefault="00614C8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8CE89AD" w14:textId="77777777" w:rsidR="00F530EC" w:rsidRDefault="00F530EC" w:rsidP="00F530EC">
      <w:pPr>
        <w:jc w:val="both"/>
        <w:rPr>
          <w:rFonts w:ascii="Times New Roman" w:eastAsia="Calibri" w:hAnsi="Times New Roman" w:cs="Times New Roman"/>
        </w:rPr>
      </w:pPr>
      <w:r w:rsidRPr="00CD068D">
        <w:rPr>
          <w:rFonts w:ascii="Times New Roman" w:eastAsia="Calibri" w:hAnsi="Times New Roman" w:cs="Times New Roman"/>
        </w:rPr>
        <w:t>APN</w:t>
      </w:r>
      <w:r>
        <w:rPr>
          <w:rFonts w:ascii="Times New Roman" w:eastAsia="Calibri" w:hAnsi="Times New Roman" w:cs="Times New Roman"/>
        </w:rPr>
        <w:t>, FIN, IDR - @</w:t>
      </w:r>
    </w:p>
    <w:p w14:paraId="0684A05F" w14:textId="77777777" w:rsidR="00504797" w:rsidRPr="00CD068D" w:rsidRDefault="00504797" w:rsidP="00F530EC">
      <w:pPr>
        <w:jc w:val="both"/>
        <w:rPr>
          <w:rFonts w:ascii="Times New Roman" w:hAnsi="Times New Roman" w:cs="Times New Roman"/>
          <w:color w:val="FF0000"/>
          <w:sz w:val="20"/>
          <w:szCs w:val="20"/>
        </w:rPr>
      </w:pPr>
      <w:r>
        <w:rPr>
          <w:rFonts w:ascii="Times New Roman" w:eastAsia="Calibri" w:hAnsi="Times New Roman" w:cs="Times New Roman"/>
        </w:rPr>
        <w:t>APN (e-noraksts)</w:t>
      </w:r>
    </w:p>
    <w:p w14:paraId="29090CEB" w14:textId="77777777" w:rsidR="00564CA6" w:rsidRDefault="00564CA6" w:rsidP="00564CA6">
      <w:pPr>
        <w:jc w:val="both"/>
        <w:rPr>
          <w:rFonts w:ascii="Times New Roman" w:hAnsi="Times New Roman" w:cs="Times New Roman"/>
          <w:color w:val="FF0000"/>
        </w:rPr>
      </w:pPr>
    </w:p>
    <w:p w14:paraId="5B4153E2" w14:textId="77777777" w:rsidR="00F530EC" w:rsidRDefault="00F530EC" w:rsidP="00564CA6">
      <w:pPr>
        <w:jc w:val="both"/>
        <w:rPr>
          <w:rFonts w:ascii="Times New Roman" w:hAnsi="Times New Roman" w:cs="Times New Roman"/>
          <w:color w:val="FF0000"/>
        </w:rPr>
      </w:pPr>
    </w:p>
    <w:p w14:paraId="743BEE00" w14:textId="77777777" w:rsidR="00F530EC" w:rsidRPr="00564CA6" w:rsidRDefault="00F530EC" w:rsidP="00564CA6">
      <w:pPr>
        <w:jc w:val="both"/>
        <w:rPr>
          <w:rFonts w:ascii="Times New Roman" w:hAnsi="Times New Roman" w:cs="Times New Roman"/>
          <w:color w:val="FF0000"/>
        </w:rPr>
      </w:pPr>
    </w:p>
    <w:p w14:paraId="3A265B3B" w14:textId="77777777" w:rsidR="00564CA6" w:rsidRPr="00F530EC" w:rsidRDefault="00F530EC" w:rsidP="00564CA6">
      <w:pPr>
        <w:jc w:val="both"/>
        <w:rPr>
          <w:rFonts w:ascii="Times New Roman" w:hAnsi="Times New Roman" w:cs="Times New Roman"/>
          <w:sz w:val="20"/>
          <w:szCs w:val="20"/>
        </w:rPr>
      </w:pPr>
      <w:r w:rsidRPr="00F530EC">
        <w:rPr>
          <w:rFonts w:ascii="Times New Roman" w:hAnsi="Times New Roman" w:cs="Times New Roman"/>
          <w:sz w:val="20"/>
          <w:szCs w:val="20"/>
        </w:rPr>
        <w:t>Dukāte, 29165290</w:t>
      </w:r>
    </w:p>
    <w:p w14:paraId="6C86A931"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042D" w14:textId="77777777" w:rsidR="00DF0FF5" w:rsidRDefault="00DF0FF5">
      <w:r>
        <w:separator/>
      </w:r>
    </w:p>
  </w:endnote>
  <w:endnote w:type="continuationSeparator" w:id="0">
    <w:p w14:paraId="35CA1EE8" w14:textId="77777777" w:rsidR="00DF0FF5" w:rsidRDefault="00DF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435036"/>
      <w:docPartObj>
        <w:docPartGallery w:val="Page Numbers (Bottom of Page)"/>
        <w:docPartUnique/>
      </w:docPartObj>
    </w:sdtPr>
    <w:sdtEndPr>
      <w:rPr>
        <w:rFonts w:ascii="Times New Roman" w:hAnsi="Times New Roman" w:cs="Times New Roman"/>
        <w:noProof/>
      </w:rPr>
    </w:sdtEndPr>
    <w:sdtContent>
      <w:p w14:paraId="16B874FD" w14:textId="77777777" w:rsidR="005C7FA1" w:rsidRPr="005C7FA1" w:rsidRDefault="00614C8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D6CBAC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FD0C" w14:textId="77777777" w:rsidR="005C7FA1" w:rsidRPr="005C7FA1" w:rsidRDefault="005C7FA1">
    <w:pPr>
      <w:pStyle w:val="Footer"/>
      <w:jc w:val="right"/>
      <w:rPr>
        <w:rFonts w:ascii="Times New Roman" w:hAnsi="Times New Roman" w:cs="Times New Roman"/>
      </w:rPr>
    </w:pPr>
  </w:p>
  <w:p w14:paraId="4A32B1E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0549" w14:textId="77777777" w:rsidR="00DF0FF5" w:rsidRDefault="00DF0FF5">
      <w:r>
        <w:separator/>
      </w:r>
    </w:p>
  </w:footnote>
  <w:footnote w:type="continuationSeparator" w:id="0">
    <w:p w14:paraId="6F7EAD0D" w14:textId="77777777" w:rsidR="00DF0FF5" w:rsidRDefault="00DF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9C9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143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6E028FA">
      <w:start w:val="1"/>
      <w:numFmt w:val="decimal"/>
      <w:lvlText w:val="%1."/>
      <w:lvlJc w:val="left"/>
      <w:pPr>
        <w:ind w:left="720" w:hanging="360"/>
      </w:pPr>
      <w:rPr>
        <w:rFonts w:hint="default"/>
      </w:rPr>
    </w:lvl>
    <w:lvl w:ilvl="1" w:tplc="82B85A42" w:tentative="1">
      <w:start w:val="1"/>
      <w:numFmt w:val="lowerLetter"/>
      <w:lvlText w:val="%2."/>
      <w:lvlJc w:val="left"/>
      <w:pPr>
        <w:ind w:left="1440" w:hanging="360"/>
      </w:pPr>
    </w:lvl>
    <w:lvl w:ilvl="2" w:tplc="272AD00A" w:tentative="1">
      <w:start w:val="1"/>
      <w:numFmt w:val="lowerRoman"/>
      <w:lvlText w:val="%3."/>
      <w:lvlJc w:val="right"/>
      <w:pPr>
        <w:ind w:left="2160" w:hanging="180"/>
      </w:pPr>
    </w:lvl>
    <w:lvl w:ilvl="3" w:tplc="A050B928" w:tentative="1">
      <w:start w:val="1"/>
      <w:numFmt w:val="decimal"/>
      <w:lvlText w:val="%4."/>
      <w:lvlJc w:val="left"/>
      <w:pPr>
        <w:ind w:left="2880" w:hanging="360"/>
      </w:pPr>
    </w:lvl>
    <w:lvl w:ilvl="4" w:tplc="E694430C" w:tentative="1">
      <w:start w:val="1"/>
      <w:numFmt w:val="lowerLetter"/>
      <w:lvlText w:val="%5."/>
      <w:lvlJc w:val="left"/>
      <w:pPr>
        <w:ind w:left="3600" w:hanging="360"/>
      </w:pPr>
    </w:lvl>
    <w:lvl w:ilvl="5" w:tplc="B5040C22" w:tentative="1">
      <w:start w:val="1"/>
      <w:numFmt w:val="lowerRoman"/>
      <w:lvlText w:val="%6."/>
      <w:lvlJc w:val="right"/>
      <w:pPr>
        <w:ind w:left="4320" w:hanging="180"/>
      </w:pPr>
    </w:lvl>
    <w:lvl w:ilvl="6" w:tplc="EF02E7B6" w:tentative="1">
      <w:start w:val="1"/>
      <w:numFmt w:val="decimal"/>
      <w:lvlText w:val="%7."/>
      <w:lvlJc w:val="left"/>
      <w:pPr>
        <w:ind w:left="5040" w:hanging="360"/>
      </w:pPr>
    </w:lvl>
    <w:lvl w:ilvl="7" w:tplc="D828F47C" w:tentative="1">
      <w:start w:val="1"/>
      <w:numFmt w:val="lowerLetter"/>
      <w:lvlText w:val="%8."/>
      <w:lvlJc w:val="left"/>
      <w:pPr>
        <w:ind w:left="5760" w:hanging="360"/>
      </w:pPr>
    </w:lvl>
    <w:lvl w:ilvl="8" w:tplc="E2DEE3D8" w:tentative="1">
      <w:start w:val="1"/>
      <w:numFmt w:val="lowerRoman"/>
      <w:lvlText w:val="%9."/>
      <w:lvlJc w:val="right"/>
      <w:pPr>
        <w:ind w:left="6480" w:hanging="180"/>
      </w:pPr>
    </w:lvl>
  </w:abstractNum>
  <w:abstractNum w:abstractNumId="1" w15:restartNumberingAfterBreak="0">
    <w:nsid w:val="5DE5662B"/>
    <w:multiLevelType w:val="multilevel"/>
    <w:tmpl w:val="BCE4144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62F761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FD938C6"/>
    <w:multiLevelType w:val="hybridMultilevel"/>
    <w:tmpl w:val="0CDEF9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7064CC"/>
    <w:multiLevelType w:val="multilevel"/>
    <w:tmpl w:val="84C4D48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080567416">
    <w:abstractNumId w:val="3"/>
  </w:num>
  <w:num w:numId="2" w16cid:durableId="1964530278">
    <w:abstractNumId w:val="0"/>
  </w:num>
  <w:num w:numId="3" w16cid:durableId="872350686">
    <w:abstractNumId w:val="4"/>
  </w:num>
  <w:num w:numId="4" w16cid:durableId="750855155">
    <w:abstractNumId w:val="5"/>
  </w:num>
  <w:num w:numId="5" w16cid:durableId="1389300498">
    <w:abstractNumId w:val="1"/>
  </w:num>
  <w:num w:numId="6" w16cid:durableId="344749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BAE"/>
    <w:rsid w:val="00070E3F"/>
    <w:rsid w:val="00147221"/>
    <w:rsid w:val="00195A73"/>
    <w:rsid w:val="0025391B"/>
    <w:rsid w:val="00297558"/>
    <w:rsid w:val="00351D48"/>
    <w:rsid w:val="004D516C"/>
    <w:rsid w:val="00504797"/>
    <w:rsid w:val="0053073B"/>
    <w:rsid w:val="0054219F"/>
    <w:rsid w:val="00543508"/>
    <w:rsid w:val="00564CA6"/>
    <w:rsid w:val="005C7FA1"/>
    <w:rsid w:val="00614C8B"/>
    <w:rsid w:val="00617AAC"/>
    <w:rsid w:val="00693F05"/>
    <w:rsid w:val="006D3451"/>
    <w:rsid w:val="0074092B"/>
    <w:rsid w:val="007B4DDB"/>
    <w:rsid w:val="008257F8"/>
    <w:rsid w:val="008D1214"/>
    <w:rsid w:val="009139A1"/>
    <w:rsid w:val="00996740"/>
    <w:rsid w:val="009A3989"/>
    <w:rsid w:val="00A52B04"/>
    <w:rsid w:val="00B36CD4"/>
    <w:rsid w:val="00BB16A4"/>
    <w:rsid w:val="00C9477C"/>
    <w:rsid w:val="00CE1413"/>
    <w:rsid w:val="00D86969"/>
    <w:rsid w:val="00DE4A09"/>
    <w:rsid w:val="00DF0FF5"/>
    <w:rsid w:val="00E52DA2"/>
    <w:rsid w:val="00E75D8D"/>
    <w:rsid w:val="00F530E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402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F530EC"/>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DE4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2078</Words>
  <Characters>1185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2023-12-22T10:45:00Z</dcterms:created>
  <dcterms:modified xsi:type="dcterms:W3CDTF">2023-12-22T10:45:00Z</dcterms:modified>
</cp:coreProperties>
</file>