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8E5C" w14:textId="77777777" w:rsidR="008068F0" w:rsidRPr="007B7582" w:rsidRDefault="007F7621">
      <w:pPr>
        <w:rPr>
          <w:b/>
          <w:bCs/>
          <w:sz w:val="32"/>
          <w:szCs w:val="32"/>
        </w:rPr>
      </w:pPr>
      <w:r w:rsidRPr="007B7582">
        <w:rPr>
          <w:b/>
          <w:bCs/>
          <w:sz w:val="32"/>
          <w:szCs w:val="32"/>
        </w:rPr>
        <w:t>Jauns konkurss “</w:t>
      </w:r>
      <w:proofErr w:type="spellStart"/>
      <w:r w:rsidRPr="007B7582">
        <w:rPr>
          <w:b/>
          <w:bCs/>
          <w:sz w:val="32"/>
          <w:szCs w:val="32"/>
        </w:rPr>
        <w:t>Remigrācijas</w:t>
      </w:r>
      <w:proofErr w:type="spellEnd"/>
      <w:r w:rsidRPr="007B7582">
        <w:rPr>
          <w:b/>
          <w:bCs/>
          <w:sz w:val="32"/>
          <w:szCs w:val="32"/>
        </w:rPr>
        <w:t xml:space="preserve"> atbalsta pasākums – uzņēmējdarbības atbalsts”</w:t>
      </w:r>
    </w:p>
    <w:p w14:paraId="63A18E5D" w14:textId="1E859E95" w:rsidR="007F7621" w:rsidRDefault="007F7621">
      <w:r>
        <w:t>Finansējuma avots: VARAM, administrē – Rīgas plānošanas reģions</w:t>
      </w:r>
      <w:r w:rsidR="00EC3831">
        <w:t xml:space="preserve"> (RPR)</w:t>
      </w:r>
      <w:r w:rsidR="007A754A">
        <w:t>, īsteno  - Pierīgas pašvaldības.</w:t>
      </w:r>
    </w:p>
    <w:p w14:paraId="63A18E5E" w14:textId="77777777" w:rsidR="007F7621" w:rsidRDefault="007F7621">
      <w:r>
        <w:t>Mērķis: atbalsts uzņēmumiem, kas rada jaunas darba vietas</w:t>
      </w:r>
      <w:r w:rsidR="00EE7006">
        <w:t xml:space="preserve"> </w:t>
      </w:r>
      <w:r>
        <w:t xml:space="preserve"> </w:t>
      </w:r>
      <w:proofErr w:type="spellStart"/>
      <w:r w:rsidR="00EE7006">
        <w:t>remigrantiem</w:t>
      </w:r>
      <w:proofErr w:type="spellEnd"/>
      <w:r w:rsidR="00EE7006">
        <w:t xml:space="preserve"> </w:t>
      </w:r>
      <w:r>
        <w:t xml:space="preserve">un/vai </w:t>
      </w:r>
      <w:proofErr w:type="spellStart"/>
      <w:r>
        <w:t>jaunizveidotiem</w:t>
      </w:r>
      <w:proofErr w:type="spellEnd"/>
      <w:r>
        <w:t xml:space="preserve"> </w:t>
      </w:r>
      <w:proofErr w:type="spellStart"/>
      <w:r>
        <w:t>remigrantu</w:t>
      </w:r>
      <w:proofErr w:type="spellEnd"/>
      <w:r>
        <w:t xml:space="preserve"> uzņēmumiem.</w:t>
      </w:r>
    </w:p>
    <w:p w14:paraId="63A18E5F" w14:textId="77777777" w:rsidR="007F7621" w:rsidRDefault="007F7621">
      <w:r w:rsidRPr="00AD7140">
        <w:rPr>
          <w:b/>
          <w:bCs/>
          <w:u w:val="single"/>
        </w:rPr>
        <w:t>Lai pašvaldība varētu pretendēt</w:t>
      </w:r>
      <w:r>
        <w:t xml:space="preserve">: </w:t>
      </w:r>
    </w:p>
    <w:p w14:paraId="63A18E60" w14:textId="77777777" w:rsidR="007F7621" w:rsidRDefault="007F7621" w:rsidP="007F7621">
      <w:pPr>
        <w:pStyle w:val="ListParagraph"/>
        <w:numPr>
          <w:ilvl w:val="0"/>
          <w:numId w:val="1"/>
        </w:numPr>
      </w:pPr>
      <w:r>
        <w:t>Jābūt struktūrvienībai vai speciālistam, kas organizēs konkursu</w:t>
      </w:r>
      <w:r w:rsidR="00416EBC">
        <w:t>;</w:t>
      </w:r>
    </w:p>
    <w:p w14:paraId="63A18E61" w14:textId="77777777" w:rsidR="007F7621" w:rsidRDefault="007F7621" w:rsidP="007F7621">
      <w:pPr>
        <w:pStyle w:val="ListParagraph"/>
        <w:numPr>
          <w:ilvl w:val="0"/>
          <w:numId w:val="1"/>
        </w:numPr>
      </w:pPr>
      <w:r>
        <w:t>Jāizstrādā atbalsta piešķiršanas Nolikums</w:t>
      </w:r>
      <w:r w:rsidR="00EE7006">
        <w:t>, jāsaskaņo ar Finanšu ministriju (komercdarbības atbalsts)</w:t>
      </w:r>
      <w:r w:rsidR="00416EBC">
        <w:t>;</w:t>
      </w:r>
      <w:r>
        <w:t xml:space="preserve"> </w:t>
      </w:r>
    </w:p>
    <w:p w14:paraId="63A18E62" w14:textId="77777777" w:rsidR="007F7621" w:rsidRDefault="007F7621" w:rsidP="007F7621">
      <w:pPr>
        <w:pStyle w:val="ListParagraph"/>
        <w:numPr>
          <w:ilvl w:val="0"/>
          <w:numId w:val="1"/>
        </w:numPr>
      </w:pPr>
      <w:r>
        <w:t xml:space="preserve">Jāparedz pašvaldības līdzfinansējums – vismaz </w:t>
      </w:r>
      <w:r w:rsidR="00416EBC">
        <w:t xml:space="preserve">0.5 reizes </w:t>
      </w:r>
      <w:r>
        <w:t>no valsts budžeta finansējuma</w:t>
      </w:r>
      <w:r w:rsidR="00AD7140">
        <w:t xml:space="preserve"> (</w:t>
      </w:r>
      <w:r w:rsidR="007A754A">
        <w:t>maksimāla summa vienai pašvaldībai – 80</w:t>
      </w:r>
      <w:r w:rsidR="009C6CE5">
        <w:t> </w:t>
      </w:r>
      <w:r w:rsidR="007A754A">
        <w:t>000</w:t>
      </w:r>
      <w:r w:rsidR="009C6CE5">
        <w:t>)</w:t>
      </w:r>
      <w:r w:rsidR="007A754A">
        <w:t>.</w:t>
      </w:r>
    </w:p>
    <w:p w14:paraId="63A18E63" w14:textId="77777777" w:rsidR="007B7582" w:rsidRPr="00AD7140" w:rsidRDefault="007B7582" w:rsidP="007B7582">
      <w:pPr>
        <w:pStyle w:val="ListParagraph"/>
        <w:rPr>
          <w:b/>
          <w:bCs/>
          <w:u w:val="single"/>
        </w:rPr>
      </w:pPr>
    </w:p>
    <w:p w14:paraId="63A18E64" w14:textId="77777777" w:rsidR="007B7582" w:rsidRPr="00AD7140" w:rsidRDefault="007B7582" w:rsidP="007B7582">
      <w:pPr>
        <w:rPr>
          <w:b/>
          <w:bCs/>
          <w:u w:val="single"/>
        </w:rPr>
      </w:pPr>
      <w:r w:rsidRPr="00AD7140">
        <w:rPr>
          <w:b/>
          <w:bCs/>
          <w:u w:val="single"/>
        </w:rPr>
        <w:t>Sasniedzamie rezultāti</w:t>
      </w:r>
      <w:r w:rsidR="00EE7006" w:rsidRPr="00AD7140">
        <w:rPr>
          <w:b/>
          <w:bCs/>
          <w:u w:val="single"/>
        </w:rPr>
        <w:t xml:space="preserve"> (vismaz viens no)</w:t>
      </w:r>
      <w:r w:rsidRPr="00AD7140">
        <w:rPr>
          <w:b/>
          <w:bCs/>
          <w:u w:val="single"/>
        </w:rPr>
        <w:t>:</w:t>
      </w:r>
    </w:p>
    <w:p w14:paraId="63A18E65" w14:textId="77777777" w:rsidR="00EE7006" w:rsidRDefault="00EE7006" w:rsidP="00EE7006">
      <w:pPr>
        <w:pStyle w:val="ListParagraph"/>
        <w:numPr>
          <w:ilvl w:val="0"/>
          <w:numId w:val="1"/>
        </w:numPr>
      </w:pPr>
      <w:r>
        <w:t xml:space="preserve">Nodrošina vismaz 1 </w:t>
      </w:r>
      <w:proofErr w:type="spellStart"/>
      <w:r>
        <w:t>remigranta</w:t>
      </w:r>
      <w:proofErr w:type="spellEnd"/>
      <w:r>
        <w:t xml:space="preserve"> dibināta uzņēmuma izveidi – līdz 8000 </w:t>
      </w:r>
      <w:proofErr w:type="spellStart"/>
      <w:r>
        <w:t>eur</w:t>
      </w:r>
      <w:proofErr w:type="spellEnd"/>
      <w:r>
        <w:t xml:space="preserve"> valsts budžeta finansējuma</w:t>
      </w:r>
      <w:r w:rsidR="00416EBC">
        <w:t>;</w:t>
      </w:r>
    </w:p>
    <w:p w14:paraId="63A18E66" w14:textId="77777777" w:rsidR="00416EBC" w:rsidRDefault="00EE7006" w:rsidP="00EE7006">
      <w:pPr>
        <w:pStyle w:val="ListParagraph"/>
        <w:numPr>
          <w:ilvl w:val="0"/>
          <w:numId w:val="1"/>
        </w:numPr>
      </w:pPr>
      <w:r>
        <w:t xml:space="preserve">Nodrošina vismaz 1 darbavietas izveidi </w:t>
      </w:r>
      <w:proofErr w:type="spellStart"/>
      <w:r>
        <w:t>remigrantam</w:t>
      </w:r>
      <w:proofErr w:type="spellEnd"/>
      <w:r>
        <w:t xml:space="preserve"> – līdz 8000 </w:t>
      </w:r>
      <w:proofErr w:type="spellStart"/>
      <w:r>
        <w:t>euro</w:t>
      </w:r>
      <w:proofErr w:type="spellEnd"/>
      <w:r>
        <w:t xml:space="preserve"> valsts budžeta finansējuma</w:t>
      </w:r>
      <w:r w:rsidR="00416EBC">
        <w:t xml:space="preserve"> (atkarībā no uzņēmuma lieluma – 1, 2 vai 5, jānodrošina vismaz vidējo algu);</w:t>
      </w:r>
    </w:p>
    <w:p w14:paraId="63A18E67" w14:textId="77777777" w:rsidR="00EE7006" w:rsidRDefault="00416EBC" w:rsidP="00EE7006">
      <w:pPr>
        <w:pStyle w:val="ListParagraph"/>
        <w:numPr>
          <w:ilvl w:val="0"/>
          <w:numId w:val="1"/>
        </w:numPr>
      </w:pPr>
      <w:r>
        <w:t>Piesaistīts privātais līdzfinansējums vismaz tādā pašā apjomā, kā piešķirtais grants</w:t>
      </w:r>
      <w:r w:rsidR="00EE7006">
        <w:t>.</w:t>
      </w:r>
    </w:p>
    <w:p w14:paraId="63A18E68" w14:textId="77777777" w:rsidR="007B7582" w:rsidRDefault="007B7582" w:rsidP="007B7582"/>
    <w:p w14:paraId="63A18E69" w14:textId="77777777" w:rsidR="007B7582" w:rsidRPr="00AD7140" w:rsidRDefault="007B7582" w:rsidP="007B7582">
      <w:pPr>
        <w:rPr>
          <w:b/>
          <w:bCs/>
          <w:u w:val="single"/>
        </w:rPr>
      </w:pPr>
      <w:r w:rsidRPr="00AD7140">
        <w:rPr>
          <w:b/>
          <w:bCs/>
          <w:u w:val="single"/>
        </w:rPr>
        <w:t xml:space="preserve">Laika grafiks: </w:t>
      </w:r>
    </w:p>
    <w:p w14:paraId="63A18E6A" w14:textId="7BA09C37" w:rsidR="007B7582" w:rsidRDefault="007B7582" w:rsidP="007B7582">
      <w:pPr>
        <w:pStyle w:val="ListParagraph"/>
        <w:numPr>
          <w:ilvl w:val="0"/>
          <w:numId w:val="1"/>
        </w:numPr>
      </w:pPr>
      <w:r>
        <w:t xml:space="preserve">Pašvaldības pieteikums </w:t>
      </w:r>
      <w:r w:rsidR="00EC3831">
        <w:t>RPR</w:t>
      </w:r>
      <w:r>
        <w:t xml:space="preserve"> – 02.10 – 30.10.2023</w:t>
      </w:r>
    </w:p>
    <w:p w14:paraId="63A18E6B" w14:textId="77777777" w:rsidR="007B7582" w:rsidRDefault="007B7582" w:rsidP="007B7582">
      <w:pPr>
        <w:pStyle w:val="ListParagraph"/>
        <w:numPr>
          <w:ilvl w:val="0"/>
          <w:numId w:val="1"/>
        </w:numPr>
      </w:pPr>
      <w:r>
        <w:t>RPR veic atlasi – līdz 15.11.2023</w:t>
      </w:r>
    </w:p>
    <w:p w14:paraId="63A18E6C" w14:textId="77777777" w:rsidR="007B7582" w:rsidRDefault="007B7582" w:rsidP="007B7582">
      <w:pPr>
        <w:pStyle w:val="ListParagraph"/>
        <w:numPr>
          <w:ilvl w:val="0"/>
          <w:numId w:val="1"/>
        </w:numPr>
      </w:pPr>
      <w:r>
        <w:t>Līgums ar RPR – līdz 30.11.2023</w:t>
      </w:r>
    </w:p>
    <w:p w14:paraId="63A18E6D" w14:textId="77777777" w:rsidR="007B7582" w:rsidRDefault="007B7582" w:rsidP="007B7582">
      <w:pPr>
        <w:pStyle w:val="ListParagraph"/>
        <w:numPr>
          <w:ilvl w:val="0"/>
          <w:numId w:val="1"/>
        </w:numPr>
      </w:pPr>
      <w:r>
        <w:t>Finansējums pieejams  - no 02.01</w:t>
      </w:r>
      <w:r w:rsidR="007A754A">
        <w:t>.</w:t>
      </w:r>
      <w:r>
        <w:t>2024</w:t>
      </w:r>
    </w:p>
    <w:p w14:paraId="63A18E6E" w14:textId="77777777" w:rsidR="005A070C" w:rsidRDefault="005A070C" w:rsidP="005A070C"/>
    <w:p w14:paraId="63A18E6F" w14:textId="77777777" w:rsidR="005A070C" w:rsidRDefault="005A070C" w:rsidP="005A070C">
      <w:r w:rsidRPr="005A070C">
        <w:rPr>
          <w:b/>
        </w:rPr>
        <w:t>Piemērs:</w:t>
      </w:r>
      <w:r>
        <w:t xml:space="preserve"> Lai piešķirtu atbalstu vienas darba vietas izveidei (</w:t>
      </w:r>
      <w:proofErr w:type="spellStart"/>
      <w:r>
        <w:t>max</w:t>
      </w:r>
      <w:proofErr w:type="spellEnd"/>
      <w:r>
        <w:t xml:space="preserve"> 8000 </w:t>
      </w:r>
      <w:proofErr w:type="spellStart"/>
      <w:r>
        <w:t>euro</w:t>
      </w:r>
      <w:proofErr w:type="spellEnd"/>
      <w:r>
        <w:t xml:space="preserve">) būtu jāparedz līdz 4000 </w:t>
      </w:r>
      <w:proofErr w:type="spellStart"/>
      <w:r>
        <w:t>euro</w:t>
      </w:r>
      <w:proofErr w:type="spellEnd"/>
      <w:r>
        <w:t xml:space="preserve"> līdzfinansējums no pašvaldības budžeta, kā arī jāuzliek par pienākumu atbalsta saņēmējam nodrošināt paša finansējumu vismaz 12 000 </w:t>
      </w:r>
      <w:proofErr w:type="spellStart"/>
      <w:r>
        <w:t>euro</w:t>
      </w:r>
      <w:proofErr w:type="spellEnd"/>
      <w:r>
        <w:t xml:space="preserve">. </w:t>
      </w:r>
    </w:p>
    <w:p w14:paraId="63A18E70" w14:textId="77777777" w:rsidR="009C6CE5" w:rsidRDefault="009C6CE5" w:rsidP="005A070C">
      <w:r w:rsidRPr="009C6CE5">
        <w:rPr>
          <w:b/>
        </w:rPr>
        <w:t>Informācija</w:t>
      </w:r>
      <w:r>
        <w:t xml:space="preserve">: Saskaņā ar RPR </w:t>
      </w:r>
      <w:proofErr w:type="spellStart"/>
      <w:r>
        <w:t>remigrācijas</w:t>
      </w:r>
      <w:proofErr w:type="spellEnd"/>
      <w:r>
        <w:t xml:space="preserve"> koordinatora sniegto informāciju no Ādažu novada pēc informatīva atbalsta ir vērsušās 13 ģimenes, kopumā atbalsts sniegts 54 personām - 31 pilngadīgas, 23 bērni.</w:t>
      </w:r>
    </w:p>
    <w:p w14:paraId="4AEDFDDD" w14:textId="6AAB157F" w:rsidR="00BF53C8" w:rsidRDefault="00BF53C8">
      <w:r>
        <w:br w:type="page"/>
      </w:r>
    </w:p>
    <w:p w14:paraId="703FE618" w14:textId="77777777" w:rsidR="00BF53C8" w:rsidRDefault="00BF53C8" w:rsidP="00BF53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Iespēja apvienot RPR finansējumu no konkursa </w:t>
      </w:r>
      <w:r w:rsidRPr="007B7582">
        <w:rPr>
          <w:b/>
          <w:bCs/>
          <w:sz w:val="32"/>
          <w:szCs w:val="32"/>
        </w:rPr>
        <w:t>“</w:t>
      </w:r>
      <w:proofErr w:type="spellStart"/>
      <w:r w:rsidRPr="007B7582">
        <w:rPr>
          <w:b/>
          <w:bCs/>
          <w:sz w:val="32"/>
          <w:szCs w:val="32"/>
        </w:rPr>
        <w:t>Remigrācijas</w:t>
      </w:r>
      <w:proofErr w:type="spellEnd"/>
      <w:r w:rsidRPr="007B7582">
        <w:rPr>
          <w:b/>
          <w:bCs/>
          <w:sz w:val="32"/>
          <w:szCs w:val="32"/>
        </w:rPr>
        <w:t xml:space="preserve"> atbalsta pasākums – uzņēmējdarbības atbalsts”</w:t>
      </w:r>
      <w:r>
        <w:rPr>
          <w:b/>
          <w:bCs/>
          <w:sz w:val="32"/>
          <w:szCs w:val="32"/>
        </w:rPr>
        <w:t xml:space="preserve"> ar esošo Ādažu novada jauno uzņēmēju atbalsta konkursu.</w:t>
      </w:r>
    </w:p>
    <w:p w14:paraId="5E6B201A" w14:textId="77777777" w:rsidR="00BF53C8" w:rsidRPr="00192065" w:rsidRDefault="00BF53C8" w:rsidP="00BF53C8">
      <w:pPr>
        <w:rPr>
          <w:b/>
          <w:bCs/>
          <w:u w:val="single"/>
        </w:rPr>
      </w:pPr>
      <w:r w:rsidRPr="00192065">
        <w:rPr>
          <w:b/>
          <w:bCs/>
          <w:u w:val="single"/>
        </w:rPr>
        <w:t>Pašreizējā situācija:</w:t>
      </w:r>
    </w:p>
    <w:p w14:paraId="4EBB692D" w14:textId="77777777" w:rsidR="00BF53C8" w:rsidRPr="00424641" w:rsidRDefault="00BF53C8" w:rsidP="00BF53C8">
      <w:pPr>
        <w:pStyle w:val="ListParagraph"/>
        <w:numPr>
          <w:ilvl w:val="0"/>
          <w:numId w:val="3"/>
        </w:numPr>
      </w:pPr>
      <w:r w:rsidRPr="0033564D">
        <w:t>Ādažu novada jauno uzņēmēju atbalsta konkurs</w:t>
      </w:r>
      <w:r>
        <w:t xml:space="preserve">a </w:t>
      </w:r>
      <w:r w:rsidRPr="00424641">
        <w:t>Nolikums tiek saskaņots un apstiprināts katru gadu</w:t>
      </w:r>
    </w:p>
    <w:p w14:paraId="06BEB420" w14:textId="77777777" w:rsidR="00BF53C8" w:rsidRDefault="00BF53C8" w:rsidP="00BF53C8">
      <w:pPr>
        <w:pStyle w:val="ListParagraph"/>
        <w:numPr>
          <w:ilvl w:val="0"/>
          <w:numId w:val="3"/>
        </w:numPr>
      </w:pPr>
      <w:r w:rsidRPr="00424641">
        <w:t>Atbalsta summas: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529"/>
        <w:gridCol w:w="2409"/>
      </w:tblGrid>
      <w:tr w:rsidR="00BF53C8" w:rsidRPr="00192065" w14:paraId="7C25474F" w14:textId="77777777" w:rsidTr="00B26D36">
        <w:tc>
          <w:tcPr>
            <w:tcW w:w="1129" w:type="dxa"/>
          </w:tcPr>
          <w:p w14:paraId="5D10DBC2" w14:textId="77777777" w:rsidR="00BF53C8" w:rsidRPr="00192065" w:rsidRDefault="00BF53C8" w:rsidP="00B26D36">
            <w:pPr>
              <w:rPr>
                <w:b/>
              </w:rPr>
            </w:pPr>
            <w:r w:rsidRPr="00192065">
              <w:rPr>
                <w:b/>
              </w:rPr>
              <w:t>Gads</w:t>
            </w:r>
          </w:p>
        </w:tc>
        <w:tc>
          <w:tcPr>
            <w:tcW w:w="5529" w:type="dxa"/>
          </w:tcPr>
          <w:p w14:paraId="6ACB7ACA" w14:textId="77777777" w:rsidR="00BF53C8" w:rsidRPr="00192065" w:rsidRDefault="00BF53C8" w:rsidP="00B26D36">
            <w:pPr>
              <w:rPr>
                <w:b/>
              </w:rPr>
            </w:pPr>
            <w:r w:rsidRPr="00192065">
              <w:rPr>
                <w:b/>
              </w:rPr>
              <w:t>Summa</w:t>
            </w:r>
          </w:p>
        </w:tc>
        <w:tc>
          <w:tcPr>
            <w:tcW w:w="2409" w:type="dxa"/>
          </w:tcPr>
          <w:p w14:paraId="1B328501" w14:textId="77777777" w:rsidR="00BF53C8" w:rsidRPr="00192065" w:rsidRDefault="00BF53C8" w:rsidP="00B26D36">
            <w:pPr>
              <w:rPr>
                <w:b/>
              </w:rPr>
            </w:pPr>
            <w:r w:rsidRPr="00192065">
              <w:rPr>
                <w:b/>
              </w:rPr>
              <w:t>Piešķirts</w:t>
            </w:r>
          </w:p>
        </w:tc>
      </w:tr>
      <w:tr w:rsidR="00BF53C8" w14:paraId="10954D3A" w14:textId="77777777" w:rsidTr="00B26D36">
        <w:tc>
          <w:tcPr>
            <w:tcW w:w="1129" w:type="dxa"/>
          </w:tcPr>
          <w:p w14:paraId="3D2D9AA2" w14:textId="77777777" w:rsidR="00BF53C8" w:rsidRDefault="00BF53C8" w:rsidP="00B26D36">
            <w:r>
              <w:t>2023</w:t>
            </w:r>
          </w:p>
        </w:tc>
        <w:tc>
          <w:tcPr>
            <w:tcW w:w="5529" w:type="dxa"/>
          </w:tcPr>
          <w:p w14:paraId="19921949" w14:textId="77777777" w:rsidR="00BF53C8" w:rsidRDefault="00BF53C8" w:rsidP="00B26D36">
            <w:r w:rsidRPr="00424641">
              <w:t xml:space="preserve">4000 </w:t>
            </w:r>
            <w:proofErr w:type="spellStart"/>
            <w:r w:rsidRPr="00424641">
              <w:t>eur</w:t>
            </w:r>
            <w:proofErr w:type="spellEnd"/>
            <w:r w:rsidRPr="00424641">
              <w:t xml:space="preserve">, </w:t>
            </w:r>
            <w:proofErr w:type="spellStart"/>
            <w:r>
              <w:t>max</w:t>
            </w:r>
            <w:proofErr w:type="spellEnd"/>
            <w:r>
              <w:t xml:space="preserve"> </w:t>
            </w:r>
            <w:r w:rsidRPr="00424641">
              <w:t>2000 vienam projektam</w:t>
            </w:r>
          </w:p>
        </w:tc>
        <w:tc>
          <w:tcPr>
            <w:tcW w:w="2409" w:type="dxa"/>
          </w:tcPr>
          <w:p w14:paraId="14E0D698" w14:textId="77777777" w:rsidR="00BF53C8" w:rsidRDefault="00BF53C8" w:rsidP="00B26D36">
            <w:r w:rsidRPr="00424641">
              <w:t>2000</w:t>
            </w: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>, 1 projekts</w:t>
            </w:r>
          </w:p>
        </w:tc>
      </w:tr>
      <w:tr w:rsidR="00BF53C8" w14:paraId="6B5DB91F" w14:textId="77777777" w:rsidTr="00B26D36">
        <w:tc>
          <w:tcPr>
            <w:tcW w:w="1129" w:type="dxa"/>
          </w:tcPr>
          <w:p w14:paraId="4AC072E6" w14:textId="77777777" w:rsidR="00BF53C8" w:rsidRDefault="00BF53C8" w:rsidP="00B26D36">
            <w:r>
              <w:t>2022</w:t>
            </w:r>
          </w:p>
        </w:tc>
        <w:tc>
          <w:tcPr>
            <w:tcW w:w="5529" w:type="dxa"/>
          </w:tcPr>
          <w:p w14:paraId="5404D0AC" w14:textId="77777777" w:rsidR="00BF53C8" w:rsidRDefault="00BF53C8" w:rsidP="00B26D36">
            <w:r w:rsidRPr="00424641">
              <w:t xml:space="preserve">4000 </w:t>
            </w:r>
            <w:proofErr w:type="spellStart"/>
            <w:r w:rsidRPr="00424641">
              <w:t>eur</w:t>
            </w:r>
            <w:proofErr w:type="spellEnd"/>
            <w:r w:rsidRPr="00424641">
              <w:t xml:space="preserve">, </w:t>
            </w:r>
            <w:proofErr w:type="spellStart"/>
            <w:r>
              <w:t>max</w:t>
            </w:r>
            <w:proofErr w:type="spellEnd"/>
            <w:r>
              <w:t xml:space="preserve"> </w:t>
            </w:r>
            <w:r w:rsidRPr="00424641">
              <w:t>2000 vienam projektam</w:t>
            </w:r>
          </w:p>
        </w:tc>
        <w:tc>
          <w:tcPr>
            <w:tcW w:w="2409" w:type="dxa"/>
          </w:tcPr>
          <w:p w14:paraId="57C63EA2" w14:textId="77777777" w:rsidR="00BF53C8" w:rsidRDefault="00BF53C8" w:rsidP="00B26D36">
            <w:r>
              <w:t xml:space="preserve">3888 </w:t>
            </w:r>
            <w:proofErr w:type="spellStart"/>
            <w:r>
              <w:t>eur</w:t>
            </w:r>
            <w:proofErr w:type="spellEnd"/>
            <w:r>
              <w:t>, 2 projekti</w:t>
            </w:r>
          </w:p>
        </w:tc>
      </w:tr>
      <w:tr w:rsidR="00BF53C8" w14:paraId="1B0990FA" w14:textId="77777777" w:rsidTr="00B26D36">
        <w:tc>
          <w:tcPr>
            <w:tcW w:w="1129" w:type="dxa"/>
          </w:tcPr>
          <w:p w14:paraId="0593C62A" w14:textId="77777777" w:rsidR="00BF53C8" w:rsidRDefault="00BF53C8" w:rsidP="00B26D36">
            <w:r>
              <w:t>2021</w:t>
            </w:r>
          </w:p>
        </w:tc>
        <w:tc>
          <w:tcPr>
            <w:tcW w:w="5529" w:type="dxa"/>
          </w:tcPr>
          <w:p w14:paraId="1125DBF4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- 1200 </w:t>
            </w:r>
            <w:proofErr w:type="spellStart"/>
            <w:r>
              <w:t>eur</w:t>
            </w:r>
            <w:proofErr w:type="spellEnd"/>
            <w:r>
              <w:t xml:space="preserve">, 3.v. – 800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7473D6EF" w14:textId="77777777" w:rsidR="00BF53C8" w:rsidRDefault="00BF53C8" w:rsidP="00B26D36">
            <w:r>
              <w:t xml:space="preserve">2000 </w:t>
            </w:r>
            <w:proofErr w:type="spellStart"/>
            <w:r>
              <w:t>eur</w:t>
            </w:r>
            <w:proofErr w:type="spellEnd"/>
            <w:r>
              <w:t>, 1 projekts</w:t>
            </w:r>
          </w:p>
        </w:tc>
      </w:tr>
      <w:tr w:rsidR="00BF53C8" w14:paraId="47B01436" w14:textId="77777777" w:rsidTr="00B26D36">
        <w:tc>
          <w:tcPr>
            <w:tcW w:w="1129" w:type="dxa"/>
          </w:tcPr>
          <w:p w14:paraId="590B8DED" w14:textId="77777777" w:rsidR="00BF53C8" w:rsidRDefault="00BF53C8" w:rsidP="00B26D36">
            <w:r>
              <w:t>2020</w:t>
            </w:r>
          </w:p>
        </w:tc>
        <w:tc>
          <w:tcPr>
            <w:tcW w:w="5529" w:type="dxa"/>
          </w:tcPr>
          <w:p w14:paraId="2B50A566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- 1200 </w:t>
            </w:r>
            <w:proofErr w:type="spellStart"/>
            <w:r>
              <w:t>eur</w:t>
            </w:r>
            <w:proofErr w:type="spellEnd"/>
            <w:r>
              <w:t xml:space="preserve">, 3.v. – 800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4FE60DE6" w14:textId="77777777" w:rsidR="00BF53C8" w:rsidRDefault="00BF53C8" w:rsidP="00B26D36">
            <w:r>
              <w:t xml:space="preserve">1936 </w:t>
            </w:r>
            <w:proofErr w:type="spellStart"/>
            <w:r>
              <w:t>eur</w:t>
            </w:r>
            <w:proofErr w:type="spellEnd"/>
            <w:r>
              <w:t>, 1 projekts</w:t>
            </w:r>
          </w:p>
        </w:tc>
      </w:tr>
      <w:tr w:rsidR="00BF53C8" w14:paraId="56A9A37E" w14:textId="77777777" w:rsidTr="00B26D36">
        <w:tc>
          <w:tcPr>
            <w:tcW w:w="1129" w:type="dxa"/>
          </w:tcPr>
          <w:p w14:paraId="4904256C" w14:textId="77777777" w:rsidR="00BF53C8" w:rsidRDefault="00BF53C8" w:rsidP="00B26D36">
            <w:r>
              <w:t>2019</w:t>
            </w:r>
          </w:p>
        </w:tc>
        <w:tc>
          <w:tcPr>
            <w:tcW w:w="5529" w:type="dxa"/>
          </w:tcPr>
          <w:p w14:paraId="3F1C76DA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- 1000 </w:t>
            </w:r>
            <w:proofErr w:type="spellStart"/>
            <w:r>
              <w:t>eur</w:t>
            </w:r>
            <w:proofErr w:type="spellEnd"/>
            <w:r>
              <w:t xml:space="preserve">, 3.v. – 1000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42086223" w14:textId="77777777" w:rsidR="00BF53C8" w:rsidRDefault="00BF53C8" w:rsidP="00B26D36">
            <w:r>
              <w:t xml:space="preserve">1790 </w:t>
            </w:r>
            <w:proofErr w:type="spellStart"/>
            <w:r>
              <w:t>eur</w:t>
            </w:r>
            <w:proofErr w:type="spellEnd"/>
            <w:r>
              <w:t>, 1 projekts</w:t>
            </w:r>
          </w:p>
        </w:tc>
      </w:tr>
      <w:tr w:rsidR="00BF53C8" w14:paraId="5C2D1D75" w14:textId="77777777" w:rsidTr="00B26D36">
        <w:tc>
          <w:tcPr>
            <w:tcW w:w="1129" w:type="dxa"/>
          </w:tcPr>
          <w:p w14:paraId="44F1FD41" w14:textId="77777777" w:rsidR="00BF53C8" w:rsidRDefault="00BF53C8" w:rsidP="00B26D36">
            <w:r>
              <w:t>2018</w:t>
            </w:r>
          </w:p>
        </w:tc>
        <w:tc>
          <w:tcPr>
            <w:tcW w:w="5529" w:type="dxa"/>
          </w:tcPr>
          <w:p w14:paraId="128D7059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- 1000 </w:t>
            </w:r>
            <w:proofErr w:type="spellStart"/>
            <w:r>
              <w:t>eur</w:t>
            </w:r>
            <w:proofErr w:type="spellEnd"/>
            <w:r>
              <w:t xml:space="preserve">, 3.v. – 1000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571BAF9E" w14:textId="77777777" w:rsidR="00BF53C8" w:rsidRDefault="00BF53C8" w:rsidP="00B26D36">
            <w:r>
              <w:t xml:space="preserve">3000 </w:t>
            </w:r>
            <w:proofErr w:type="spellStart"/>
            <w:r>
              <w:t>eur</w:t>
            </w:r>
            <w:proofErr w:type="spellEnd"/>
            <w:r>
              <w:t>, 2 projekti</w:t>
            </w:r>
          </w:p>
        </w:tc>
      </w:tr>
      <w:tr w:rsidR="00BF53C8" w14:paraId="41D9725E" w14:textId="77777777" w:rsidTr="00B26D36">
        <w:tc>
          <w:tcPr>
            <w:tcW w:w="1129" w:type="dxa"/>
          </w:tcPr>
          <w:p w14:paraId="49D00245" w14:textId="77777777" w:rsidR="00BF53C8" w:rsidRDefault="00BF53C8" w:rsidP="00B26D36">
            <w:r>
              <w:t>2017</w:t>
            </w:r>
          </w:p>
        </w:tc>
        <w:tc>
          <w:tcPr>
            <w:tcW w:w="5529" w:type="dxa"/>
          </w:tcPr>
          <w:p w14:paraId="4BF3F911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- 1000 </w:t>
            </w:r>
            <w:proofErr w:type="spellStart"/>
            <w:r>
              <w:t>eur</w:t>
            </w:r>
            <w:proofErr w:type="spellEnd"/>
            <w:r>
              <w:t xml:space="preserve">, 3.v. – 1000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69A6DF82" w14:textId="77777777" w:rsidR="00BF53C8" w:rsidRDefault="00BF53C8" w:rsidP="00B26D36">
            <w:r>
              <w:t xml:space="preserve">1948 </w:t>
            </w:r>
            <w:proofErr w:type="spellStart"/>
            <w:r>
              <w:t>eur</w:t>
            </w:r>
            <w:proofErr w:type="spellEnd"/>
            <w:r>
              <w:t>, 1 projekts</w:t>
            </w:r>
          </w:p>
        </w:tc>
      </w:tr>
      <w:tr w:rsidR="00BF53C8" w14:paraId="0E5B5619" w14:textId="77777777" w:rsidTr="00B26D36">
        <w:tc>
          <w:tcPr>
            <w:tcW w:w="1129" w:type="dxa"/>
          </w:tcPr>
          <w:p w14:paraId="4E054874" w14:textId="77777777" w:rsidR="00BF53C8" w:rsidRDefault="00BF53C8" w:rsidP="00B26D36">
            <w:r>
              <w:t>2016</w:t>
            </w:r>
          </w:p>
        </w:tc>
        <w:tc>
          <w:tcPr>
            <w:tcW w:w="5529" w:type="dxa"/>
          </w:tcPr>
          <w:p w14:paraId="3BB96ED8" w14:textId="77777777" w:rsidR="00BF53C8" w:rsidRDefault="00BF53C8" w:rsidP="00B26D36">
            <w:r>
              <w:t xml:space="preserve">4000 </w:t>
            </w:r>
            <w:proofErr w:type="spellStart"/>
            <w:r>
              <w:t>eur</w:t>
            </w:r>
            <w:proofErr w:type="spellEnd"/>
            <w:r>
              <w:t xml:space="preserve">, 1.v- 2000 </w:t>
            </w:r>
            <w:proofErr w:type="spellStart"/>
            <w:r>
              <w:t>eur</w:t>
            </w:r>
            <w:proofErr w:type="spellEnd"/>
            <w:r>
              <w:t xml:space="preserve">, 2.v. - 1000 </w:t>
            </w:r>
            <w:proofErr w:type="spellStart"/>
            <w:r>
              <w:t>eur</w:t>
            </w:r>
            <w:proofErr w:type="spellEnd"/>
            <w:r>
              <w:t xml:space="preserve">, 3.v. – 1000 </w:t>
            </w:r>
            <w:proofErr w:type="spellStart"/>
            <w:r>
              <w:t>eur</w:t>
            </w:r>
            <w:proofErr w:type="spellEnd"/>
          </w:p>
        </w:tc>
        <w:tc>
          <w:tcPr>
            <w:tcW w:w="2409" w:type="dxa"/>
          </w:tcPr>
          <w:p w14:paraId="53DE331A" w14:textId="77777777" w:rsidR="00BF53C8" w:rsidRDefault="00BF53C8" w:rsidP="00B26D36">
            <w:r>
              <w:t xml:space="preserve">3000 </w:t>
            </w:r>
            <w:proofErr w:type="spellStart"/>
            <w:r>
              <w:t>eur</w:t>
            </w:r>
            <w:proofErr w:type="spellEnd"/>
            <w:r>
              <w:t>, 2 projekti</w:t>
            </w:r>
          </w:p>
        </w:tc>
      </w:tr>
    </w:tbl>
    <w:p w14:paraId="6102B4E7" w14:textId="77777777" w:rsidR="00BF53C8" w:rsidRDefault="00BF53C8" w:rsidP="00BF53C8"/>
    <w:p w14:paraId="3FE2E81F" w14:textId="77777777" w:rsidR="00BF53C8" w:rsidRDefault="00BF53C8" w:rsidP="00BF53C8">
      <w:r>
        <w:t xml:space="preserve">Kopš 2020 g. papildus 1 punkts vērtēšanā, ja pretendents ir </w:t>
      </w:r>
      <w:proofErr w:type="spellStart"/>
      <w:r>
        <w:t>remigrants</w:t>
      </w:r>
      <w:proofErr w:type="spellEnd"/>
      <w:r>
        <w:t>, bet nav bijis neviens tāds pretendents.</w:t>
      </w:r>
    </w:p>
    <w:p w14:paraId="7EEFBDCE" w14:textId="77777777" w:rsidR="00BF53C8" w:rsidRPr="00290616" w:rsidRDefault="00BF53C8" w:rsidP="00BF53C8">
      <w:pPr>
        <w:rPr>
          <w:b/>
          <w:bCs/>
          <w:u w:val="single"/>
        </w:rPr>
      </w:pPr>
      <w:r w:rsidRPr="00290616">
        <w:rPr>
          <w:b/>
          <w:bCs/>
          <w:u w:val="single"/>
        </w:rPr>
        <w:t>Citos novados</w:t>
      </w:r>
    </w:p>
    <w:p w14:paraId="4E519227" w14:textId="77777777" w:rsidR="00BF53C8" w:rsidRPr="004F516B" w:rsidRDefault="00BF53C8" w:rsidP="00BF53C8">
      <w:pPr>
        <w:pStyle w:val="ListParagraph"/>
        <w:numPr>
          <w:ilvl w:val="0"/>
          <w:numId w:val="5"/>
        </w:numPr>
      </w:pPr>
      <w:r>
        <w:rPr>
          <w:rStyle w:val="Strong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“</w:t>
      </w:r>
      <w:r w:rsidRPr="004F516B">
        <w:t xml:space="preserve">Esi uzņēmējs Ludzas novadā” - </w:t>
      </w:r>
      <w:r>
        <w:t>k</w:t>
      </w:r>
      <w:r w:rsidRPr="004F516B">
        <w:t>opējais konkursa pieejamais finansējums ir 50 000 EUR, viena projekta minimālā summa ir 1000 EUR un maksimālā - EUR 10 000. Projekta iesniedzējam jānodrošina līdzfinansējums ne mazāk kā 20% apmērā no projekta kopējās attiecināmās summas.</w:t>
      </w:r>
    </w:p>
    <w:p w14:paraId="2A60C7FF" w14:textId="77777777" w:rsidR="00BF53C8" w:rsidRPr="004F516B" w:rsidRDefault="00BF53C8" w:rsidP="00BF53C8">
      <w:pPr>
        <w:pStyle w:val="ListParagraph"/>
        <w:numPr>
          <w:ilvl w:val="0"/>
          <w:numId w:val="5"/>
        </w:numPr>
        <w:rPr>
          <w:bCs/>
        </w:rPr>
      </w:pPr>
      <w:r w:rsidRPr="004F516B">
        <w:rPr>
          <w:bCs/>
        </w:rPr>
        <w:t xml:space="preserve">SEB bankas </w:t>
      </w:r>
      <w:proofErr w:type="spellStart"/>
      <w:r w:rsidRPr="004F516B">
        <w:rPr>
          <w:bCs/>
        </w:rPr>
        <w:t>grantu</w:t>
      </w:r>
      <w:proofErr w:type="spellEnd"/>
      <w:r w:rsidRPr="004F516B">
        <w:rPr>
          <w:bCs/>
        </w:rPr>
        <w:t xml:space="preserve"> programma “Iedvesma” – programmā piedalās Pierīgas novadi (Jūrmala, Ķekava, Mārupe, Olaine, Sigulda, Ropaži) izņemot Salaspili un Ādažus, katrs novads piešķir </w:t>
      </w:r>
      <w:proofErr w:type="spellStart"/>
      <w:r w:rsidRPr="004F516B">
        <w:rPr>
          <w:bCs/>
        </w:rPr>
        <w:t>grantu</w:t>
      </w:r>
      <w:proofErr w:type="spellEnd"/>
      <w:r w:rsidRPr="004F516B">
        <w:rPr>
          <w:bCs/>
        </w:rPr>
        <w:t xml:space="preserve"> 10 000 </w:t>
      </w:r>
      <w:proofErr w:type="spellStart"/>
      <w:r w:rsidRPr="004F516B">
        <w:rPr>
          <w:bCs/>
        </w:rPr>
        <w:t>euro</w:t>
      </w:r>
      <w:proofErr w:type="spellEnd"/>
      <w:r w:rsidRPr="004F516B">
        <w:rPr>
          <w:bCs/>
        </w:rPr>
        <w:t xml:space="preserve"> apmērā uzņēmumam, kas uzsāk darbību attiecīgā novada teritorijā.</w:t>
      </w:r>
    </w:p>
    <w:p w14:paraId="5DE555B4" w14:textId="77777777" w:rsidR="00BF53C8" w:rsidRPr="004F516B" w:rsidRDefault="00BF53C8" w:rsidP="00BF53C8">
      <w:pPr>
        <w:pStyle w:val="ListParagraph"/>
        <w:numPr>
          <w:ilvl w:val="0"/>
          <w:numId w:val="5"/>
        </w:numPr>
        <w:rPr>
          <w:bCs/>
        </w:rPr>
      </w:pPr>
      <w:r w:rsidRPr="004F516B">
        <w:t xml:space="preserve">Atbalsts komercdarbības uzsākšanai Limbažu novadā - </w:t>
      </w:r>
      <w:r w:rsidRPr="004F516B">
        <w:rPr>
          <w:bCs/>
        </w:rPr>
        <w:t>uzvarētājam pieejamā pašvaldības atbalsta summa ir </w:t>
      </w:r>
      <w:r w:rsidRPr="004F516B">
        <w:t>līdz 5000 EUR.</w:t>
      </w:r>
    </w:p>
    <w:p w14:paraId="4215D2F3" w14:textId="77777777" w:rsidR="00BF53C8" w:rsidRPr="004F516B" w:rsidRDefault="00BF53C8" w:rsidP="00BF53C8">
      <w:pPr>
        <w:rPr>
          <w:b/>
          <w:bCs/>
          <w:u w:val="single"/>
        </w:rPr>
      </w:pPr>
      <w:r w:rsidRPr="004F516B">
        <w:rPr>
          <w:b/>
          <w:bCs/>
          <w:u w:val="single"/>
        </w:rPr>
        <w:t>Priekšlikums:</w:t>
      </w:r>
    </w:p>
    <w:p w14:paraId="5A4A9815" w14:textId="77777777" w:rsidR="00BF53C8" w:rsidRDefault="00BF53C8" w:rsidP="00BF53C8">
      <w:pPr>
        <w:pStyle w:val="NormalWeb"/>
        <w:shd w:val="clear" w:color="auto" w:fill="FFFFFF"/>
        <w:jc w:val="both"/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</w:pPr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Palielināt Ādažu novada jauno uzņēmēju atbalsta konkursam kopējo finansējumu sākot ar 2024.gadu 9000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gadā, vienam projektam maksimāli piešķiramo summu – 3000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.</w:t>
      </w:r>
    </w:p>
    <w:p w14:paraId="7AB9355E" w14:textId="77777777" w:rsidR="00BF53C8" w:rsidRPr="00290616" w:rsidRDefault="00BF53C8" w:rsidP="00BF53C8">
      <w:pPr>
        <w:pStyle w:val="NormalWeb"/>
        <w:shd w:val="clear" w:color="auto" w:fill="FFFFFF"/>
        <w:jc w:val="both"/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</w:pPr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Attīstības un projektu nodaļai sagatavot pieteikumu RPR konkursā “</w:t>
      </w:r>
      <w:proofErr w:type="spellStart"/>
      <w:r w:rsidRPr="004F516B"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Remigrācijas</w:t>
      </w:r>
      <w:proofErr w:type="spellEnd"/>
      <w:r w:rsidRPr="004F516B"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atbalsta pasākums – uzņēmējdarbības atbalsts”</w:t>
      </w:r>
      <w:r>
        <w:rPr>
          <w:rStyle w:val="Strong"/>
          <w:rFonts w:ascii="RobustaTLPro-Medium" w:hAnsi="RobustaTLPro-Medium"/>
          <w:bCs w:val="0"/>
          <w:color w:val="212529"/>
          <w:shd w:val="clear" w:color="auto" w:fill="FFFFFF"/>
        </w:rPr>
        <w:t xml:space="preserve">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paredzot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remigrantu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atbalsta pasākumu nosacījumu integrēšanu esošā konkursa Nolikumā un pieteikties uz RPR finansējumu kopumā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54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: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20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24.g.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– 18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, 2025.g.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–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18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, 2026.g. –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18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, kam būtu nepieciešams pašvaldības līdzfinansējums konkursa nodrošināšanai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27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: 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2024.g. –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9000 </w:t>
      </w:r>
      <w:proofErr w:type="spellStart"/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, 2025.g. – 9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000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un 2026.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g.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– 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9</w:t>
      </w:r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000</w:t>
      </w:r>
      <w:r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eur</w:t>
      </w:r>
      <w:proofErr w:type="spellEnd"/>
      <w:r w:rsidRPr="0045292B">
        <w:rPr>
          <w:rStyle w:val="Strong"/>
          <w:rFonts w:ascii="RobustaTLPro-Medium" w:hAnsi="RobustaTLPro-Medium"/>
          <w:b w:val="0"/>
          <w:bCs w:val="0"/>
          <w:color w:val="212529"/>
          <w:shd w:val="clear" w:color="auto" w:fill="FFFFFF"/>
        </w:rPr>
        <w:t>.</w:t>
      </w:r>
      <w:r>
        <w:rPr>
          <w:rStyle w:val="Strong"/>
          <w:rFonts w:ascii="RobustaTLPro-Medium" w:hAnsi="RobustaTLPro-Medium"/>
          <w:bCs w:val="0"/>
          <w:color w:val="212529"/>
          <w:shd w:val="clear" w:color="auto" w:fill="FFFFFF"/>
        </w:rPr>
        <w:t xml:space="preserve">  </w:t>
      </w:r>
    </w:p>
    <w:p w14:paraId="50F5397B" w14:textId="4689BE20" w:rsidR="00BF53C8" w:rsidRDefault="00BF53C8" w:rsidP="005A070C"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Nolikumā paredzēt priekšroku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remigrantu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iesniegtajiem projektiem, kurus vērtētu vispirms. Tas dotu iespēju atbalstīt vismaz 3 uzvarētājus ar 6000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valsts finansējuma + 3000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pašvaldības līdzfinansējumu. Gadījumā, ja nebūtu pretendentu, kas ir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remigranti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, tad vismaz 3 Ādažu novada iedzīvotājus ar 3000 </w:t>
      </w:r>
      <w:proofErr w:type="spellStart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>eur</w:t>
      </w:r>
      <w:proofErr w:type="spellEnd"/>
      <w:r>
        <w:rPr>
          <w:rStyle w:val="Strong"/>
          <w:rFonts w:ascii="RobustaTLPro-Medium" w:hAnsi="RobustaTLPro-Medium"/>
          <w:b w:val="0"/>
          <w:color w:val="212529"/>
          <w:shd w:val="clear" w:color="auto" w:fill="FFFFFF"/>
        </w:rPr>
        <w:t xml:space="preserve"> pašvaldības līdzfinansējumu. Saskaņā ar RPR konkursa nolikumu, ja nepiesakās neviens pretendents, tad konkursu var izsludināt atkārtoti tā paša gada ietvaros, ja arī tad nav pretendentu – valsts budžeta finansējums tiek atmaksāts valsts budžetā.</w:t>
      </w:r>
    </w:p>
    <w:sectPr w:rsidR="00BF53C8" w:rsidSect="003650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713"/>
    <w:multiLevelType w:val="hybridMultilevel"/>
    <w:tmpl w:val="3A9AA0AA"/>
    <w:lvl w:ilvl="0" w:tplc="21DAF860">
      <w:start w:val="202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0F2EAD"/>
    <w:multiLevelType w:val="hybridMultilevel"/>
    <w:tmpl w:val="D95C3A1C"/>
    <w:lvl w:ilvl="0" w:tplc="0426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730E7F"/>
    <w:multiLevelType w:val="hybridMultilevel"/>
    <w:tmpl w:val="29AADB30"/>
    <w:lvl w:ilvl="0" w:tplc="64D47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A7945"/>
    <w:multiLevelType w:val="hybridMultilevel"/>
    <w:tmpl w:val="2D1871F2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F7ED8"/>
    <w:multiLevelType w:val="hybridMultilevel"/>
    <w:tmpl w:val="8C5E9CF8"/>
    <w:lvl w:ilvl="0" w:tplc="0E7AC874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892838110">
    <w:abstractNumId w:val="2"/>
  </w:num>
  <w:num w:numId="2" w16cid:durableId="1217356432">
    <w:abstractNumId w:val="4"/>
  </w:num>
  <w:num w:numId="3" w16cid:durableId="1613393019">
    <w:abstractNumId w:val="0"/>
  </w:num>
  <w:num w:numId="4" w16cid:durableId="1132018475">
    <w:abstractNumId w:val="3"/>
  </w:num>
  <w:num w:numId="5" w16cid:durableId="201615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21"/>
    <w:rsid w:val="00086981"/>
    <w:rsid w:val="001450D8"/>
    <w:rsid w:val="00150F13"/>
    <w:rsid w:val="00192065"/>
    <w:rsid w:val="001E6C92"/>
    <w:rsid w:val="001F3255"/>
    <w:rsid w:val="00290616"/>
    <w:rsid w:val="002E7462"/>
    <w:rsid w:val="0033564D"/>
    <w:rsid w:val="0036506F"/>
    <w:rsid w:val="00416EBC"/>
    <w:rsid w:val="00424641"/>
    <w:rsid w:val="0045292B"/>
    <w:rsid w:val="004F516B"/>
    <w:rsid w:val="00503755"/>
    <w:rsid w:val="005A070C"/>
    <w:rsid w:val="005F4796"/>
    <w:rsid w:val="007A754A"/>
    <w:rsid w:val="007B7582"/>
    <w:rsid w:val="007E43CB"/>
    <w:rsid w:val="007F7621"/>
    <w:rsid w:val="008068F0"/>
    <w:rsid w:val="008A0156"/>
    <w:rsid w:val="009C6CE5"/>
    <w:rsid w:val="009D29DC"/>
    <w:rsid w:val="00AD7140"/>
    <w:rsid w:val="00B17D48"/>
    <w:rsid w:val="00BB1DD9"/>
    <w:rsid w:val="00BF53C8"/>
    <w:rsid w:val="00E75C60"/>
    <w:rsid w:val="00EC3831"/>
    <w:rsid w:val="00E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18E5C"/>
  <w15:chartTrackingRefBased/>
  <w15:docId w15:val="{55AC019E-DB53-4F52-BEA6-9EA4719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90616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621"/>
    <w:pPr>
      <w:ind w:left="720"/>
      <w:contextualSpacing/>
    </w:pPr>
  </w:style>
  <w:style w:type="table" w:styleId="TableGrid">
    <w:name w:val="Table Grid"/>
    <w:basedOn w:val="TableNormal"/>
    <w:uiPriority w:val="39"/>
    <w:rsid w:val="001920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43CB"/>
    <w:rPr>
      <w:b/>
      <w:bCs/>
    </w:rPr>
  </w:style>
  <w:style w:type="paragraph" w:styleId="NormalWeb">
    <w:name w:val="Normal (Web)"/>
    <w:basedOn w:val="Normal"/>
    <w:uiPriority w:val="99"/>
    <w:unhideWhenUsed/>
    <w:rsid w:val="007E43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90616"/>
    <w:rPr>
      <w:rFonts w:ascii="Times New Roman" w:eastAsia="Times New Roman" w:hAnsi="Times New Roman" w:cs="Times New Roman"/>
      <w:b/>
      <w:bCs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FEC8-B4D5-41E1-A43D-845D64C6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Bite</dc:creator>
  <cp:keywords/>
  <dc:description/>
  <cp:lastModifiedBy>Sintija Tenisa</cp:lastModifiedBy>
  <cp:revision>2</cp:revision>
  <dcterms:created xsi:type="dcterms:W3CDTF">2023-10-24T13:35:00Z</dcterms:created>
  <dcterms:modified xsi:type="dcterms:W3CDTF">2023-10-24T13:35:00Z</dcterms:modified>
</cp:coreProperties>
</file>