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26EC" w14:textId="77777777" w:rsidR="004D516C" w:rsidRDefault="002F1847" w:rsidP="00564CA6">
      <w:r>
        <w:rPr>
          <w:noProof/>
        </w:rPr>
        <w:drawing>
          <wp:inline distT="0" distB="0" distL="0" distR="0" wp14:anchorId="1980B48F" wp14:editId="56C2ECC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699F337" w14:textId="77777777" w:rsidR="005C7FA1" w:rsidRDefault="005C7FA1" w:rsidP="00564CA6"/>
    <w:p w14:paraId="5C47D86E" w14:textId="46A98887" w:rsidR="005F2E99" w:rsidRDefault="005F2E99" w:rsidP="005F2E99">
      <w:pPr>
        <w:jc w:val="right"/>
        <w:rPr>
          <w:rFonts w:ascii="Times New Roman" w:hAnsi="Times New Roman" w:cs="Times New Roman"/>
        </w:rPr>
      </w:pPr>
      <w:r w:rsidRPr="005F2E99">
        <w:rPr>
          <w:rFonts w:ascii="Times New Roman" w:hAnsi="Times New Roman" w:cs="Times New Roman"/>
        </w:rPr>
        <w:t>PROJEKTS uz 14.09.2023.</w:t>
      </w:r>
    </w:p>
    <w:p w14:paraId="70E775D6" w14:textId="77777777" w:rsidR="005F2E99" w:rsidRPr="005F2E99" w:rsidRDefault="005F2E99" w:rsidP="005F2E99">
      <w:pPr>
        <w:jc w:val="right"/>
        <w:rPr>
          <w:rFonts w:ascii="Times New Roman" w:hAnsi="Times New Roman" w:cs="Times New Roman"/>
        </w:rPr>
      </w:pPr>
    </w:p>
    <w:p w14:paraId="4B46D837" w14:textId="77777777" w:rsidR="005F2E99" w:rsidRPr="005F2E99" w:rsidRDefault="005F2E99" w:rsidP="005F2E99">
      <w:pPr>
        <w:jc w:val="right"/>
        <w:rPr>
          <w:rFonts w:ascii="Times New Roman" w:hAnsi="Times New Roman" w:cs="Times New Roman"/>
        </w:rPr>
      </w:pPr>
      <w:r w:rsidRPr="005F2E99">
        <w:rPr>
          <w:rFonts w:ascii="Times New Roman" w:hAnsi="Times New Roman" w:cs="Times New Roman"/>
        </w:rPr>
        <w:t>vēlamais datums izskatīšanai Finanšu komitejā 20.09.2023.</w:t>
      </w:r>
    </w:p>
    <w:p w14:paraId="77E1912A" w14:textId="77777777" w:rsidR="005F2E99" w:rsidRPr="005F2E99" w:rsidRDefault="005F2E99" w:rsidP="005F2E99">
      <w:pPr>
        <w:jc w:val="right"/>
        <w:rPr>
          <w:rFonts w:ascii="Times New Roman" w:hAnsi="Times New Roman" w:cs="Times New Roman"/>
        </w:rPr>
      </w:pPr>
      <w:r w:rsidRPr="005F2E99">
        <w:rPr>
          <w:rFonts w:ascii="Times New Roman" w:hAnsi="Times New Roman" w:cs="Times New Roman"/>
        </w:rPr>
        <w:t>domē: 28.09.2023.</w:t>
      </w:r>
    </w:p>
    <w:p w14:paraId="238AFAA3" w14:textId="77777777" w:rsidR="005F2E99" w:rsidRPr="005F2E99" w:rsidRDefault="005F2E99" w:rsidP="005F2E99">
      <w:pPr>
        <w:jc w:val="right"/>
        <w:rPr>
          <w:rFonts w:ascii="Times New Roman" w:hAnsi="Times New Roman" w:cs="Times New Roman"/>
        </w:rPr>
      </w:pPr>
      <w:r w:rsidRPr="005F2E99">
        <w:rPr>
          <w:rFonts w:ascii="Times New Roman" w:hAnsi="Times New Roman" w:cs="Times New Roman"/>
        </w:rPr>
        <w:t>sagatavotājs: Daina Tīruma</w:t>
      </w:r>
    </w:p>
    <w:p w14:paraId="25BDF4CA" w14:textId="77777777" w:rsidR="005F2E99" w:rsidRPr="005F2E99" w:rsidRDefault="005F2E99" w:rsidP="005F2E99">
      <w:pPr>
        <w:jc w:val="right"/>
        <w:rPr>
          <w:rFonts w:ascii="Times New Roman" w:hAnsi="Times New Roman" w:cs="Times New Roman"/>
        </w:rPr>
      </w:pPr>
      <w:r w:rsidRPr="005F2E99">
        <w:rPr>
          <w:rFonts w:ascii="Times New Roman" w:hAnsi="Times New Roman" w:cs="Times New Roman"/>
        </w:rPr>
        <w:t>ziņotājs: Artis Brūvers</w:t>
      </w:r>
    </w:p>
    <w:p w14:paraId="4AE75BC9" w14:textId="77777777" w:rsidR="005F2E99" w:rsidRPr="005F2E99" w:rsidRDefault="005F2E99" w:rsidP="005F2E99">
      <w:pPr>
        <w:jc w:val="center"/>
        <w:rPr>
          <w:rFonts w:ascii="Times New Roman" w:hAnsi="Times New Roman" w:cs="Times New Roman"/>
          <w:sz w:val="28"/>
          <w:szCs w:val="28"/>
        </w:rPr>
      </w:pPr>
      <w:r w:rsidRPr="005F2E99">
        <w:rPr>
          <w:rFonts w:ascii="Times New Roman" w:hAnsi="Times New Roman" w:cs="Times New Roman"/>
          <w:sz w:val="28"/>
          <w:szCs w:val="28"/>
        </w:rPr>
        <w:t>LĒMUMS</w:t>
      </w:r>
    </w:p>
    <w:p w14:paraId="28B906BD" w14:textId="77777777" w:rsidR="005F2E99" w:rsidRPr="005F2E99" w:rsidRDefault="005F2E99" w:rsidP="005F2E99">
      <w:pPr>
        <w:pStyle w:val="Heading1"/>
        <w:jc w:val="center"/>
        <w:rPr>
          <w:lang w:val="lv-LV"/>
        </w:rPr>
      </w:pPr>
      <w:r w:rsidRPr="005F2E99">
        <w:rPr>
          <w:lang w:val="lv-LV"/>
        </w:rPr>
        <w:t>Ādažos, Ādažu novadā</w:t>
      </w:r>
    </w:p>
    <w:p w14:paraId="1CECF040" w14:textId="77777777" w:rsidR="005F2E99" w:rsidRPr="005F2E99" w:rsidRDefault="005F2E99" w:rsidP="005F2E99">
      <w:pPr>
        <w:spacing w:before="120"/>
        <w:jc w:val="both"/>
        <w:rPr>
          <w:rFonts w:ascii="Times New Roman" w:eastAsia="Calibri" w:hAnsi="Times New Roman" w:cs="Times New Roman"/>
        </w:rPr>
      </w:pPr>
      <w:r w:rsidRPr="005F2E99">
        <w:rPr>
          <w:rFonts w:ascii="Times New Roman" w:eastAsia="Calibri" w:hAnsi="Times New Roman" w:cs="Times New Roman"/>
        </w:rPr>
        <w:t>2023. gada 28. septembrī</w:t>
      </w:r>
      <w:r w:rsidRPr="005F2E99">
        <w:rPr>
          <w:rFonts w:ascii="Times New Roman" w:eastAsia="Calibri" w:hAnsi="Times New Roman" w:cs="Times New Roman"/>
        </w:rPr>
        <w:tab/>
      </w:r>
      <w:r w:rsidRPr="005F2E99">
        <w:rPr>
          <w:rFonts w:ascii="Times New Roman" w:eastAsia="Calibri" w:hAnsi="Times New Roman" w:cs="Times New Roman"/>
        </w:rPr>
        <w:tab/>
      </w:r>
      <w:r w:rsidRPr="005F2E99">
        <w:rPr>
          <w:rFonts w:ascii="Times New Roman" w:eastAsia="Calibri" w:hAnsi="Times New Roman" w:cs="Times New Roman"/>
        </w:rPr>
        <w:tab/>
        <w:t xml:space="preserve">     </w:t>
      </w:r>
      <w:r w:rsidRPr="005F2E99">
        <w:rPr>
          <w:rFonts w:ascii="Times New Roman" w:eastAsia="Calibri" w:hAnsi="Times New Roman" w:cs="Times New Roman"/>
        </w:rPr>
        <w:tab/>
      </w:r>
      <w:r w:rsidRPr="005F2E99">
        <w:rPr>
          <w:rFonts w:ascii="Times New Roman" w:eastAsia="Calibri" w:hAnsi="Times New Roman" w:cs="Times New Roman"/>
        </w:rPr>
        <w:tab/>
      </w:r>
      <w:r w:rsidRPr="005F2E99">
        <w:rPr>
          <w:rFonts w:ascii="Times New Roman" w:eastAsia="Calibri" w:hAnsi="Times New Roman" w:cs="Times New Roman"/>
          <w:bCs/>
        </w:rPr>
        <w:t>Nr.</w:t>
      </w:r>
      <w:r w:rsidRPr="005F2E99">
        <w:rPr>
          <w:rFonts w:ascii="Times New Roman" w:eastAsia="Calibri" w:hAnsi="Times New Roman" w:cs="Times New Roman"/>
        </w:rPr>
        <w:t>{{DOKREGNUMURS}}</w:t>
      </w:r>
      <w:r w:rsidRPr="005F2E99">
        <w:rPr>
          <w:rFonts w:ascii="Times New Roman" w:eastAsia="Calibri" w:hAnsi="Times New Roman" w:cs="Times New Roman"/>
        </w:rPr>
        <w:tab/>
      </w:r>
    </w:p>
    <w:p w14:paraId="77A09EC5" w14:textId="77777777" w:rsidR="005F2E99" w:rsidRPr="005F2E99" w:rsidRDefault="005F2E99" w:rsidP="005F2E99">
      <w:pPr>
        <w:rPr>
          <w:rFonts w:ascii="Times New Roman" w:hAnsi="Times New Roman" w:cs="Times New Roman"/>
          <w:b/>
          <w:bCs/>
        </w:rPr>
      </w:pPr>
    </w:p>
    <w:p w14:paraId="67F7E014" w14:textId="1B8D567A" w:rsidR="005F2E99" w:rsidRPr="005F2E99" w:rsidRDefault="005F2E99" w:rsidP="005F2E99">
      <w:pPr>
        <w:pStyle w:val="BodyText"/>
        <w:spacing w:line="240" w:lineRule="auto"/>
        <w:jc w:val="center"/>
        <w:rPr>
          <w:b/>
        </w:rPr>
      </w:pPr>
      <w:r w:rsidRPr="005F2E99">
        <w:rPr>
          <w:b/>
        </w:rPr>
        <w:t>Par transportlīdzekļ</w:t>
      </w:r>
      <w:r w:rsidR="00550E91">
        <w:rPr>
          <w:b/>
          <w:lang w:val="lv-LV"/>
        </w:rPr>
        <w:t>u</w:t>
      </w:r>
      <w:r w:rsidRPr="005F2E99">
        <w:rPr>
          <w:b/>
        </w:rPr>
        <w:t xml:space="preserve"> nodošanu pašvaldības aģentūra</w:t>
      </w:r>
      <w:r w:rsidR="00FC53C4">
        <w:rPr>
          <w:b/>
          <w:lang w:val="lv-LV"/>
        </w:rPr>
        <w:t>i</w:t>
      </w:r>
      <w:r w:rsidRPr="005F2E99">
        <w:rPr>
          <w:b/>
        </w:rPr>
        <w:t xml:space="preserve"> “Carnikavas komunālserviss” pārvaldīšanā</w:t>
      </w:r>
    </w:p>
    <w:p w14:paraId="2B5C4A7D" w14:textId="77777777" w:rsidR="005F2E99" w:rsidRPr="005F2E99" w:rsidRDefault="005F2E99" w:rsidP="005F2E99">
      <w:pPr>
        <w:pStyle w:val="BodyText"/>
        <w:spacing w:line="240" w:lineRule="auto"/>
        <w:jc w:val="center"/>
        <w:rPr>
          <w:b/>
        </w:rPr>
      </w:pPr>
    </w:p>
    <w:p w14:paraId="0EA2747B" w14:textId="183B3E98" w:rsidR="005F2E99" w:rsidRPr="003365AD" w:rsidRDefault="005F2E99" w:rsidP="005F2E99">
      <w:pPr>
        <w:pStyle w:val="BodyText"/>
        <w:spacing w:after="120" w:line="240" w:lineRule="auto"/>
        <w:rPr>
          <w:lang w:val="lv-LV"/>
        </w:rPr>
      </w:pPr>
      <w:r w:rsidRPr="005F2E99">
        <w:t>Ādažu novada pašvaldība</w:t>
      </w:r>
      <w:r w:rsidRPr="005F2E99">
        <w:rPr>
          <w:lang w:val="lv-LV"/>
        </w:rPr>
        <w:t xml:space="preserve">s </w:t>
      </w:r>
      <w:r w:rsidR="001D6EC9">
        <w:rPr>
          <w:lang w:val="lv-LV"/>
        </w:rPr>
        <w:t>turējumā</w:t>
      </w:r>
      <w:r w:rsidR="00550E91">
        <w:rPr>
          <w:lang w:val="lv-LV"/>
        </w:rPr>
        <w:t xml:space="preserve"> (līzingā)</w:t>
      </w:r>
      <w:r w:rsidRPr="005F2E99">
        <w:rPr>
          <w:lang w:val="lv-LV"/>
        </w:rPr>
        <w:t xml:space="preserve"> ir</w:t>
      </w:r>
      <w:r w:rsidRPr="005F2E99">
        <w:t xml:space="preserve"> transportlīdzek</w:t>
      </w:r>
      <w:r w:rsidR="00CD7E53">
        <w:rPr>
          <w:lang w:val="lv-LV"/>
        </w:rPr>
        <w:t>ļi</w:t>
      </w:r>
      <w:r w:rsidRPr="005F2E99">
        <w:t xml:space="preserve"> </w:t>
      </w:r>
      <w:r w:rsidRPr="005F2E99">
        <w:rPr>
          <w:lang w:val="lv-LV"/>
        </w:rPr>
        <w:t xml:space="preserve">- </w:t>
      </w:r>
      <w:r w:rsidRPr="005F2E99">
        <w:t>pasažieru autobuss Isuzu Novo, valsts reģistrācijas Nr. NP 2670</w:t>
      </w:r>
      <w:r w:rsidR="00550E91">
        <w:rPr>
          <w:lang w:val="lv-LV"/>
        </w:rPr>
        <w:t xml:space="preserve">, </w:t>
      </w:r>
      <w:r w:rsidR="00FC53C4">
        <w:rPr>
          <w:lang w:val="lv-LV"/>
        </w:rPr>
        <w:t xml:space="preserve">automašīnu </w:t>
      </w:r>
      <w:r w:rsidR="00550E91" w:rsidRPr="00550E91">
        <w:rPr>
          <w:lang w:val="lv-LV"/>
        </w:rPr>
        <w:t xml:space="preserve">Toyota Proace Verso, </w:t>
      </w:r>
      <w:r w:rsidR="00CD7E53" w:rsidRPr="005F2E99">
        <w:t xml:space="preserve">valsts reģistrācijas Nr. </w:t>
      </w:r>
      <w:r w:rsidR="00550E91" w:rsidRPr="00550E91">
        <w:rPr>
          <w:lang w:val="lv-LV"/>
        </w:rPr>
        <w:t>MU3528</w:t>
      </w:r>
      <w:r w:rsidR="00550E91">
        <w:rPr>
          <w:lang w:val="lv-LV"/>
        </w:rPr>
        <w:t xml:space="preserve"> un </w:t>
      </w:r>
      <w:r w:rsidR="00FC53C4">
        <w:rPr>
          <w:lang w:val="lv-LV"/>
        </w:rPr>
        <w:t>e</w:t>
      </w:r>
      <w:r w:rsidR="00FC53C4" w:rsidRPr="00550E91">
        <w:rPr>
          <w:lang w:val="lv-LV"/>
        </w:rPr>
        <w:t>kskavators</w:t>
      </w:r>
      <w:r w:rsidR="00550E91" w:rsidRPr="00550E91">
        <w:rPr>
          <w:lang w:val="lv-LV"/>
        </w:rPr>
        <w:t>-iekrāvējs CASE 695 ST</w:t>
      </w:r>
      <w:r w:rsidR="00550E91">
        <w:rPr>
          <w:lang w:val="lv-LV"/>
        </w:rPr>
        <w:t xml:space="preserve"> (visi kopā - transportlīdzekļi).</w:t>
      </w:r>
      <w:r w:rsidR="003365AD">
        <w:rPr>
          <w:lang w:val="lv-LV"/>
        </w:rPr>
        <w:t xml:space="preserve"> </w:t>
      </w:r>
    </w:p>
    <w:p w14:paraId="6342FA67" w14:textId="217CF0C0" w:rsidR="00550E91" w:rsidRPr="00550E91" w:rsidRDefault="00550E91" w:rsidP="005F2E99">
      <w:pPr>
        <w:pStyle w:val="BodyText"/>
        <w:spacing w:after="120" w:line="240" w:lineRule="auto"/>
        <w:rPr>
          <w:lang w:val="lv-LV"/>
        </w:rPr>
      </w:pPr>
      <w:r>
        <w:rPr>
          <w:lang w:val="lv-LV"/>
        </w:rPr>
        <w:t xml:space="preserve">Saskaņā ar </w:t>
      </w:r>
      <w:r w:rsidRPr="00550E91">
        <w:rPr>
          <w:lang w:val="lv-LV"/>
        </w:rPr>
        <w:t>Ādažu novada pašvaldības dome</w:t>
      </w:r>
      <w:r w:rsidR="005601F7">
        <w:rPr>
          <w:lang w:val="lv-LV"/>
        </w:rPr>
        <w:t>s</w:t>
      </w:r>
      <w:r w:rsidRPr="00550E91">
        <w:rPr>
          <w:lang w:val="lv-LV"/>
        </w:rPr>
        <w:t xml:space="preserve"> </w:t>
      </w:r>
      <w:r>
        <w:rPr>
          <w:lang w:val="lv-LV"/>
        </w:rPr>
        <w:t>2021.</w:t>
      </w:r>
      <w:r w:rsidR="00FC53C4">
        <w:rPr>
          <w:lang w:val="lv-LV"/>
        </w:rPr>
        <w:t xml:space="preserve"> </w:t>
      </w:r>
      <w:r>
        <w:rPr>
          <w:lang w:val="lv-LV"/>
        </w:rPr>
        <w:t>gada 27. oktobra lēmumu</w:t>
      </w:r>
      <w:r w:rsidRPr="00550E91">
        <w:rPr>
          <w:lang w:val="lv-LV"/>
        </w:rPr>
        <w:t xml:space="preserve"> Nr. 150 “Par Saimniecības un infrastruktūras daļas reorganizāciju”, </w:t>
      </w:r>
      <w:r>
        <w:rPr>
          <w:lang w:val="lv-LV"/>
        </w:rPr>
        <w:t xml:space="preserve">pašvaldības aģentūra "Carnikavas komunālserviss" (turpmāk - Aģentūra) ir </w:t>
      </w:r>
      <w:r w:rsidRPr="00550E91">
        <w:rPr>
          <w:lang w:val="lv-LV"/>
        </w:rPr>
        <w:t xml:space="preserve">reorganizētās Saimniecības un infrastruktūras daļas personāla, finanšu, mantas, tiesību un saistību pārņēmēja. </w:t>
      </w:r>
    </w:p>
    <w:p w14:paraId="48A5DFE2" w14:textId="24A569DD" w:rsidR="00550E91" w:rsidRPr="005F2E99" w:rsidRDefault="00550E91" w:rsidP="00550E91">
      <w:pPr>
        <w:pStyle w:val="BodyText"/>
        <w:spacing w:after="120" w:line="240" w:lineRule="auto"/>
      </w:pPr>
      <w:r w:rsidRPr="005F2E99">
        <w:t>Ādažu novada pašvaldības nolikuma 5</w:t>
      </w:r>
      <w:r w:rsidRPr="005F2E99">
        <w:rPr>
          <w:lang w:val="lv-LV"/>
        </w:rPr>
        <w:t>8</w:t>
      </w:r>
      <w:r w:rsidRPr="005F2E99">
        <w:t>.</w:t>
      </w:r>
      <w:r w:rsidR="00FC53C4">
        <w:rPr>
          <w:lang w:val="lv-LV"/>
        </w:rPr>
        <w:t xml:space="preserve"> </w:t>
      </w:r>
      <w:r w:rsidRPr="005F2E99">
        <w:t>punkt</w:t>
      </w:r>
      <w:r w:rsidR="00FC53C4">
        <w:rPr>
          <w:lang w:val="lv-LV"/>
        </w:rPr>
        <w:t>ā</w:t>
      </w:r>
      <w:r w:rsidRPr="005F2E99">
        <w:t xml:space="preserve"> no</w:t>
      </w:r>
      <w:r w:rsidR="00FC53C4">
        <w:rPr>
          <w:lang w:val="lv-LV"/>
        </w:rPr>
        <w:t>teikts</w:t>
      </w:r>
      <w:r w:rsidRPr="005F2E99">
        <w:t xml:space="preserve">, ka </w:t>
      </w:r>
      <w:r w:rsidR="005601F7">
        <w:rPr>
          <w:lang w:val="lv-LV"/>
        </w:rPr>
        <w:t>p</w:t>
      </w:r>
      <w:r w:rsidRPr="005F2E99">
        <w:t>ašvaldības manta tiek nodota apsaimniekošanā (pārvaldīšanā) pamatojoties uz domes lēmumu un savstarpēji noslēgto apsaimniekošanas līgumu. Rīcība ar Aģentūrai nodoto mantu notiek Publisko aģentūru likumā, Aģentūras nolikumā, iekšējos normatīvajos aktos un domes lēmumos noteiktajā kārtībā.</w:t>
      </w:r>
    </w:p>
    <w:p w14:paraId="0B6B5817" w14:textId="78DB00E0" w:rsidR="00550E91" w:rsidRPr="005F2E99" w:rsidRDefault="00550E91" w:rsidP="00550E91">
      <w:pPr>
        <w:pStyle w:val="BodyText"/>
        <w:spacing w:after="120" w:line="240" w:lineRule="auto"/>
      </w:pPr>
      <w:r w:rsidRPr="005F2E99">
        <w:t xml:space="preserve">Ādažu novada pašvaldības 2022. gada 28. decembra saistošo noteikumu Nr. 87/2022 </w:t>
      </w:r>
      <w:r w:rsidRPr="005F2E99">
        <w:rPr>
          <w:lang w:val="lv-LV"/>
        </w:rPr>
        <w:t>"</w:t>
      </w:r>
      <w:r w:rsidRPr="005F2E99">
        <w:t>Izglītojamo pārvadājumu pakalpojumu kārtība Ādažu novada pašvaldībā</w:t>
      </w:r>
      <w:r w:rsidRPr="005F2E99">
        <w:rPr>
          <w:lang w:val="lv-LV"/>
        </w:rPr>
        <w:t>"</w:t>
      </w:r>
      <w:r w:rsidRPr="005F2E99">
        <w:t xml:space="preserve"> 3.</w:t>
      </w:r>
      <w:r w:rsidR="00FC53C4">
        <w:rPr>
          <w:lang w:val="lv-LV"/>
        </w:rPr>
        <w:t xml:space="preserve"> </w:t>
      </w:r>
      <w:r w:rsidRPr="005F2E99">
        <w:t xml:space="preserve">punkts nosaka, ka pašvaldība nodrošina </w:t>
      </w:r>
      <w:bookmarkStart w:id="0" w:name="_Hlk145066349"/>
      <w:r w:rsidRPr="005F2E99">
        <w:t>izglītojamo autobusa pārvadājuma pakalpojumus Carnikavas pagastā dzīvojošiem Carnikavas pamatskolas izglītojamajiem, ja sabiedriskais transports nav pieejams, un Ādažu novadā deklarētiem speciālo skolu izglītojamajiem domes noteiktajā kārtībā.</w:t>
      </w:r>
    </w:p>
    <w:bookmarkEnd w:id="0"/>
    <w:p w14:paraId="03B3494D" w14:textId="073690A8" w:rsidR="005F2E99" w:rsidRPr="005F2E99" w:rsidRDefault="005F2E99" w:rsidP="005F2E99">
      <w:pPr>
        <w:pStyle w:val="BodyText"/>
        <w:spacing w:after="120" w:line="240" w:lineRule="auto"/>
      </w:pPr>
      <w:r w:rsidRPr="005F2E99">
        <w:t xml:space="preserve">2022. gada 23. februāra </w:t>
      </w:r>
      <w:r w:rsidR="00DD21DA">
        <w:rPr>
          <w:lang w:val="lv-LV"/>
        </w:rPr>
        <w:t>n</w:t>
      </w:r>
      <w:r w:rsidRPr="005F2E99">
        <w:t>oteikumu Nr.</w:t>
      </w:r>
      <w:r w:rsidR="00FC53C4">
        <w:rPr>
          <w:lang w:val="lv-LV"/>
        </w:rPr>
        <w:t xml:space="preserve"> </w:t>
      </w:r>
      <w:r w:rsidRPr="005F2E99">
        <w:t>7 "Transportlīdzekļu izmantošanas kārtība Ādažu novada pašvaldībā" 7.</w:t>
      </w:r>
      <w:r w:rsidR="00FC53C4">
        <w:rPr>
          <w:lang w:val="lv-LV"/>
        </w:rPr>
        <w:t xml:space="preserve"> </w:t>
      </w:r>
      <w:r w:rsidRPr="005F2E99">
        <w:t>punkts nosaka, ka pašvaldības īpašumā (valdījumā) esošos transportlīdzekļus iestādēm nodod ar domes lēmumu.</w:t>
      </w:r>
    </w:p>
    <w:p w14:paraId="44D4E7C8" w14:textId="0D3EEAB5" w:rsidR="005F2E99" w:rsidRPr="005F2E99" w:rsidRDefault="005F2E99" w:rsidP="00550E91">
      <w:pPr>
        <w:pStyle w:val="BodyText"/>
        <w:spacing w:after="120" w:line="240" w:lineRule="auto"/>
      </w:pPr>
      <w:r w:rsidRPr="005F2E99">
        <w:t>Lai Aģentūra</w:t>
      </w:r>
      <w:r w:rsidR="003365AD">
        <w:rPr>
          <w:lang w:val="lv-LV"/>
        </w:rPr>
        <w:t xml:space="preserve"> varētu nodrošināt</w:t>
      </w:r>
      <w:r w:rsidRPr="005F2E99">
        <w:t xml:space="preserve"> </w:t>
      </w:r>
      <w:r w:rsidR="00BE4041" w:rsidRPr="005F2E99">
        <w:t>autobusa pārvadājuma pakalpojumu</w:t>
      </w:r>
      <w:r w:rsidR="00550E91">
        <w:rPr>
          <w:lang w:val="lv-LV"/>
        </w:rPr>
        <w:t xml:space="preserve">, </w:t>
      </w:r>
      <w:r w:rsidR="00B5032E" w:rsidRPr="00B5032E">
        <w:rPr>
          <w:lang w:val="lv-LV"/>
        </w:rPr>
        <w:t xml:space="preserve">veikt pašvaldības nozīmes ielu un ceļu uzturēšanu </w:t>
      </w:r>
      <w:r w:rsidR="00B5032E">
        <w:rPr>
          <w:lang w:val="lv-LV"/>
        </w:rPr>
        <w:t>un</w:t>
      </w:r>
      <w:r w:rsidR="00550E91" w:rsidRPr="00550E91">
        <w:rPr>
          <w:lang w:val="lv-LV"/>
        </w:rPr>
        <w:t xml:space="preserve"> citas funkcijas Aģentūras atbildības jomās, </w:t>
      </w:r>
      <w:r w:rsidRPr="005F2E99">
        <w:t xml:space="preserve">nepieciešams nodot pašvaldības </w:t>
      </w:r>
      <w:r w:rsidR="006003D9">
        <w:rPr>
          <w:lang w:val="lv-LV"/>
        </w:rPr>
        <w:t>turējumā</w:t>
      </w:r>
      <w:r w:rsidR="00550E91">
        <w:rPr>
          <w:lang w:val="lv-LV"/>
        </w:rPr>
        <w:t xml:space="preserve"> (līzingā)</w:t>
      </w:r>
      <w:r w:rsidRPr="005F2E99">
        <w:t xml:space="preserve"> esošo</w:t>
      </w:r>
      <w:r w:rsidR="00550E91">
        <w:rPr>
          <w:lang w:val="lv-LV"/>
        </w:rPr>
        <w:t>s</w:t>
      </w:r>
      <w:r w:rsidRPr="005F2E99">
        <w:t xml:space="preserve"> transportlīdzek</w:t>
      </w:r>
      <w:r w:rsidR="00550E91">
        <w:rPr>
          <w:lang w:val="lv-LV"/>
        </w:rPr>
        <w:t xml:space="preserve">ļus </w:t>
      </w:r>
      <w:r w:rsidRPr="005F2E99">
        <w:t>Aģentūrai pārvaldīšanā.</w:t>
      </w:r>
      <w:r w:rsidR="00550E91" w:rsidRPr="00550E91">
        <w:rPr>
          <w:lang w:val="lv-LV"/>
        </w:rPr>
        <w:t xml:space="preserve"> </w:t>
      </w:r>
    </w:p>
    <w:p w14:paraId="36CCB780" w14:textId="7732BFB8" w:rsidR="005F2E99" w:rsidRPr="005F2E99" w:rsidRDefault="00CC0BB8" w:rsidP="00550E91">
      <w:pPr>
        <w:pStyle w:val="BodyText"/>
        <w:spacing w:after="120" w:line="240" w:lineRule="auto"/>
        <w:rPr>
          <w:lang w:val="lv-LV"/>
        </w:rPr>
      </w:pPr>
      <w:r>
        <w:rPr>
          <w:lang w:val="lv-LV"/>
        </w:rPr>
        <w:t xml:space="preserve">Pamatojoties uz </w:t>
      </w:r>
      <w:r w:rsidR="006C0497">
        <w:rPr>
          <w:lang w:val="lv-LV"/>
        </w:rPr>
        <w:t xml:space="preserve">Pašvaldību likuma </w:t>
      </w:r>
      <w:r w:rsidR="00D25C59">
        <w:rPr>
          <w:lang w:val="lv-LV"/>
        </w:rPr>
        <w:t xml:space="preserve">10. panta pirmās daļas 21. punktu un 73. panta astoto daļu, </w:t>
      </w:r>
      <w:r w:rsidR="005F2E99" w:rsidRPr="005F2E99">
        <w:t xml:space="preserve">Publisko aģentūru likuma 24. panta pirmo daļu, </w:t>
      </w:r>
      <w:r w:rsidR="00B5032E" w:rsidRPr="00550E91">
        <w:rPr>
          <w:lang w:val="lv-LV"/>
        </w:rPr>
        <w:t xml:space="preserve">pašvaldības </w:t>
      </w:r>
      <w:r w:rsidR="00B5032E">
        <w:rPr>
          <w:lang w:val="lv-LV"/>
        </w:rPr>
        <w:t>2022.</w:t>
      </w:r>
      <w:r w:rsidR="00FC53C4">
        <w:rPr>
          <w:lang w:val="lv-LV"/>
        </w:rPr>
        <w:t xml:space="preserve"> </w:t>
      </w:r>
      <w:r w:rsidR="00B5032E">
        <w:rPr>
          <w:lang w:val="lv-LV"/>
        </w:rPr>
        <w:t xml:space="preserve">gada 23. februāra </w:t>
      </w:r>
      <w:r w:rsidR="00B5032E" w:rsidRPr="00550E91">
        <w:rPr>
          <w:lang w:val="lv-LV"/>
        </w:rPr>
        <w:t>saistoš</w:t>
      </w:r>
      <w:r w:rsidR="00732EDB">
        <w:rPr>
          <w:lang w:val="lv-LV"/>
        </w:rPr>
        <w:t>o</w:t>
      </w:r>
      <w:r w:rsidR="00B5032E" w:rsidRPr="00550E91">
        <w:rPr>
          <w:lang w:val="lv-LV"/>
        </w:rPr>
        <w:t xml:space="preserve"> noteikum</w:t>
      </w:r>
      <w:r w:rsidR="00B5032E">
        <w:rPr>
          <w:lang w:val="lv-LV"/>
        </w:rPr>
        <w:t>u</w:t>
      </w:r>
      <w:r w:rsidR="00B5032E" w:rsidRPr="00550E91">
        <w:rPr>
          <w:lang w:val="lv-LV"/>
        </w:rPr>
        <w:t xml:space="preserve"> Nr. 17/2022</w:t>
      </w:r>
      <w:r w:rsidR="00B5032E">
        <w:rPr>
          <w:lang w:val="lv-LV"/>
        </w:rPr>
        <w:t xml:space="preserve"> "</w:t>
      </w:r>
      <w:r w:rsidR="00B5032E" w:rsidRPr="00550E91">
        <w:rPr>
          <w:lang w:val="lv-LV"/>
        </w:rPr>
        <w:t>Pašvaldības aģentūras "Carnikavas komunālserviss" nolikum</w:t>
      </w:r>
      <w:r w:rsidR="00B5032E">
        <w:rPr>
          <w:lang w:val="lv-LV"/>
        </w:rPr>
        <w:t>s" 7.4., 7.11. un 7.14.</w:t>
      </w:r>
      <w:r w:rsidR="00FC53C4">
        <w:rPr>
          <w:lang w:val="lv-LV"/>
        </w:rPr>
        <w:t xml:space="preserve"> </w:t>
      </w:r>
      <w:r w:rsidR="00B5032E">
        <w:rPr>
          <w:lang w:val="lv-LV"/>
        </w:rPr>
        <w:t>punkt</w:t>
      </w:r>
      <w:r w:rsidR="00FC53C4">
        <w:rPr>
          <w:lang w:val="lv-LV"/>
        </w:rPr>
        <w:t>u</w:t>
      </w:r>
      <w:r w:rsidR="00B5032E">
        <w:rPr>
          <w:lang w:val="lv-LV"/>
        </w:rPr>
        <w:t xml:space="preserve">, </w:t>
      </w:r>
      <w:r w:rsidR="005F2E99" w:rsidRPr="005F2E99">
        <w:t xml:space="preserve">Ādažu novada pašvaldības </w:t>
      </w:r>
      <w:r w:rsidR="005F2E99" w:rsidRPr="005F2E99">
        <w:rPr>
          <w:lang w:val="lv-LV"/>
        </w:rPr>
        <w:t xml:space="preserve">2022. gada 23. februāra </w:t>
      </w:r>
      <w:r w:rsidR="00D52B9A">
        <w:rPr>
          <w:lang w:val="lv-LV"/>
        </w:rPr>
        <w:t>n</w:t>
      </w:r>
      <w:r w:rsidR="005F2E99" w:rsidRPr="005F2E99">
        <w:rPr>
          <w:lang w:val="lv-LV"/>
        </w:rPr>
        <w:t>oteikumu Nr.</w:t>
      </w:r>
      <w:r w:rsidR="00FC53C4">
        <w:rPr>
          <w:lang w:val="lv-LV"/>
        </w:rPr>
        <w:t xml:space="preserve"> </w:t>
      </w:r>
      <w:r w:rsidR="005F2E99" w:rsidRPr="005F2E99">
        <w:rPr>
          <w:lang w:val="lv-LV"/>
        </w:rPr>
        <w:t>7 "Transportlīdzekļu izmantošanas kārtība Ādažu novada pašvaldībā" 7.</w:t>
      </w:r>
      <w:r w:rsidR="00FC53C4">
        <w:rPr>
          <w:lang w:val="lv-LV"/>
        </w:rPr>
        <w:t xml:space="preserve"> </w:t>
      </w:r>
      <w:r w:rsidR="005F2E99" w:rsidRPr="005F2E99">
        <w:rPr>
          <w:lang w:val="lv-LV"/>
        </w:rPr>
        <w:t xml:space="preserve">punktu, </w:t>
      </w:r>
      <w:r w:rsidR="005F2E99" w:rsidRPr="005F2E99">
        <w:t>kā arī Finanšu komitejas 20.09.2023. atzinumu</w:t>
      </w:r>
      <w:r w:rsidR="005F2E99" w:rsidRPr="005F2E99">
        <w:rPr>
          <w:lang w:val="lv-LV"/>
        </w:rPr>
        <w:t>, Ādažu novada pašvaldības dome</w:t>
      </w:r>
    </w:p>
    <w:p w14:paraId="66A88D27" w14:textId="77777777" w:rsidR="005F2E99" w:rsidRPr="005F2E99" w:rsidRDefault="005F2E99" w:rsidP="005F2E99">
      <w:pPr>
        <w:pStyle w:val="BodyText"/>
        <w:spacing w:after="120" w:line="240" w:lineRule="auto"/>
        <w:ind w:right="-1"/>
        <w:jc w:val="center"/>
        <w:rPr>
          <w:b/>
          <w:bCs/>
          <w:lang w:val="lv-LV"/>
        </w:rPr>
      </w:pPr>
      <w:r w:rsidRPr="005F2E99">
        <w:rPr>
          <w:b/>
          <w:bCs/>
          <w:lang w:val="lv-LV"/>
        </w:rPr>
        <w:lastRenderedPageBreak/>
        <w:t>NOLEMJ:</w:t>
      </w:r>
    </w:p>
    <w:p w14:paraId="6F7D284A" w14:textId="5006E3BB" w:rsidR="003365AD" w:rsidRPr="00B5032E" w:rsidRDefault="005F2E99" w:rsidP="00FC53C4">
      <w:pPr>
        <w:pStyle w:val="ListParagraph"/>
        <w:numPr>
          <w:ilvl w:val="0"/>
          <w:numId w:val="3"/>
        </w:numPr>
        <w:ind w:left="426" w:hanging="426"/>
        <w:jc w:val="both"/>
        <w:rPr>
          <w:sz w:val="24"/>
          <w:szCs w:val="24"/>
        </w:rPr>
      </w:pPr>
      <w:r w:rsidRPr="00B5032E">
        <w:rPr>
          <w:sz w:val="24"/>
          <w:szCs w:val="24"/>
        </w:rPr>
        <w:t xml:space="preserve">Nodot </w:t>
      </w:r>
      <w:r w:rsidR="003365AD" w:rsidRPr="00B5032E">
        <w:rPr>
          <w:sz w:val="24"/>
          <w:szCs w:val="24"/>
        </w:rPr>
        <w:t>Aģentūrai pārvaldīšanā Ādažu novada pašvaldības</w:t>
      </w:r>
      <w:r w:rsidR="001D6EC9">
        <w:rPr>
          <w:sz w:val="24"/>
          <w:szCs w:val="24"/>
        </w:rPr>
        <w:t xml:space="preserve"> turējumā</w:t>
      </w:r>
      <w:r w:rsidR="00B5032E">
        <w:rPr>
          <w:sz w:val="24"/>
          <w:szCs w:val="24"/>
        </w:rPr>
        <w:t xml:space="preserve"> (līzingā)</w:t>
      </w:r>
      <w:r w:rsidR="003365AD" w:rsidRPr="00B5032E">
        <w:rPr>
          <w:sz w:val="24"/>
          <w:szCs w:val="24"/>
        </w:rPr>
        <w:t xml:space="preserve"> esošos transportlīdzekļus:</w:t>
      </w:r>
    </w:p>
    <w:p w14:paraId="6B3C0155" w14:textId="1B288E5E" w:rsidR="005F2E99" w:rsidRPr="00B5032E" w:rsidRDefault="00FC53C4" w:rsidP="007C126E">
      <w:pPr>
        <w:pStyle w:val="ListParagraph"/>
        <w:numPr>
          <w:ilvl w:val="1"/>
          <w:numId w:val="3"/>
        </w:numPr>
        <w:spacing w:before="120"/>
        <w:ind w:left="992" w:hanging="567"/>
        <w:contextualSpacing w:val="0"/>
        <w:jc w:val="both"/>
        <w:rPr>
          <w:sz w:val="24"/>
          <w:szCs w:val="24"/>
        </w:rPr>
      </w:pPr>
      <w:r w:rsidRPr="00FC53C4">
        <w:rPr>
          <w:sz w:val="24"/>
          <w:szCs w:val="24"/>
        </w:rPr>
        <w:t>pasažieru autobus</w:t>
      </w:r>
      <w:r>
        <w:rPr>
          <w:sz w:val="24"/>
          <w:szCs w:val="24"/>
        </w:rPr>
        <w:t>u</w:t>
      </w:r>
      <w:r w:rsidRPr="00FC53C4">
        <w:rPr>
          <w:sz w:val="24"/>
          <w:szCs w:val="24"/>
        </w:rPr>
        <w:t xml:space="preserve"> </w:t>
      </w:r>
      <w:r w:rsidR="005F2E99" w:rsidRPr="00B5032E">
        <w:rPr>
          <w:sz w:val="24"/>
          <w:szCs w:val="24"/>
        </w:rPr>
        <w:t>Isuzu Novo, valsts reģistrācijas Nr. NP 2670</w:t>
      </w:r>
      <w:r w:rsidR="00B5032E" w:rsidRPr="00B5032E">
        <w:rPr>
          <w:sz w:val="24"/>
          <w:szCs w:val="24"/>
        </w:rPr>
        <w:t>;</w:t>
      </w:r>
    </w:p>
    <w:p w14:paraId="352BF118" w14:textId="09D4B39E" w:rsidR="00B5032E" w:rsidRPr="00B5032E" w:rsidRDefault="00FC53C4" w:rsidP="007C126E">
      <w:pPr>
        <w:pStyle w:val="ListParagraph"/>
        <w:numPr>
          <w:ilvl w:val="1"/>
          <w:numId w:val="3"/>
        </w:numPr>
        <w:spacing w:before="120"/>
        <w:ind w:left="992" w:hanging="567"/>
        <w:contextualSpacing w:val="0"/>
        <w:jc w:val="both"/>
        <w:rPr>
          <w:sz w:val="24"/>
          <w:szCs w:val="24"/>
        </w:rPr>
      </w:pPr>
      <w:r w:rsidRPr="00FC53C4">
        <w:rPr>
          <w:sz w:val="24"/>
          <w:szCs w:val="24"/>
        </w:rPr>
        <w:t xml:space="preserve">automašīnu </w:t>
      </w:r>
      <w:r w:rsidR="00B5032E" w:rsidRPr="00B5032E">
        <w:rPr>
          <w:sz w:val="24"/>
          <w:szCs w:val="24"/>
        </w:rPr>
        <w:t xml:space="preserve">Toyota Proace Verso, </w:t>
      </w:r>
      <w:r w:rsidR="00907D23" w:rsidRPr="00907D23">
        <w:rPr>
          <w:sz w:val="24"/>
          <w:szCs w:val="24"/>
        </w:rPr>
        <w:t xml:space="preserve">valsts </w:t>
      </w:r>
      <w:r w:rsidR="00907D23" w:rsidRPr="00B5032E">
        <w:rPr>
          <w:sz w:val="24"/>
          <w:szCs w:val="24"/>
        </w:rPr>
        <w:t>reģistrācijas Nr</w:t>
      </w:r>
      <w:r w:rsidR="00B5032E" w:rsidRPr="00B5032E">
        <w:rPr>
          <w:sz w:val="24"/>
          <w:szCs w:val="24"/>
        </w:rPr>
        <w:t>. MU3528;</w:t>
      </w:r>
    </w:p>
    <w:p w14:paraId="35730B4E" w14:textId="70F1EC27" w:rsidR="00B5032E" w:rsidRPr="00B5032E" w:rsidRDefault="00FC53C4" w:rsidP="007C126E">
      <w:pPr>
        <w:pStyle w:val="ListParagraph"/>
        <w:numPr>
          <w:ilvl w:val="1"/>
          <w:numId w:val="3"/>
        </w:numPr>
        <w:spacing w:before="120"/>
        <w:ind w:left="992" w:hanging="567"/>
        <w:contextualSpacing w:val="0"/>
        <w:jc w:val="both"/>
        <w:rPr>
          <w:sz w:val="24"/>
          <w:szCs w:val="24"/>
        </w:rPr>
      </w:pPr>
      <w:r>
        <w:rPr>
          <w:sz w:val="24"/>
          <w:szCs w:val="24"/>
        </w:rPr>
        <w:t>e</w:t>
      </w:r>
      <w:r w:rsidR="00B5032E" w:rsidRPr="00B5032E">
        <w:rPr>
          <w:sz w:val="24"/>
          <w:szCs w:val="24"/>
        </w:rPr>
        <w:t>kskavator</w:t>
      </w:r>
      <w:r w:rsidR="00D52B9A">
        <w:rPr>
          <w:sz w:val="24"/>
          <w:szCs w:val="24"/>
        </w:rPr>
        <w:t>u</w:t>
      </w:r>
      <w:r w:rsidR="00B5032E" w:rsidRPr="00B5032E">
        <w:rPr>
          <w:sz w:val="24"/>
          <w:szCs w:val="24"/>
        </w:rPr>
        <w:t>-iekrāvēj</w:t>
      </w:r>
      <w:r w:rsidR="00D52B9A">
        <w:rPr>
          <w:sz w:val="24"/>
          <w:szCs w:val="24"/>
        </w:rPr>
        <w:t>u</w:t>
      </w:r>
      <w:r w:rsidR="00B5032E" w:rsidRPr="00B5032E">
        <w:rPr>
          <w:sz w:val="24"/>
          <w:szCs w:val="24"/>
        </w:rPr>
        <w:t xml:space="preserve"> CASE 695 ST.</w:t>
      </w:r>
    </w:p>
    <w:p w14:paraId="780C16DB" w14:textId="0BFD8D2E" w:rsidR="005F2E99" w:rsidRPr="003365AD" w:rsidRDefault="005F2E99" w:rsidP="007C126E">
      <w:pPr>
        <w:pStyle w:val="BodyText"/>
        <w:numPr>
          <w:ilvl w:val="0"/>
          <w:numId w:val="3"/>
        </w:numPr>
        <w:spacing w:before="120" w:line="240" w:lineRule="auto"/>
        <w:ind w:left="426" w:hanging="426"/>
      </w:pPr>
      <w:r w:rsidRPr="005F2E99">
        <w:rPr>
          <w:lang w:val="lv-LV"/>
        </w:rPr>
        <w:t xml:space="preserve">Aģentūrai </w:t>
      </w:r>
      <w:r w:rsidRPr="005F2E99">
        <w:t xml:space="preserve">nodrošināt </w:t>
      </w:r>
      <w:r w:rsidRPr="005F2E99">
        <w:rPr>
          <w:lang w:val="lv-LV"/>
        </w:rPr>
        <w:t>1.</w:t>
      </w:r>
      <w:r w:rsidR="003365AD">
        <w:rPr>
          <w:lang w:val="lv-LV"/>
        </w:rPr>
        <w:t xml:space="preserve">1. </w:t>
      </w:r>
      <w:r w:rsidRPr="005F2E99">
        <w:rPr>
          <w:lang w:val="lv-LV"/>
        </w:rPr>
        <w:t xml:space="preserve">punktā noteiktā </w:t>
      </w:r>
      <w:r w:rsidRPr="005F2E99">
        <w:t xml:space="preserve">transportlīdzekļa izmantošanu </w:t>
      </w:r>
      <w:r w:rsidR="005378DA" w:rsidRPr="005F2E99">
        <w:t>Carnikavas pagastā dzīvojo</w:t>
      </w:r>
      <w:r w:rsidR="005378DA">
        <w:rPr>
          <w:lang w:val="lv-LV"/>
        </w:rPr>
        <w:t>šo</w:t>
      </w:r>
      <w:r w:rsidR="005378DA" w:rsidRPr="005F2E99">
        <w:t xml:space="preserve"> Carnikavas pamatskolas </w:t>
      </w:r>
      <w:r w:rsidRPr="005F2E99">
        <w:t>izglītojamo pārvad</w:t>
      </w:r>
      <w:r w:rsidR="005378DA">
        <w:rPr>
          <w:lang w:val="lv-LV"/>
        </w:rPr>
        <w:t>āšanai</w:t>
      </w:r>
      <w:r w:rsidRPr="005F2E99">
        <w:t>,</w:t>
      </w:r>
      <w:r w:rsidR="004441E2">
        <w:rPr>
          <w:lang w:val="lv-LV"/>
        </w:rPr>
        <w:t xml:space="preserve"> </w:t>
      </w:r>
      <w:r w:rsidR="004441E2" w:rsidRPr="005F2E99">
        <w:t>ja sabiedriskais transports nav pieejams</w:t>
      </w:r>
      <w:r w:rsidR="004441E2">
        <w:rPr>
          <w:lang w:val="lv-LV"/>
        </w:rPr>
        <w:t xml:space="preserve">, </w:t>
      </w:r>
      <w:r w:rsidR="004441E2" w:rsidRPr="004441E2">
        <w:rPr>
          <w:lang w:val="lv-LV"/>
        </w:rPr>
        <w:t>un Ādažu novadā deklarēt</w:t>
      </w:r>
      <w:r w:rsidR="004441E2">
        <w:rPr>
          <w:lang w:val="lv-LV"/>
        </w:rPr>
        <w:t>o</w:t>
      </w:r>
      <w:r w:rsidR="004441E2" w:rsidRPr="004441E2">
        <w:rPr>
          <w:lang w:val="lv-LV"/>
        </w:rPr>
        <w:t xml:space="preserve"> speciālo skolu izglītojam</w:t>
      </w:r>
      <w:r w:rsidR="004441E2">
        <w:rPr>
          <w:lang w:val="lv-LV"/>
        </w:rPr>
        <w:t>o pārvadāšanai</w:t>
      </w:r>
      <w:r w:rsidR="00FC53C4">
        <w:rPr>
          <w:lang w:val="lv-LV"/>
        </w:rPr>
        <w:t xml:space="preserve"> domes noteiktajā kārtībā</w:t>
      </w:r>
      <w:r w:rsidR="004441E2">
        <w:rPr>
          <w:lang w:val="lv-LV"/>
        </w:rPr>
        <w:t>.</w:t>
      </w:r>
    </w:p>
    <w:p w14:paraId="104A8D2B" w14:textId="77777777" w:rsidR="005F2E99" w:rsidRPr="005F2E99" w:rsidRDefault="005F2E99" w:rsidP="007C126E">
      <w:pPr>
        <w:pStyle w:val="BodyText"/>
        <w:numPr>
          <w:ilvl w:val="0"/>
          <w:numId w:val="3"/>
        </w:numPr>
        <w:spacing w:before="120" w:line="240" w:lineRule="auto"/>
        <w:ind w:left="426" w:hanging="426"/>
      </w:pPr>
      <w:r w:rsidRPr="005F2E99">
        <w:t>Pašvaldības izpilddirektoram veikt lēmuma izpildes kontroli.</w:t>
      </w:r>
    </w:p>
    <w:p w14:paraId="171660DF" w14:textId="77777777" w:rsidR="005F2E99" w:rsidRPr="005F2E99" w:rsidRDefault="005F2E99" w:rsidP="005F2E99">
      <w:pPr>
        <w:pStyle w:val="BodyText"/>
        <w:spacing w:after="120"/>
      </w:pPr>
    </w:p>
    <w:p w14:paraId="508F11F8" w14:textId="77777777" w:rsidR="005F2E99" w:rsidRPr="005F2E99" w:rsidRDefault="005F2E99" w:rsidP="005F2E99">
      <w:pPr>
        <w:pStyle w:val="BodyText"/>
        <w:spacing w:after="120" w:line="240" w:lineRule="auto"/>
      </w:pPr>
      <w:r w:rsidRPr="005F2E99">
        <w:t>Pašvaldības domes priekšsēdētāja</w:t>
      </w:r>
      <w:r w:rsidRPr="005F2E99">
        <w:tab/>
      </w:r>
      <w:r w:rsidRPr="005F2E99">
        <w:tab/>
      </w:r>
      <w:r w:rsidRPr="005F2E99">
        <w:tab/>
      </w:r>
      <w:r w:rsidRPr="005F2E99">
        <w:tab/>
        <w:t xml:space="preserve">                   K. Miķelsone</w:t>
      </w:r>
    </w:p>
    <w:p w14:paraId="1BB13176" w14:textId="77777777" w:rsidR="005F2E99" w:rsidRPr="005F2E99" w:rsidRDefault="005F2E99" w:rsidP="005F2E99">
      <w:pPr>
        <w:pStyle w:val="BodyText"/>
        <w:spacing w:after="120" w:line="240" w:lineRule="auto"/>
      </w:pPr>
    </w:p>
    <w:p w14:paraId="77C33196" w14:textId="77777777" w:rsidR="005F2E99" w:rsidRPr="005F2E99" w:rsidRDefault="005F2E99" w:rsidP="005F2E99">
      <w:pPr>
        <w:spacing w:before="120" w:after="120"/>
        <w:rPr>
          <w:rFonts w:ascii="Times New Roman" w:hAnsi="Times New Roman" w:cs="Times New Roman"/>
          <w:sz w:val="22"/>
          <w:szCs w:val="22"/>
        </w:rPr>
      </w:pPr>
      <w:r w:rsidRPr="005F2E99">
        <w:rPr>
          <w:rFonts w:ascii="Times New Roman" w:hAnsi="Times New Roman" w:cs="Times New Roman"/>
        </w:rPr>
        <w:t>CKS, GRN, IDR - @</w:t>
      </w:r>
    </w:p>
    <w:p w14:paraId="165250C4" w14:textId="77777777" w:rsidR="005F2E99" w:rsidRPr="005F2E99" w:rsidRDefault="005F2E99" w:rsidP="005F2E99">
      <w:pPr>
        <w:rPr>
          <w:rFonts w:ascii="Times New Roman" w:hAnsi="Times New Roman" w:cs="Times New Roman"/>
          <w:sz w:val="22"/>
          <w:szCs w:val="22"/>
        </w:rPr>
      </w:pPr>
    </w:p>
    <w:p w14:paraId="207A93B1" w14:textId="77777777" w:rsidR="00564CA6" w:rsidRPr="00564CA6" w:rsidRDefault="00564CA6" w:rsidP="005F2E99">
      <w:pPr>
        <w:jc w:val="right"/>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B745" w14:textId="77777777" w:rsidR="00E179B6" w:rsidRDefault="00E179B6">
      <w:r>
        <w:separator/>
      </w:r>
    </w:p>
  </w:endnote>
  <w:endnote w:type="continuationSeparator" w:id="0">
    <w:p w14:paraId="2B29C7B1" w14:textId="77777777" w:rsidR="00E179B6" w:rsidRDefault="00E1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59982"/>
      <w:docPartObj>
        <w:docPartGallery w:val="Page Numbers (Bottom of Page)"/>
        <w:docPartUnique/>
      </w:docPartObj>
    </w:sdtPr>
    <w:sdtEndPr>
      <w:rPr>
        <w:rFonts w:ascii="Times New Roman" w:hAnsi="Times New Roman" w:cs="Times New Roman"/>
        <w:noProof/>
      </w:rPr>
    </w:sdtEndPr>
    <w:sdtContent>
      <w:p w14:paraId="393152D3" w14:textId="77777777" w:rsidR="005C7FA1" w:rsidRPr="005C7FA1" w:rsidRDefault="002F184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443474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212E" w14:textId="77777777" w:rsidR="005C7FA1" w:rsidRPr="005C7FA1" w:rsidRDefault="005C7FA1">
    <w:pPr>
      <w:pStyle w:val="Footer"/>
      <w:jc w:val="right"/>
      <w:rPr>
        <w:rFonts w:ascii="Times New Roman" w:hAnsi="Times New Roman" w:cs="Times New Roman"/>
      </w:rPr>
    </w:pPr>
  </w:p>
  <w:p w14:paraId="6DA9C5B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2D49" w14:textId="77777777" w:rsidR="00E179B6" w:rsidRDefault="00E179B6">
      <w:r>
        <w:separator/>
      </w:r>
    </w:p>
  </w:footnote>
  <w:footnote w:type="continuationSeparator" w:id="0">
    <w:p w14:paraId="335E33FA" w14:textId="77777777" w:rsidR="00E179B6" w:rsidRDefault="00E1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980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40C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89A3AB6">
      <w:start w:val="1"/>
      <w:numFmt w:val="decimal"/>
      <w:lvlText w:val="%1."/>
      <w:lvlJc w:val="left"/>
      <w:pPr>
        <w:ind w:left="720" w:hanging="360"/>
      </w:pPr>
      <w:rPr>
        <w:rFonts w:hint="default"/>
      </w:rPr>
    </w:lvl>
    <w:lvl w:ilvl="1" w:tplc="BA527F32" w:tentative="1">
      <w:start w:val="1"/>
      <w:numFmt w:val="lowerLetter"/>
      <w:lvlText w:val="%2."/>
      <w:lvlJc w:val="left"/>
      <w:pPr>
        <w:ind w:left="1440" w:hanging="360"/>
      </w:pPr>
    </w:lvl>
    <w:lvl w:ilvl="2" w:tplc="3048C37A" w:tentative="1">
      <w:start w:val="1"/>
      <w:numFmt w:val="lowerRoman"/>
      <w:lvlText w:val="%3."/>
      <w:lvlJc w:val="right"/>
      <w:pPr>
        <w:ind w:left="2160" w:hanging="180"/>
      </w:pPr>
    </w:lvl>
    <w:lvl w:ilvl="3" w:tplc="DBAE1E8C" w:tentative="1">
      <w:start w:val="1"/>
      <w:numFmt w:val="decimal"/>
      <w:lvlText w:val="%4."/>
      <w:lvlJc w:val="left"/>
      <w:pPr>
        <w:ind w:left="2880" w:hanging="360"/>
      </w:pPr>
    </w:lvl>
    <w:lvl w:ilvl="4" w:tplc="416ACF4C" w:tentative="1">
      <w:start w:val="1"/>
      <w:numFmt w:val="lowerLetter"/>
      <w:lvlText w:val="%5."/>
      <w:lvlJc w:val="left"/>
      <w:pPr>
        <w:ind w:left="3600" w:hanging="360"/>
      </w:pPr>
    </w:lvl>
    <w:lvl w:ilvl="5" w:tplc="3DF8DEEA" w:tentative="1">
      <w:start w:val="1"/>
      <w:numFmt w:val="lowerRoman"/>
      <w:lvlText w:val="%6."/>
      <w:lvlJc w:val="right"/>
      <w:pPr>
        <w:ind w:left="4320" w:hanging="180"/>
      </w:pPr>
    </w:lvl>
    <w:lvl w:ilvl="6" w:tplc="47AABA8A" w:tentative="1">
      <w:start w:val="1"/>
      <w:numFmt w:val="decimal"/>
      <w:lvlText w:val="%7."/>
      <w:lvlJc w:val="left"/>
      <w:pPr>
        <w:ind w:left="5040" w:hanging="360"/>
      </w:pPr>
    </w:lvl>
    <w:lvl w:ilvl="7" w:tplc="CFE65456" w:tentative="1">
      <w:start w:val="1"/>
      <w:numFmt w:val="lowerLetter"/>
      <w:lvlText w:val="%8."/>
      <w:lvlJc w:val="left"/>
      <w:pPr>
        <w:ind w:left="5760" w:hanging="360"/>
      </w:pPr>
    </w:lvl>
    <w:lvl w:ilvl="8" w:tplc="E168FD6A" w:tentative="1">
      <w:start w:val="1"/>
      <w:numFmt w:val="lowerRoman"/>
      <w:lvlText w:val="%9."/>
      <w:lvlJc w:val="right"/>
      <w:pPr>
        <w:ind w:left="6480" w:hanging="180"/>
      </w:pPr>
    </w:lvl>
  </w:abstractNum>
  <w:abstractNum w:abstractNumId="1" w15:restartNumberingAfterBreak="0">
    <w:nsid w:val="2ABE0439"/>
    <w:multiLevelType w:val="multilevel"/>
    <w:tmpl w:val="E2321B7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65746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6835"/>
    <w:rsid w:val="00070E3F"/>
    <w:rsid w:val="00097A14"/>
    <w:rsid w:val="0016627D"/>
    <w:rsid w:val="00195A73"/>
    <w:rsid w:val="001D6EC9"/>
    <w:rsid w:val="001E67DD"/>
    <w:rsid w:val="0025391B"/>
    <w:rsid w:val="00297558"/>
    <w:rsid w:val="002E0A88"/>
    <w:rsid w:val="002F1847"/>
    <w:rsid w:val="00301840"/>
    <w:rsid w:val="003365AD"/>
    <w:rsid w:val="00351D48"/>
    <w:rsid w:val="004441E2"/>
    <w:rsid w:val="004D516C"/>
    <w:rsid w:val="0053073B"/>
    <w:rsid w:val="005378DA"/>
    <w:rsid w:val="00543508"/>
    <w:rsid w:val="00550E91"/>
    <w:rsid w:val="005601F7"/>
    <w:rsid w:val="00564CA6"/>
    <w:rsid w:val="005C7FA1"/>
    <w:rsid w:val="005F2E99"/>
    <w:rsid w:val="006003D9"/>
    <w:rsid w:val="00617AAC"/>
    <w:rsid w:val="00693F05"/>
    <w:rsid w:val="006C0497"/>
    <w:rsid w:val="006D3451"/>
    <w:rsid w:val="00732EDB"/>
    <w:rsid w:val="0074092B"/>
    <w:rsid w:val="00755576"/>
    <w:rsid w:val="007B4DDB"/>
    <w:rsid w:val="007C126E"/>
    <w:rsid w:val="008257F8"/>
    <w:rsid w:val="00907D23"/>
    <w:rsid w:val="009139A1"/>
    <w:rsid w:val="00996740"/>
    <w:rsid w:val="009C4D37"/>
    <w:rsid w:val="00A52B04"/>
    <w:rsid w:val="00B36CD4"/>
    <w:rsid w:val="00B5032E"/>
    <w:rsid w:val="00BB15D0"/>
    <w:rsid w:val="00BB16A4"/>
    <w:rsid w:val="00BE4041"/>
    <w:rsid w:val="00C9477C"/>
    <w:rsid w:val="00CC0BB8"/>
    <w:rsid w:val="00CD7E53"/>
    <w:rsid w:val="00D25C59"/>
    <w:rsid w:val="00D52B9A"/>
    <w:rsid w:val="00D86969"/>
    <w:rsid w:val="00DD21DA"/>
    <w:rsid w:val="00E179B6"/>
    <w:rsid w:val="00E52DA2"/>
    <w:rsid w:val="00E75D8D"/>
    <w:rsid w:val="00FA29A3"/>
    <w:rsid w:val="00FC5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65C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2E99"/>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5F2E99"/>
    <w:rPr>
      <w:rFonts w:ascii="Times New Roman" w:eastAsia="Times New Roman" w:hAnsi="Times New Roman" w:cs="Times New Roman"/>
      <w:lang w:val="x-none" w:eastAsia="x-none"/>
    </w:rPr>
  </w:style>
  <w:style w:type="paragraph" w:styleId="BodyText">
    <w:name w:val="Body Text"/>
    <w:basedOn w:val="Normal"/>
    <w:link w:val="BodyTextChar"/>
    <w:rsid w:val="005F2E99"/>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5F2E99"/>
    <w:rPr>
      <w:rFonts w:ascii="Times New Roman" w:eastAsia="Times New Roman" w:hAnsi="Times New Roman" w:cs="Times New Roman"/>
      <w:lang w:val="x-none" w:eastAsia="x-none"/>
    </w:rPr>
  </w:style>
  <w:style w:type="paragraph" w:styleId="ListParagraph">
    <w:name w:val="List Paragraph"/>
    <w:basedOn w:val="Normal"/>
    <w:uiPriority w:val="34"/>
    <w:qFormat/>
    <w:rsid w:val="005F2E99"/>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560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2173</Words>
  <Characters>1240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2023-09-22T08:53:00Z</dcterms:created>
  <dcterms:modified xsi:type="dcterms:W3CDTF">2023-09-22T08:53:00Z</dcterms:modified>
</cp:coreProperties>
</file>