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2B30" w14:textId="14BB89B4" w:rsidR="00B8493C" w:rsidRPr="00B8493C" w:rsidRDefault="00170613" w:rsidP="00B8493C">
      <w:pPr>
        <w:jc w:val="both"/>
        <w:rPr>
          <w:rFonts w:ascii="Times New Roman" w:eastAsia="Times New Roman" w:hAnsi="Times New Roman" w:cs="Times New Roman"/>
          <w:color w:val="000000"/>
          <w:lang w:eastAsia="lv-LV"/>
        </w:rPr>
      </w:pPr>
      <w:r>
        <w:rPr>
          <w:noProof/>
        </w:rPr>
        <w:drawing>
          <wp:inline distT="0" distB="0" distL="0" distR="0" wp14:anchorId="799E7B61" wp14:editId="4FCB700F">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508051" w14:textId="77777777" w:rsidR="00B8493C" w:rsidRPr="00B8493C" w:rsidRDefault="00B8493C" w:rsidP="00B8493C">
      <w:pPr>
        <w:tabs>
          <w:tab w:val="left" w:pos="1134"/>
        </w:tabs>
        <w:ind w:left="360"/>
        <w:jc w:val="center"/>
        <w:rPr>
          <w:rFonts w:ascii="Times New Roman" w:eastAsia="Times New Roman" w:hAnsi="Times New Roman" w:cs="Times New Roman"/>
          <w:b/>
          <w:bCs/>
          <w:color w:val="000000"/>
          <w:lang w:eastAsia="lv-LV"/>
        </w:rPr>
      </w:pPr>
    </w:p>
    <w:p w14:paraId="0BA3A37E" w14:textId="0A37B234" w:rsidR="00556C82" w:rsidRPr="00556C82" w:rsidRDefault="00556C82" w:rsidP="00556C82">
      <w:pPr>
        <w:jc w:val="right"/>
        <w:rPr>
          <w:rFonts w:ascii="Times New Roman" w:eastAsia="Calibri" w:hAnsi="Times New Roman" w:cs="Times New Roman"/>
          <w:noProof/>
          <w:lang w:val="lv-LV"/>
        </w:rPr>
      </w:pPr>
      <w:r w:rsidRPr="00556C82">
        <w:rPr>
          <w:rFonts w:ascii="Times New Roman" w:eastAsia="Calibri" w:hAnsi="Times New Roman" w:cs="Times New Roman"/>
          <w:noProof/>
          <w:lang w:val="lv-LV"/>
        </w:rPr>
        <w:t xml:space="preserve">PROJEKTS uz </w:t>
      </w:r>
      <w:r w:rsidR="001C7114">
        <w:rPr>
          <w:rFonts w:ascii="Times New Roman" w:eastAsia="Calibri" w:hAnsi="Times New Roman" w:cs="Times New Roman"/>
          <w:noProof/>
          <w:lang w:val="lv-LV"/>
        </w:rPr>
        <w:t>1</w:t>
      </w:r>
      <w:r w:rsidR="00AF4567">
        <w:rPr>
          <w:rFonts w:ascii="Times New Roman" w:eastAsia="Calibri" w:hAnsi="Times New Roman" w:cs="Times New Roman"/>
          <w:noProof/>
          <w:lang w:val="lv-LV"/>
        </w:rPr>
        <w:t>3</w:t>
      </w:r>
      <w:r w:rsidRPr="00556C82">
        <w:rPr>
          <w:rFonts w:ascii="Times New Roman" w:eastAsia="Calibri" w:hAnsi="Times New Roman" w:cs="Times New Roman"/>
          <w:noProof/>
          <w:lang w:val="lv-LV"/>
        </w:rPr>
        <w:t>.</w:t>
      </w:r>
      <w:r w:rsidR="001C7114">
        <w:rPr>
          <w:rFonts w:ascii="Times New Roman" w:eastAsia="Calibri" w:hAnsi="Times New Roman" w:cs="Times New Roman"/>
          <w:noProof/>
          <w:lang w:val="lv-LV"/>
        </w:rPr>
        <w:t>09</w:t>
      </w:r>
      <w:r w:rsidRPr="00556C82">
        <w:rPr>
          <w:rFonts w:ascii="Times New Roman" w:eastAsia="Calibri" w:hAnsi="Times New Roman" w:cs="Times New Roman"/>
          <w:noProof/>
          <w:lang w:val="lv-LV"/>
        </w:rPr>
        <w:t>.202</w:t>
      </w:r>
      <w:r w:rsidR="001C7114">
        <w:rPr>
          <w:rFonts w:ascii="Times New Roman" w:eastAsia="Calibri" w:hAnsi="Times New Roman" w:cs="Times New Roman"/>
          <w:noProof/>
          <w:lang w:val="lv-LV"/>
        </w:rPr>
        <w:t>3.</w:t>
      </w:r>
    </w:p>
    <w:p w14:paraId="3A39CE28" w14:textId="6D5D8059" w:rsidR="001C7114" w:rsidRDefault="001C7114" w:rsidP="00556C82">
      <w:pPr>
        <w:jc w:val="right"/>
        <w:rPr>
          <w:rFonts w:ascii="Times New Roman" w:eastAsia="Calibri" w:hAnsi="Times New Roman" w:cs="Times New Roman"/>
          <w:noProof/>
          <w:lang w:val="lv-LV"/>
        </w:rPr>
      </w:pPr>
      <w:r>
        <w:rPr>
          <w:rFonts w:ascii="Times New Roman" w:eastAsia="Calibri" w:hAnsi="Times New Roman" w:cs="Times New Roman"/>
          <w:noProof/>
          <w:lang w:val="lv-LV"/>
        </w:rPr>
        <w:t>FK – 20.09.203.</w:t>
      </w:r>
    </w:p>
    <w:p w14:paraId="1FC3D252" w14:textId="4B20732E" w:rsidR="00556C82" w:rsidRPr="00556C82" w:rsidRDefault="00556C82" w:rsidP="00556C82">
      <w:pPr>
        <w:jc w:val="right"/>
        <w:rPr>
          <w:rFonts w:ascii="Times New Roman" w:eastAsia="Calibri" w:hAnsi="Times New Roman" w:cs="Times New Roman"/>
          <w:noProof/>
          <w:lang w:val="lv-LV"/>
        </w:rPr>
      </w:pPr>
      <w:r w:rsidRPr="00556C82">
        <w:rPr>
          <w:rFonts w:ascii="Times New Roman" w:eastAsia="Calibri" w:hAnsi="Times New Roman" w:cs="Times New Roman"/>
          <w:noProof/>
          <w:lang w:val="lv-LV"/>
        </w:rPr>
        <w:t xml:space="preserve">domē – </w:t>
      </w:r>
      <w:r w:rsidR="000D6094">
        <w:rPr>
          <w:rFonts w:ascii="Times New Roman" w:eastAsia="Calibri" w:hAnsi="Times New Roman" w:cs="Times New Roman"/>
          <w:noProof/>
          <w:lang w:val="lv-LV"/>
        </w:rPr>
        <w:t>2</w:t>
      </w:r>
      <w:r w:rsidR="001C7114">
        <w:rPr>
          <w:rFonts w:ascii="Times New Roman" w:eastAsia="Calibri" w:hAnsi="Times New Roman" w:cs="Times New Roman"/>
          <w:noProof/>
          <w:lang w:val="lv-LV"/>
        </w:rPr>
        <w:t>8</w:t>
      </w:r>
      <w:r w:rsidRPr="00556C82">
        <w:rPr>
          <w:rFonts w:ascii="Times New Roman" w:eastAsia="Calibri" w:hAnsi="Times New Roman" w:cs="Times New Roman"/>
          <w:noProof/>
          <w:lang w:val="lv-LV"/>
        </w:rPr>
        <w:t>.</w:t>
      </w:r>
      <w:r w:rsidR="001C7114">
        <w:rPr>
          <w:rFonts w:ascii="Times New Roman" w:eastAsia="Calibri" w:hAnsi="Times New Roman" w:cs="Times New Roman"/>
          <w:noProof/>
          <w:lang w:val="lv-LV"/>
        </w:rPr>
        <w:t>09</w:t>
      </w:r>
      <w:r w:rsidRPr="00556C82">
        <w:rPr>
          <w:rFonts w:ascii="Times New Roman" w:eastAsia="Calibri" w:hAnsi="Times New Roman" w:cs="Times New Roman"/>
          <w:noProof/>
          <w:lang w:val="lv-LV"/>
        </w:rPr>
        <w:t>.202</w:t>
      </w:r>
      <w:r w:rsidR="001C7114">
        <w:rPr>
          <w:rFonts w:ascii="Times New Roman" w:eastAsia="Calibri" w:hAnsi="Times New Roman" w:cs="Times New Roman"/>
          <w:noProof/>
          <w:lang w:val="lv-LV"/>
        </w:rPr>
        <w:t>3.</w:t>
      </w:r>
    </w:p>
    <w:p w14:paraId="5C62AC44" w14:textId="3DF778FC" w:rsidR="00556C82" w:rsidRPr="00556C82" w:rsidRDefault="00556C82" w:rsidP="000D6094">
      <w:pPr>
        <w:autoSpaceDE w:val="0"/>
        <w:autoSpaceDN w:val="0"/>
        <w:adjustRightInd w:val="0"/>
        <w:jc w:val="right"/>
        <w:rPr>
          <w:rFonts w:ascii="Times New Roman" w:eastAsia="Times New Roman" w:hAnsi="Times New Roman" w:cs="Times New Roman"/>
          <w:b/>
          <w:bCs/>
          <w:lang w:val="lv-LV" w:eastAsia="lv-LV"/>
        </w:rPr>
      </w:pPr>
      <w:r w:rsidRPr="00556C82">
        <w:rPr>
          <w:rFonts w:ascii="Times New Roman" w:eastAsia="Times New Roman" w:hAnsi="Times New Roman" w:cs="Times New Roman"/>
          <w:noProof/>
          <w:color w:val="000000"/>
          <w:lang w:val="lv-LV" w:eastAsia="lv-LV"/>
        </w:rPr>
        <w:t>sagatavotājs</w:t>
      </w:r>
      <w:r w:rsidR="000D6094">
        <w:rPr>
          <w:rFonts w:ascii="Times New Roman" w:eastAsia="Times New Roman" w:hAnsi="Times New Roman" w:cs="Times New Roman"/>
          <w:noProof/>
          <w:color w:val="000000"/>
          <w:lang w:val="lv-LV" w:eastAsia="lv-LV"/>
        </w:rPr>
        <w:t xml:space="preserve"> un ziņotājs Kāpa</w:t>
      </w:r>
      <w:r w:rsidRPr="00556C82">
        <w:rPr>
          <w:rFonts w:ascii="Times New Roman" w:eastAsia="Times New Roman" w:hAnsi="Times New Roman" w:cs="Times New Roman"/>
          <w:noProof/>
          <w:color w:val="000000"/>
          <w:lang w:val="lv-LV" w:eastAsia="lv-LV"/>
        </w:rPr>
        <w:t xml:space="preserve"> </w:t>
      </w:r>
    </w:p>
    <w:p w14:paraId="50779946" w14:textId="77777777" w:rsidR="00556C82" w:rsidRPr="00556C82" w:rsidRDefault="00556C82" w:rsidP="00556C82">
      <w:pPr>
        <w:jc w:val="center"/>
        <w:rPr>
          <w:rFonts w:ascii="Times New Roman" w:eastAsia="Calibri" w:hAnsi="Times New Roman" w:cs="Times New Roman"/>
          <w:noProof/>
          <w:sz w:val="28"/>
          <w:szCs w:val="28"/>
          <w:lang w:val="lv-LV"/>
        </w:rPr>
      </w:pPr>
    </w:p>
    <w:p w14:paraId="173FF3D7" w14:textId="77777777" w:rsidR="00556C82" w:rsidRPr="00556C82" w:rsidRDefault="00556C82" w:rsidP="00556C82">
      <w:pPr>
        <w:jc w:val="center"/>
        <w:rPr>
          <w:rFonts w:ascii="Times New Roman" w:eastAsia="Calibri" w:hAnsi="Times New Roman" w:cs="Times New Roman"/>
          <w:noProof/>
          <w:sz w:val="28"/>
          <w:szCs w:val="28"/>
          <w:lang w:val="lv-LV"/>
        </w:rPr>
      </w:pPr>
      <w:r w:rsidRPr="00556C82">
        <w:rPr>
          <w:rFonts w:ascii="Times New Roman" w:eastAsia="Calibri" w:hAnsi="Times New Roman" w:cs="Times New Roman"/>
          <w:noProof/>
          <w:sz w:val="28"/>
          <w:szCs w:val="28"/>
          <w:lang w:val="lv-LV"/>
        </w:rPr>
        <w:t>LĒMUMS</w:t>
      </w:r>
    </w:p>
    <w:p w14:paraId="0B7A37AE" w14:textId="77777777" w:rsidR="00556C82" w:rsidRPr="00556C82" w:rsidRDefault="00556C82" w:rsidP="00556C82">
      <w:pPr>
        <w:jc w:val="center"/>
        <w:rPr>
          <w:rFonts w:ascii="Times New Roman" w:eastAsia="Calibri" w:hAnsi="Times New Roman" w:cs="Times New Roman"/>
          <w:noProof/>
          <w:lang w:val="lv-LV"/>
        </w:rPr>
      </w:pPr>
      <w:r w:rsidRPr="00556C82">
        <w:rPr>
          <w:rFonts w:ascii="Times New Roman" w:eastAsia="Calibri" w:hAnsi="Times New Roman" w:cs="Times New Roman"/>
          <w:noProof/>
          <w:lang w:val="lv-LV"/>
        </w:rPr>
        <w:t>Ādažos, Ādažu novadā</w:t>
      </w:r>
    </w:p>
    <w:p w14:paraId="6AB6C701" w14:textId="77777777" w:rsidR="00556C82" w:rsidRPr="00556C82" w:rsidRDefault="00556C82" w:rsidP="00556C82">
      <w:pPr>
        <w:jc w:val="both"/>
        <w:rPr>
          <w:rFonts w:ascii="Times New Roman" w:eastAsia="Calibri" w:hAnsi="Times New Roman" w:cs="Times New Roman"/>
          <w:lang w:val="lv-LV"/>
        </w:rPr>
      </w:pPr>
      <w:r w:rsidRPr="00556C82">
        <w:rPr>
          <w:rFonts w:ascii="Times New Roman" w:eastAsia="Calibri" w:hAnsi="Times New Roman" w:cs="Times New Roman"/>
          <w:noProof/>
          <w:lang w:val="lv-LV"/>
        </w:rPr>
        <w:tab/>
      </w:r>
      <w:r w:rsidRPr="00556C82">
        <w:rPr>
          <w:rFonts w:ascii="Times New Roman" w:eastAsia="Calibri" w:hAnsi="Times New Roman" w:cs="Times New Roman"/>
          <w:noProof/>
          <w:lang w:val="lv-LV"/>
        </w:rPr>
        <w:tab/>
      </w:r>
      <w:r w:rsidRPr="00556C82">
        <w:rPr>
          <w:rFonts w:ascii="Times New Roman" w:eastAsia="Calibri" w:hAnsi="Times New Roman" w:cs="Times New Roman"/>
          <w:noProof/>
          <w:lang w:val="lv-LV"/>
        </w:rPr>
        <w:tab/>
      </w:r>
      <w:r w:rsidRPr="00556C82">
        <w:rPr>
          <w:rFonts w:ascii="Times New Roman" w:eastAsia="Calibri" w:hAnsi="Times New Roman" w:cs="Times New Roman"/>
          <w:noProof/>
          <w:lang w:val="lv-LV"/>
        </w:rPr>
        <w:tab/>
      </w:r>
    </w:p>
    <w:p w14:paraId="47CECF14" w14:textId="6C2E6075" w:rsidR="00B05155" w:rsidRDefault="00556C82" w:rsidP="00556C82">
      <w:pPr>
        <w:jc w:val="both"/>
        <w:rPr>
          <w:rFonts w:ascii="Times New Roman" w:eastAsia="Calibri" w:hAnsi="Times New Roman" w:cs="Times New Roman"/>
          <w:lang w:val="lv-LV"/>
        </w:rPr>
      </w:pPr>
      <w:r w:rsidRPr="00556C82">
        <w:rPr>
          <w:rFonts w:ascii="Times New Roman" w:eastAsia="Calibri" w:hAnsi="Times New Roman" w:cs="Times New Roman"/>
          <w:lang w:val="lv-LV"/>
        </w:rPr>
        <w:t>202</w:t>
      </w:r>
      <w:r w:rsidR="00424969">
        <w:rPr>
          <w:rFonts w:ascii="Times New Roman" w:eastAsia="Calibri" w:hAnsi="Times New Roman" w:cs="Times New Roman"/>
          <w:lang w:val="lv-LV"/>
        </w:rPr>
        <w:t>3</w:t>
      </w:r>
      <w:r w:rsidRPr="00556C82">
        <w:rPr>
          <w:rFonts w:ascii="Times New Roman" w:eastAsia="Calibri" w:hAnsi="Times New Roman" w:cs="Times New Roman"/>
          <w:lang w:val="lv-LV"/>
        </w:rPr>
        <w:t>.</w:t>
      </w:r>
      <w:r w:rsidR="0038725E">
        <w:rPr>
          <w:rFonts w:ascii="Times New Roman" w:eastAsia="Calibri" w:hAnsi="Times New Roman" w:cs="Times New Roman"/>
          <w:lang w:val="lv-LV"/>
        </w:rPr>
        <w:t xml:space="preserve"> </w:t>
      </w:r>
      <w:r w:rsidRPr="00556C82">
        <w:rPr>
          <w:rFonts w:ascii="Times New Roman" w:eastAsia="Calibri" w:hAnsi="Times New Roman" w:cs="Times New Roman"/>
          <w:lang w:val="lv-LV"/>
        </w:rPr>
        <w:t>gada 2</w:t>
      </w:r>
      <w:r w:rsidR="00424969">
        <w:rPr>
          <w:rFonts w:ascii="Times New Roman" w:eastAsia="Calibri" w:hAnsi="Times New Roman" w:cs="Times New Roman"/>
          <w:lang w:val="lv-LV"/>
        </w:rPr>
        <w:t>8</w:t>
      </w:r>
      <w:r w:rsidRPr="00556C82">
        <w:rPr>
          <w:rFonts w:ascii="Times New Roman" w:eastAsia="Calibri" w:hAnsi="Times New Roman" w:cs="Times New Roman"/>
          <w:lang w:val="lv-LV"/>
        </w:rPr>
        <w:t>.</w:t>
      </w:r>
      <w:r w:rsidR="0038725E">
        <w:rPr>
          <w:rFonts w:ascii="Times New Roman" w:eastAsia="Calibri" w:hAnsi="Times New Roman" w:cs="Times New Roman"/>
          <w:lang w:val="lv-LV"/>
        </w:rPr>
        <w:t xml:space="preserve"> </w:t>
      </w:r>
      <w:r w:rsidR="00424969">
        <w:rPr>
          <w:rFonts w:ascii="Times New Roman" w:eastAsia="Calibri" w:hAnsi="Times New Roman" w:cs="Times New Roman"/>
          <w:lang w:val="lv-LV"/>
        </w:rPr>
        <w:t xml:space="preserve">septembrī </w:t>
      </w:r>
      <w:r w:rsidR="0038725E" w:rsidRPr="0038725E">
        <w:rPr>
          <w:rFonts w:ascii="Times New Roman" w:eastAsia="Calibri" w:hAnsi="Times New Roman" w:cs="Times New Roman"/>
          <w:b/>
          <w:color w:val="FF0000"/>
          <w:lang w:val="lv-LV"/>
        </w:rPr>
        <w:t xml:space="preserve"> </w:t>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Pr>
          <w:rFonts w:ascii="Times New Roman" w:eastAsia="Calibri" w:hAnsi="Times New Roman" w:cs="Times New Roman"/>
          <w:b/>
          <w:color w:val="FF0000"/>
          <w:lang w:val="lv-LV"/>
        </w:rPr>
        <w:tab/>
      </w:r>
      <w:r w:rsidR="0038725E" w:rsidRPr="00556C82">
        <w:rPr>
          <w:rFonts w:ascii="Times New Roman" w:eastAsia="Calibri" w:hAnsi="Times New Roman" w:cs="Times New Roman"/>
          <w:b/>
          <w:color w:val="FF0000"/>
          <w:lang w:val="lv-LV"/>
        </w:rPr>
        <w:t>Nr. ---</w:t>
      </w:r>
    </w:p>
    <w:p w14:paraId="00FD656E" w14:textId="5F52AB20" w:rsidR="00556C82" w:rsidRPr="00556C82" w:rsidRDefault="00556C82" w:rsidP="00556C82">
      <w:pPr>
        <w:jc w:val="both"/>
        <w:rPr>
          <w:rFonts w:ascii="Times New Roman" w:eastAsia="Calibri" w:hAnsi="Times New Roman" w:cs="Times New Roman"/>
          <w:noProof/>
          <w:lang w:val="lv-LV"/>
        </w:rPr>
      </w:pP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r w:rsidRPr="00556C82">
        <w:rPr>
          <w:rFonts w:ascii="Times New Roman" w:eastAsia="Calibri" w:hAnsi="Times New Roman" w:cs="Times New Roman"/>
          <w:lang w:val="lv-LV"/>
        </w:rPr>
        <w:tab/>
      </w:r>
    </w:p>
    <w:p w14:paraId="19D3EAD9" w14:textId="776F8979" w:rsidR="000D6094" w:rsidRPr="00A85BE3" w:rsidRDefault="000D6094" w:rsidP="000D6094">
      <w:pPr>
        <w:jc w:val="center"/>
        <w:rPr>
          <w:rFonts w:ascii="Times New Roman" w:hAnsi="Times New Roman" w:cs="Times New Roman"/>
          <w:b/>
          <w:bCs/>
          <w:lang w:val="lv-LV"/>
        </w:rPr>
      </w:pPr>
      <w:r w:rsidRPr="00A85BE3">
        <w:rPr>
          <w:rFonts w:ascii="Times New Roman" w:hAnsi="Times New Roman" w:cs="Times New Roman"/>
          <w:b/>
          <w:bCs/>
          <w:lang w:val="lv-LV"/>
        </w:rPr>
        <w:t>Par nekustamā īpašuma nodokļa atvieglojum</w:t>
      </w:r>
      <w:r w:rsidR="00424969">
        <w:rPr>
          <w:rFonts w:ascii="Times New Roman" w:hAnsi="Times New Roman" w:cs="Times New Roman"/>
          <w:b/>
          <w:bCs/>
          <w:lang w:val="lv-LV"/>
        </w:rPr>
        <w:t xml:space="preserve">u piešķiršanu </w:t>
      </w:r>
    </w:p>
    <w:p w14:paraId="03DAC4C7" w14:textId="4BB900DA" w:rsidR="000D6094" w:rsidRPr="00A85BE3" w:rsidRDefault="000D6094" w:rsidP="00D92D72">
      <w:pPr>
        <w:spacing w:before="120"/>
        <w:jc w:val="both"/>
        <w:rPr>
          <w:rFonts w:ascii="Times New Roman" w:hAnsi="Times New Roman" w:cs="Times New Roman"/>
          <w:lang w:val="lv-LV"/>
        </w:rPr>
      </w:pPr>
      <w:r w:rsidRPr="00A85BE3">
        <w:rPr>
          <w:rFonts w:ascii="Times New Roman" w:hAnsi="Times New Roman" w:cs="Times New Roman"/>
          <w:lang w:val="lv-LV"/>
        </w:rPr>
        <w:t xml:space="preserve">Ādažu novada </w:t>
      </w:r>
      <w:r w:rsidR="00560341">
        <w:rPr>
          <w:rFonts w:ascii="Times New Roman" w:hAnsi="Times New Roman" w:cs="Times New Roman"/>
          <w:lang w:val="lv-LV"/>
        </w:rPr>
        <w:t>pašvaldība</w:t>
      </w:r>
      <w:r w:rsidR="00B05155">
        <w:rPr>
          <w:rFonts w:ascii="Times New Roman" w:hAnsi="Times New Roman" w:cs="Times New Roman"/>
          <w:lang w:val="lv-LV"/>
        </w:rPr>
        <w:t xml:space="preserve"> izskatīja </w:t>
      </w:r>
      <w:r w:rsidR="00424969">
        <w:rPr>
          <w:rFonts w:ascii="Times New Roman" w:hAnsi="Times New Roman" w:cs="Times New Roman"/>
          <w:lang w:val="lv-LV"/>
        </w:rPr>
        <w:t>SIA “Ādažu Īpašumi</w:t>
      </w:r>
      <w:r w:rsidR="00B05155">
        <w:rPr>
          <w:rFonts w:ascii="Times New Roman" w:hAnsi="Times New Roman" w:cs="Times New Roman"/>
          <w:lang w:val="lv-LV"/>
        </w:rPr>
        <w:t>”</w:t>
      </w:r>
      <w:r w:rsidR="00276C0E" w:rsidRPr="00276C0E">
        <w:rPr>
          <w:lang w:val="lv-LV"/>
        </w:rPr>
        <w:t xml:space="preserve"> </w:t>
      </w:r>
      <w:r w:rsidR="00276C0E">
        <w:rPr>
          <w:lang w:val="lv-LV"/>
        </w:rPr>
        <w:t>(</w:t>
      </w:r>
      <w:proofErr w:type="spellStart"/>
      <w:r w:rsidR="00276C0E" w:rsidRPr="00276C0E">
        <w:rPr>
          <w:lang w:val="lv-LV"/>
        </w:rPr>
        <w:t>r</w:t>
      </w:r>
      <w:r w:rsidR="00276C0E">
        <w:rPr>
          <w:lang w:val="lv-LV"/>
        </w:rPr>
        <w:t>eģ</w:t>
      </w:r>
      <w:proofErr w:type="spellEnd"/>
      <w:r w:rsidR="00276C0E">
        <w:rPr>
          <w:lang w:val="lv-LV"/>
        </w:rPr>
        <w:t xml:space="preserve">. Nr. </w:t>
      </w:r>
      <w:r w:rsidR="00276C0E" w:rsidRPr="00276C0E">
        <w:rPr>
          <w:rFonts w:ascii="Times New Roman" w:hAnsi="Times New Roman" w:cs="Times New Roman"/>
          <w:lang w:val="lv-LV"/>
        </w:rPr>
        <w:t>50003737361</w:t>
      </w:r>
      <w:r w:rsidR="00276C0E">
        <w:rPr>
          <w:rFonts w:ascii="Times New Roman" w:hAnsi="Times New Roman" w:cs="Times New Roman"/>
          <w:lang w:val="lv-LV"/>
        </w:rPr>
        <w:t xml:space="preserve">, juridiskā adrese: Attekas ielas 6, Ādaži, Ādažu novads, LV-2165 </w:t>
      </w:r>
      <w:r w:rsidR="00B05155">
        <w:rPr>
          <w:rFonts w:ascii="Times New Roman" w:hAnsi="Times New Roman" w:cs="Times New Roman"/>
          <w:lang w:val="lv-LV"/>
        </w:rPr>
        <w:t xml:space="preserve">(turpmāk – </w:t>
      </w:r>
      <w:r w:rsidR="00424969">
        <w:rPr>
          <w:rFonts w:ascii="Times New Roman" w:hAnsi="Times New Roman" w:cs="Times New Roman"/>
          <w:lang w:val="lv-LV"/>
        </w:rPr>
        <w:t>iesniedzējs</w:t>
      </w:r>
      <w:r w:rsidR="00B05155">
        <w:rPr>
          <w:rFonts w:ascii="Times New Roman" w:hAnsi="Times New Roman" w:cs="Times New Roman"/>
          <w:lang w:val="lv-LV"/>
        </w:rPr>
        <w:t>)</w:t>
      </w:r>
      <w:r w:rsidR="00276C0E">
        <w:rPr>
          <w:rFonts w:ascii="Times New Roman" w:hAnsi="Times New Roman" w:cs="Times New Roman"/>
          <w:lang w:val="lv-LV"/>
        </w:rPr>
        <w:t>)</w:t>
      </w:r>
      <w:r w:rsidR="00B05155">
        <w:rPr>
          <w:rFonts w:ascii="Times New Roman" w:hAnsi="Times New Roman" w:cs="Times New Roman"/>
          <w:lang w:val="lv-LV"/>
        </w:rPr>
        <w:t xml:space="preserve"> 202</w:t>
      </w:r>
      <w:r w:rsidR="00424969">
        <w:rPr>
          <w:rFonts w:ascii="Times New Roman" w:hAnsi="Times New Roman" w:cs="Times New Roman"/>
          <w:lang w:val="lv-LV"/>
        </w:rPr>
        <w:t>3</w:t>
      </w:r>
      <w:r w:rsidR="00B05155">
        <w:rPr>
          <w:rFonts w:ascii="Times New Roman" w:hAnsi="Times New Roman" w:cs="Times New Roman"/>
          <w:lang w:val="lv-LV"/>
        </w:rPr>
        <w:t xml:space="preserve">. gada </w:t>
      </w:r>
      <w:r w:rsidR="00424969">
        <w:rPr>
          <w:rFonts w:ascii="Times New Roman" w:hAnsi="Times New Roman" w:cs="Times New Roman"/>
          <w:lang w:val="lv-LV"/>
        </w:rPr>
        <w:t>12</w:t>
      </w:r>
      <w:r w:rsidR="00B05155">
        <w:rPr>
          <w:rFonts w:ascii="Times New Roman" w:hAnsi="Times New Roman" w:cs="Times New Roman"/>
          <w:lang w:val="lv-LV"/>
        </w:rPr>
        <w:t>.</w:t>
      </w:r>
      <w:r w:rsidR="003E492E">
        <w:rPr>
          <w:rFonts w:ascii="Times New Roman" w:hAnsi="Times New Roman" w:cs="Times New Roman"/>
          <w:lang w:val="lv-LV"/>
        </w:rPr>
        <w:t xml:space="preserve"> </w:t>
      </w:r>
      <w:r w:rsidR="00424969">
        <w:rPr>
          <w:rFonts w:ascii="Times New Roman" w:hAnsi="Times New Roman" w:cs="Times New Roman"/>
          <w:lang w:val="lv-LV"/>
        </w:rPr>
        <w:t xml:space="preserve">septembra </w:t>
      </w:r>
      <w:r w:rsidR="00B05155">
        <w:rPr>
          <w:rFonts w:ascii="Times New Roman" w:hAnsi="Times New Roman" w:cs="Times New Roman"/>
          <w:lang w:val="lv-LV"/>
        </w:rPr>
        <w:t xml:space="preserve">iesniegumu </w:t>
      </w:r>
      <w:r w:rsidR="0038725E">
        <w:rPr>
          <w:rFonts w:ascii="Times New Roman" w:hAnsi="Times New Roman" w:cs="Times New Roman"/>
          <w:lang w:val="lv-LV"/>
        </w:rPr>
        <w:t>(</w:t>
      </w:r>
      <w:proofErr w:type="spellStart"/>
      <w:r w:rsidR="0038725E">
        <w:rPr>
          <w:rFonts w:ascii="Times New Roman" w:hAnsi="Times New Roman" w:cs="Times New Roman"/>
          <w:lang w:val="lv-LV"/>
        </w:rPr>
        <w:t>reģ</w:t>
      </w:r>
      <w:proofErr w:type="spellEnd"/>
      <w:r w:rsidR="0038725E">
        <w:rPr>
          <w:rFonts w:ascii="Times New Roman" w:hAnsi="Times New Roman" w:cs="Times New Roman"/>
          <w:lang w:val="lv-LV"/>
        </w:rPr>
        <w:t xml:space="preserve">. </w:t>
      </w:r>
      <w:r w:rsidR="00B05155">
        <w:rPr>
          <w:rFonts w:ascii="Times New Roman" w:hAnsi="Times New Roman" w:cs="Times New Roman"/>
          <w:lang w:val="lv-LV"/>
        </w:rPr>
        <w:t xml:space="preserve">Nr. </w:t>
      </w:r>
      <w:r w:rsidR="001C7114" w:rsidRPr="001C7114">
        <w:rPr>
          <w:rFonts w:ascii="Times New Roman" w:hAnsi="Times New Roman" w:cs="Times New Roman"/>
          <w:lang w:val="lv-LV"/>
        </w:rPr>
        <w:t>ĀNP/1-11-1/23/4783</w:t>
      </w:r>
      <w:r w:rsidR="0038725E">
        <w:rPr>
          <w:rFonts w:ascii="Times New Roman" w:hAnsi="Times New Roman" w:cs="Times New Roman"/>
          <w:lang w:val="lv-LV"/>
        </w:rPr>
        <w:t>)</w:t>
      </w:r>
      <w:r w:rsidR="00B05155">
        <w:rPr>
          <w:rFonts w:ascii="Times New Roman" w:hAnsi="Times New Roman" w:cs="Times New Roman"/>
          <w:lang w:val="lv-LV"/>
        </w:rPr>
        <w:t xml:space="preserve"> ar lūgumu piešķirt nekustamā īpašuma nodokļa (turpmāk – NĪN) atvieglojumus </w:t>
      </w:r>
      <w:r w:rsidR="00424969">
        <w:rPr>
          <w:rFonts w:ascii="Times New Roman" w:hAnsi="Times New Roman" w:cs="Times New Roman"/>
          <w:lang w:val="lv-LV"/>
        </w:rPr>
        <w:t>iesniedzējam</w:t>
      </w:r>
      <w:r w:rsidR="00AF4567">
        <w:rPr>
          <w:rFonts w:ascii="Times New Roman" w:hAnsi="Times New Roman" w:cs="Times New Roman"/>
          <w:lang w:val="lv-LV"/>
        </w:rPr>
        <w:t xml:space="preserve">, </w:t>
      </w:r>
      <w:r w:rsidR="00AF4567" w:rsidRPr="00AF4567">
        <w:rPr>
          <w:rFonts w:ascii="Times New Roman" w:hAnsi="Times New Roman" w:cs="Times New Roman"/>
          <w:lang w:val="lv-LV"/>
        </w:rPr>
        <w:t>saskaņā ar pašvaldības 2021. gada 24. novembra saistošo noteikumu Nr. 37/2021 “Par nekustamā īpašuma nodokļa atvieglojumu piešķiršanu Ādažu novadā" (turpmāk – Noteikumi) 32.5. apakšpunktu</w:t>
      </w:r>
      <w:r w:rsidR="00B05155">
        <w:rPr>
          <w:rFonts w:ascii="Times New Roman" w:hAnsi="Times New Roman" w:cs="Times New Roman"/>
          <w:lang w:val="lv-LV"/>
        </w:rPr>
        <w:t>, kur</w:t>
      </w:r>
      <w:r w:rsidR="00424969">
        <w:rPr>
          <w:rFonts w:ascii="Times New Roman" w:hAnsi="Times New Roman" w:cs="Times New Roman"/>
          <w:lang w:val="lv-LV"/>
        </w:rPr>
        <w:t>š</w:t>
      </w:r>
      <w:r w:rsidR="00B05155">
        <w:rPr>
          <w:rFonts w:ascii="Times New Roman" w:hAnsi="Times New Roman" w:cs="Times New Roman"/>
          <w:lang w:val="lv-LV"/>
        </w:rPr>
        <w:t xml:space="preserve"> </w:t>
      </w:r>
      <w:r w:rsidR="00B15A6F">
        <w:rPr>
          <w:rFonts w:ascii="Times New Roman" w:hAnsi="Times New Roman" w:cs="Times New Roman"/>
          <w:lang w:val="lv-LV"/>
        </w:rPr>
        <w:t>p</w:t>
      </w:r>
      <w:r w:rsidR="00B05155">
        <w:rPr>
          <w:rFonts w:ascii="Times New Roman" w:hAnsi="Times New Roman" w:cs="Times New Roman"/>
          <w:lang w:val="lv-LV"/>
        </w:rPr>
        <w:t xml:space="preserve">ar saviem līdzekļiem </w:t>
      </w:r>
      <w:r w:rsidR="00424969">
        <w:rPr>
          <w:rFonts w:ascii="Times New Roman" w:hAnsi="Times New Roman" w:cs="Times New Roman"/>
          <w:lang w:val="lv-LV"/>
        </w:rPr>
        <w:t xml:space="preserve">ir izbūvējis maģistrālās koplietošanas </w:t>
      </w:r>
      <w:r w:rsidR="00424969" w:rsidRPr="00461BF9">
        <w:rPr>
          <w:rFonts w:ascii="Times New Roman" w:hAnsi="Times New Roman" w:cs="Times New Roman"/>
          <w:lang w:val="lv-LV"/>
        </w:rPr>
        <w:t>inženierbūvi</w:t>
      </w:r>
      <w:r w:rsidR="00973685" w:rsidRPr="00461BF9">
        <w:rPr>
          <w:rFonts w:ascii="Times New Roman" w:hAnsi="Times New Roman" w:cs="Times New Roman"/>
          <w:lang w:val="lv-LV"/>
        </w:rPr>
        <w:t xml:space="preserve"> – </w:t>
      </w:r>
      <w:proofErr w:type="spellStart"/>
      <w:r w:rsidR="00973685" w:rsidRPr="00461BF9">
        <w:rPr>
          <w:rFonts w:ascii="Times New Roman" w:hAnsi="Times New Roman" w:cs="Times New Roman"/>
          <w:lang w:val="lv-LV"/>
        </w:rPr>
        <w:t>divvirzienu</w:t>
      </w:r>
      <w:proofErr w:type="spellEnd"/>
      <w:r w:rsidR="00973685" w:rsidRPr="00461BF9">
        <w:rPr>
          <w:rFonts w:ascii="Times New Roman" w:hAnsi="Times New Roman" w:cs="Times New Roman"/>
          <w:lang w:val="lv-LV"/>
        </w:rPr>
        <w:t xml:space="preserve"> ielu, kas savieno </w:t>
      </w:r>
      <w:proofErr w:type="spellStart"/>
      <w:r w:rsidR="00973685" w:rsidRPr="00461BF9">
        <w:rPr>
          <w:rFonts w:ascii="Times New Roman" w:hAnsi="Times New Roman" w:cs="Times New Roman"/>
          <w:lang w:val="lv-LV"/>
        </w:rPr>
        <w:t>Kadagas</w:t>
      </w:r>
      <w:proofErr w:type="spellEnd"/>
      <w:r w:rsidR="00973685" w:rsidRPr="00461BF9">
        <w:rPr>
          <w:rFonts w:ascii="Times New Roman" w:hAnsi="Times New Roman" w:cs="Times New Roman"/>
          <w:lang w:val="lv-LV"/>
        </w:rPr>
        <w:t xml:space="preserve"> ceļu un satiksmes apli pie </w:t>
      </w:r>
      <w:proofErr w:type="spellStart"/>
      <w:r w:rsidR="00973685" w:rsidRPr="00461BF9">
        <w:rPr>
          <w:rFonts w:ascii="Times New Roman" w:hAnsi="Times New Roman" w:cs="Times New Roman"/>
          <w:lang w:val="lv-LV"/>
        </w:rPr>
        <w:t>Kadagas</w:t>
      </w:r>
      <w:proofErr w:type="spellEnd"/>
      <w:r w:rsidR="00973685" w:rsidRPr="00461BF9">
        <w:rPr>
          <w:rFonts w:ascii="Times New Roman" w:hAnsi="Times New Roman" w:cs="Times New Roman"/>
          <w:lang w:val="lv-LV"/>
        </w:rPr>
        <w:t xml:space="preserve"> pirmsskolas  izglītības iestādes “</w:t>
      </w:r>
      <w:proofErr w:type="spellStart"/>
      <w:r w:rsidR="00973685" w:rsidRPr="00461BF9">
        <w:rPr>
          <w:rFonts w:ascii="Times New Roman" w:hAnsi="Times New Roman" w:cs="Times New Roman"/>
          <w:lang w:val="lv-LV"/>
        </w:rPr>
        <w:t>Mežavēji</w:t>
      </w:r>
      <w:proofErr w:type="spellEnd"/>
      <w:r w:rsidR="00973685" w:rsidRPr="00461BF9">
        <w:rPr>
          <w:rFonts w:ascii="Times New Roman" w:hAnsi="Times New Roman" w:cs="Times New Roman"/>
          <w:lang w:val="lv-LV"/>
        </w:rPr>
        <w:t>”</w:t>
      </w:r>
      <w:r w:rsidR="00B05155" w:rsidRPr="00424969">
        <w:rPr>
          <w:rFonts w:ascii="Times New Roman" w:hAnsi="Times New Roman" w:cs="Times New Roman"/>
          <w:color w:val="FF0000"/>
          <w:lang w:val="lv-LV"/>
        </w:rPr>
        <w:t xml:space="preserve">. </w:t>
      </w:r>
      <w:r w:rsidR="00B05155">
        <w:rPr>
          <w:rFonts w:ascii="Times New Roman" w:hAnsi="Times New Roman" w:cs="Times New Roman"/>
          <w:lang w:val="lv-LV"/>
        </w:rPr>
        <w:t xml:space="preserve">       </w:t>
      </w:r>
    </w:p>
    <w:p w14:paraId="49837814" w14:textId="77777777" w:rsidR="00B05155" w:rsidRPr="00895978" w:rsidRDefault="00B05155" w:rsidP="00B05155">
      <w:pPr>
        <w:spacing w:before="120"/>
        <w:rPr>
          <w:rFonts w:ascii="Times New Roman" w:hAnsi="Times New Roman" w:cs="Times New Roman"/>
          <w:lang w:val="lv-LV"/>
        </w:rPr>
      </w:pPr>
      <w:r w:rsidRPr="00895978">
        <w:rPr>
          <w:rFonts w:ascii="Times New Roman" w:hAnsi="Times New Roman" w:cs="Times New Roman"/>
          <w:lang w:val="lv-LV"/>
        </w:rPr>
        <w:t>Izvērtējot pašvaldības rīcībā esošo informāciju un ar lietu saistītos apstākļus, konstatēts:</w:t>
      </w:r>
    </w:p>
    <w:p w14:paraId="7C350721" w14:textId="1E4E5F23" w:rsidR="00B15A6F" w:rsidRDefault="00B05155" w:rsidP="00461BF9">
      <w:pPr>
        <w:pStyle w:val="ListParagraph"/>
        <w:numPr>
          <w:ilvl w:val="0"/>
          <w:numId w:val="5"/>
        </w:numPr>
        <w:spacing w:before="120"/>
        <w:ind w:left="426" w:hanging="426"/>
        <w:jc w:val="both"/>
        <w:rPr>
          <w:bCs/>
          <w:lang w:eastAsia="en-US"/>
        </w:rPr>
      </w:pPr>
      <w:r w:rsidRPr="0038725E">
        <w:t>Ādažu novada pašvaldības dome 2</w:t>
      </w:r>
      <w:r w:rsidR="00424969">
        <w:t>2</w:t>
      </w:r>
      <w:r w:rsidRPr="0038725E">
        <w:t>.</w:t>
      </w:r>
      <w:r w:rsidR="00424969">
        <w:t>02</w:t>
      </w:r>
      <w:r w:rsidRPr="0038725E">
        <w:t>.202</w:t>
      </w:r>
      <w:r w:rsidR="00424969">
        <w:t>2</w:t>
      </w:r>
      <w:r w:rsidRPr="0038725E">
        <w:t xml:space="preserve">. pieņēma lēmumu Nr. </w:t>
      </w:r>
      <w:r w:rsidR="00424969">
        <w:t>88</w:t>
      </w:r>
      <w:r w:rsidRPr="0038725E">
        <w:t xml:space="preserve"> “Par </w:t>
      </w:r>
      <w:r w:rsidR="00424969">
        <w:t xml:space="preserve">nekustamā īpašuma nodokļa atvieglojumiem” </w:t>
      </w:r>
      <w:r w:rsidRPr="0038725E">
        <w:t>(turpmāk – Lēmums), nosakot, ka</w:t>
      </w:r>
      <w:r w:rsidRPr="0038725E">
        <w:rPr>
          <w:bCs/>
        </w:rPr>
        <w:t xml:space="preserve"> </w:t>
      </w:r>
      <w:r w:rsidR="00973685">
        <w:rPr>
          <w:bCs/>
        </w:rPr>
        <w:t xml:space="preserve">atbilstoši projekta </w:t>
      </w:r>
      <w:r w:rsidR="00AF4567" w:rsidRPr="00AF4567">
        <w:rPr>
          <w:bCs/>
        </w:rPr>
        <w:t>“Tirdzniecības centra "</w:t>
      </w:r>
      <w:proofErr w:type="spellStart"/>
      <w:r w:rsidR="00AF4567" w:rsidRPr="00AF4567">
        <w:rPr>
          <w:bCs/>
        </w:rPr>
        <w:t>Kadaga</w:t>
      </w:r>
      <w:proofErr w:type="spellEnd"/>
      <w:r w:rsidR="00AF4567" w:rsidRPr="00AF4567">
        <w:rPr>
          <w:bCs/>
        </w:rPr>
        <w:t xml:space="preserve">" un ceļa būvniecība </w:t>
      </w:r>
      <w:proofErr w:type="spellStart"/>
      <w:r w:rsidR="00AF4567" w:rsidRPr="00AF4567">
        <w:rPr>
          <w:bCs/>
        </w:rPr>
        <w:t>z.g</w:t>
      </w:r>
      <w:proofErr w:type="spellEnd"/>
      <w:r w:rsidR="00AF4567" w:rsidRPr="00AF4567">
        <w:rPr>
          <w:bCs/>
        </w:rPr>
        <w:t xml:space="preserve">. "Bāriņi", daļēji </w:t>
      </w:r>
      <w:proofErr w:type="spellStart"/>
      <w:r w:rsidR="00AF4567" w:rsidRPr="00AF4567">
        <w:rPr>
          <w:bCs/>
        </w:rPr>
        <w:t>z.g</w:t>
      </w:r>
      <w:proofErr w:type="spellEnd"/>
      <w:r w:rsidR="00AF4567" w:rsidRPr="00AF4567">
        <w:rPr>
          <w:bCs/>
        </w:rPr>
        <w:t>. "Ziemeļvēji" un "</w:t>
      </w:r>
      <w:proofErr w:type="spellStart"/>
      <w:r w:rsidR="00AF4567" w:rsidRPr="00AF4567">
        <w:rPr>
          <w:bCs/>
        </w:rPr>
        <w:t>Kadagas</w:t>
      </w:r>
      <w:proofErr w:type="spellEnd"/>
      <w:r w:rsidR="00AF4567" w:rsidRPr="00AF4567">
        <w:rPr>
          <w:bCs/>
        </w:rPr>
        <w:t xml:space="preserve"> centrs </w:t>
      </w:r>
      <w:r w:rsidR="00AF4567">
        <w:rPr>
          <w:bCs/>
        </w:rPr>
        <w:t xml:space="preserve">(turpmāk – Projekts) </w:t>
      </w:r>
      <w:r w:rsidR="00973685">
        <w:rPr>
          <w:bCs/>
        </w:rPr>
        <w:t xml:space="preserve">nosacījumiem izbūvētā iela pašvaldības īpašumos pēc to nodošanas ekspluatācijā  </w:t>
      </w:r>
      <w:r w:rsidR="00D244A3" w:rsidRPr="0038725E">
        <w:rPr>
          <w:bCs/>
          <w:lang w:eastAsia="en-US"/>
        </w:rPr>
        <w:t>būs</w:t>
      </w:r>
      <w:r w:rsidR="00B15A6F" w:rsidRPr="0038725E">
        <w:rPr>
          <w:bCs/>
          <w:lang w:eastAsia="en-US"/>
        </w:rPr>
        <w:t xml:space="preserve"> izmantojams sabiedrības vajadzībām un </w:t>
      </w:r>
      <w:r w:rsidR="00973685">
        <w:rPr>
          <w:bCs/>
          <w:lang w:eastAsia="en-US"/>
        </w:rPr>
        <w:t xml:space="preserve">iesniedzējam </w:t>
      </w:r>
      <w:r w:rsidR="00B15A6F" w:rsidRPr="0038725E">
        <w:rPr>
          <w:bCs/>
          <w:lang w:eastAsia="en-US"/>
        </w:rPr>
        <w:t>būs tiesības saņemt NIN atvieglojumus</w:t>
      </w:r>
      <w:r w:rsidR="00D244A3" w:rsidRPr="0038725E">
        <w:rPr>
          <w:bCs/>
          <w:lang w:eastAsia="en-US"/>
        </w:rPr>
        <w:t>.</w:t>
      </w:r>
      <w:r w:rsidR="00B15A6F" w:rsidRPr="0038725E">
        <w:t xml:space="preserve"> </w:t>
      </w:r>
      <w:r w:rsidR="00B15A6F" w:rsidRPr="0038725E">
        <w:rPr>
          <w:bCs/>
          <w:lang w:eastAsia="en-US"/>
        </w:rPr>
        <w:t xml:space="preserve">ja </w:t>
      </w:r>
      <w:r w:rsidR="0038725E" w:rsidRPr="0038725E">
        <w:rPr>
          <w:bCs/>
          <w:lang w:eastAsia="en-US"/>
        </w:rPr>
        <w:t xml:space="preserve">tie </w:t>
      </w:r>
      <w:r w:rsidR="00B15A6F" w:rsidRPr="0038725E">
        <w:rPr>
          <w:bCs/>
          <w:lang w:eastAsia="en-US"/>
        </w:rPr>
        <w:t xml:space="preserve">noslēgs vienošanos ar pašvaldību, izpildīs savas saistības, un iestāsies visi pašvaldības saistošajos noteikumos noteiktie priekšnoteikumi NĪN atvieglojumu saņemšanai. </w:t>
      </w:r>
    </w:p>
    <w:p w14:paraId="44E1950B" w14:textId="3785C48B" w:rsidR="005E1698" w:rsidRPr="005E1698" w:rsidRDefault="005E1698" w:rsidP="00185A48">
      <w:pPr>
        <w:pStyle w:val="ListParagraph"/>
        <w:numPr>
          <w:ilvl w:val="0"/>
          <w:numId w:val="5"/>
        </w:numPr>
        <w:tabs>
          <w:tab w:val="left" w:pos="284"/>
        </w:tabs>
        <w:spacing w:before="120"/>
        <w:ind w:left="425" w:hanging="425"/>
        <w:contextualSpacing w:val="0"/>
        <w:jc w:val="both"/>
        <w:rPr>
          <w:lang w:eastAsia="en-US"/>
        </w:rPr>
      </w:pPr>
      <w:r>
        <w:t xml:space="preserve">  </w:t>
      </w:r>
      <w:r w:rsidR="00B05155" w:rsidRPr="005E1698">
        <w:t xml:space="preserve">Pašvaldība un </w:t>
      </w:r>
      <w:r w:rsidR="00973685" w:rsidRPr="005E1698">
        <w:t xml:space="preserve">iesniedzējs 24.03.2022. </w:t>
      </w:r>
      <w:r w:rsidR="00B05155" w:rsidRPr="005E1698">
        <w:t>noslēdza vienošanos Nr. JUR 202</w:t>
      </w:r>
      <w:r w:rsidR="00B15A6F" w:rsidRPr="005E1698">
        <w:t>2</w:t>
      </w:r>
      <w:r w:rsidR="00B05155" w:rsidRPr="005E1698">
        <w:t>-0</w:t>
      </w:r>
      <w:r w:rsidR="00973685" w:rsidRPr="005E1698">
        <w:t>3</w:t>
      </w:r>
      <w:r w:rsidR="00B05155" w:rsidRPr="005E1698">
        <w:t>/</w:t>
      </w:r>
      <w:r w:rsidR="00973685" w:rsidRPr="005E1698">
        <w:t>262</w:t>
      </w:r>
      <w:r>
        <w:t xml:space="preserve"> par </w:t>
      </w:r>
      <w:r w:rsidR="00B05155" w:rsidRPr="005E1698">
        <w:t xml:space="preserve"> </w:t>
      </w:r>
      <w:bookmarkStart w:id="0" w:name="_Hlk145424420"/>
      <w:r w:rsidR="00973685" w:rsidRPr="005E1698">
        <w:t xml:space="preserve">jaunas ielas (turpmāk – </w:t>
      </w:r>
      <w:r w:rsidR="00E2222F" w:rsidRPr="005E1698">
        <w:t>Objekt</w:t>
      </w:r>
      <w:r w:rsidR="00973685" w:rsidRPr="005E1698">
        <w:t xml:space="preserve">s) izbūvi pašvaldības zemes gabalos ar kadastra Nr.80440050675, 80440050677, 80440050772 un 80440050350 atbilstoši </w:t>
      </w:r>
      <w:r w:rsidR="00AF4567">
        <w:t>Projektam</w:t>
      </w:r>
      <w:bookmarkEnd w:id="0"/>
      <w:r w:rsidR="00973685" w:rsidRPr="005E1698">
        <w:t xml:space="preserve">, </w:t>
      </w:r>
      <w:r w:rsidR="00B05155" w:rsidRPr="005E1698">
        <w:t xml:space="preserve">nosakot, ka </w:t>
      </w:r>
      <w:r w:rsidR="00973685" w:rsidRPr="005E1698">
        <w:t>izbūves</w:t>
      </w:r>
      <w:r w:rsidR="00B05155" w:rsidRPr="005E1698">
        <w:t xml:space="preserve"> faktiskās izmaksas, par ko var piemērot NĪN atlaidi, nedrīkst pārsniegt EUR </w:t>
      </w:r>
      <w:r w:rsidR="00973685" w:rsidRPr="005E1698">
        <w:t>154 811,40</w:t>
      </w:r>
      <w:r w:rsidRPr="005E1698">
        <w:rPr>
          <w:lang w:eastAsia="en-US"/>
        </w:rPr>
        <w:t>.</w:t>
      </w:r>
    </w:p>
    <w:p w14:paraId="4C64B5E3" w14:textId="183D242A" w:rsidR="0038725E" w:rsidRPr="00572B8E" w:rsidRDefault="00185A48" w:rsidP="00572B8E">
      <w:pPr>
        <w:pStyle w:val="BodyText"/>
        <w:numPr>
          <w:ilvl w:val="0"/>
          <w:numId w:val="5"/>
        </w:numPr>
        <w:spacing w:before="120"/>
        <w:ind w:left="426" w:hanging="426"/>
        <w:rPr>
          <w:rFonts w:ascii="Times New Roman" w:hAnsi="Times New Roman"/>
          <w:color w:val="000000"/>
        </w:rPr>
      </w:pPr>
      <w:r>
        <w:rPr>
          <w:rFonts w:ascii="Times New Roman" w:hAnsi="Times New Roman"/>
          <w:sz w:val="24"/>
          <w:szCs w:val="24"/>
        </w:rPr>
        <w:t>S</w:t>
      </w:r>
      <w:r w:rsidR="003E492E" w:rsidRPr="00CC53F4">
        <w:rPr>
          <w:rFonts w:ascii="Times New Roman" w:hAnsi="Times New Roman"/>
          <w:sz w:val="24"/>
          <w:szCs w:val="24"/>
        </w:rPr>
        <w:t xml:space="preserve">askaņā ar </w:t>
      </w:r>
      <w:r w:rsidR="003E492E">
        <w:rPr>
          <w:rFonts w:ascii="Times New Roman" w:hAnsi="Times New Roman"/>
          <w:sz w:val="24"/>
          <w:szCs w:val="24"/>
        </w:rPr>
        <w:t>Centrālās pārvaldes</w:t>
      </w:r>
      <w:r w:rsidR="003E492E" w:rsidRPr="00CC53F4">
        <w:rPr>
          <w:rFonts w:ascii="Times New Roman" w:hAnsi="Times New Roman"/>
          <w:sz w:val="24"/>
          <w:szCs w:val="24"/>
        </w:rPr>
        <w:t xml:space="preserve"> Grāmatvedības nodaļas sniegto informāciju</w:t>
      </w:r>
      <w:r w:rsidR="003E492E">
        <w:rPr>
          <w:rFonts w:ascii="Times New Roman" w:hAnsi="Times New Roman"/>
          <w:sz w:val="24"/>
          <w:szCs w:val="24"/>
        </w:rPr>
        <w:t xml:space="preserve"> i</w:t>
      </w:r>
      <w:r w:rsidR="005E1698">
        <w:rPr>
          <w:rFonts w:ascii="Times New Roman" w:hAnsi="Times New Roman"/>
          <w:sz w:val="24"/>
          <w:szCs w:val="24"/>
        </w:rPr>
        <w:t xml:space="preserve">esniedzējam </w:t>
      </w:r>
      <w:r w:rsidR="00E2222F" w:rsidRPr="00572B8E">
        <w:rPr>
          <w:rFonts w:ascii="Times New Roman" w:hAnsi="Times New Roman"/>
          <w:sz w:val="24"/>
          <w:szCs w:val="24"/>
        </w:rPr>
        <w:t>nav NĪN parādu pret pašvaldību.</w:t>
      </w:r>
      <w:r w:rsidR="000D6094" w:rsidRPr="00572B8E">
        <w:rPr>
          <w:rFonts w:ascii="Times New Roman" w:hAnsi="Times New Roman"/>
          <w:sz w:val="24"/>
          <w:szCs w:val="24"/>
        </w:rPr>
        <w:t xml:space="preserve"> </w:t>
      </w:r>
    </w:p>
    <w:p w14:paraId="17323A60" w14:textId="414100BB" w:rsidR="0038725E" w:rsidRPr="00AF4567" w:rsidRDefault="00276C0E" w:rsidP="00572B8E">
      <w:pPr>
        <w:pStyle w:val="BodyText"/>
        <w:numPr>
          <w:ilvl w:val="0"/>
          <w:numId w:val="5"/>
        </w:numPr>
        <w:spacing w:before="120"/>
        <w:ind w:left="426" w:hanging="426"/>
        <w:rPr>
          <w:rFonts w:ascii="Times New Roman" w:hAnsi="Times New Roman"/>
        </w:rPr>
      </w:pPr>
      <w:r w:rsidRPr="00AF4567">
        <w:rPr>
          <w:rFonts w:ascii="Times New Roman" w:hAnsi="Times New Roman"/>
          <w:sz w:val="24"/>
          <w:szCs w:val="24"/>
        </w:rPr>
        <w:t>Saskaņā ar Ādažu novada būvvaldes aktu</w:t>
      </w:r>
      <w:r w:rsidR="00AF4567" w:rsidRPr="00AF4567">
        <w:rPr>
          <w:rFonts w:ascii="Times New Roman" w:hAnsi="Times New Roman"/>
          <w:sz w:val="24"/>
          <w:szCs w:val="24"/>
        </w:rPr>
        <w:t xml:space="preserve"> no 29.06.2023. </w:t>
      </w:r>
      <w:r w:rsidRPr="00AF4567">
        <w:rPr>
          <w:rFonts w:ascii="Times New Roman" w:hAnsi="Times New Roman"/>
          <w:sz w:val="24"/>
          <w:szCs w:val="24"/>
        </w:rPr>
        <w:t xml:space="preserve">par būves nodošanu ekspluatācijā (kods </w:t>
      </w:r>
      <w:r w:rsidR="00AF4567" w:rsidRPr="00AF4567">
        <w:rPr>
          <w:rFonts w:ascii="Times New Roman" w:hAnsi="Times New Roman"/>
          <w:sz w:val="24"/>
          <w:szCs w:val="24"/>
        </w:rPr>
        <w:t>23026950023400</w:t>
      </w:r>
      <w:r w:rsidR="00E85D9E" w:rsidRPr="00AF4567">
        <w:rPr>
          <w:rFonts w:ascii="Times New Roman" w:hAnsi="Times New Roman"/>
          <w:sz w:val="24"/>
          <w:szCs w:val="24"/>
        </w:rPr>
        <w:t>)</w:t>
      </w:r>
      <w:r w:rsidR="00AF4567" w:rsidRPr="00AF4567">
        <w:rPr>
          <w:rFonts w:ascii="Times New Roman" w:hAnsi="Times New Roman"/>
          <w:sz w:val="24"/>
          <w:szCs w:val="24"/>
        </w:rPr>
        <w:t xml:space="preserve"> objekts "Tirdzniecības centra "</w:t>
      </w:r>
      <w:proofErr w:type="spellStart"/>
      <w:r w:rsidR="00AF4567" w:rsidRPr="00AF4567">
        <w:rPr>
          <w:rFonts w:ascii="Times New Roman" w:hAnsi="Times New Roman"/>
          <w:sz w:val="24"/>
          <w:szCs w:val="24"/>
        </w:rPr>
        <w:t>Kadaga</w:t>
      </w:r>
      <w:proofErr w:type="spellEnd"/>
      <w:r w:rsidR="00AF4567" w:rsidRPr="00AF4567">
        <w:rPr>
          <w:rFonts w:ascii="Times New Roman" w:hAnsi="Times New Roman"/>
          <w:sz w:val="24"/>
          <w:szCs w:val="24"/>
        </w:rPr>
        <w:t>" un ceļa b</w:t>
      </w:r>
      <w:r w:rsidR="003E492E">
        <w:rPr>
          <w:rFonts w:ascii="Times New Roman" w:hAnsi="Times New Roman"/>
          <w:sz w:val="24"/>
          <w:szCs w:val="24"/>
        </w:rPr>
        <w:t>ū</w:t>
      </w:r>
      <w:r w:rsidR="00AF4567" w:rsidRPr="00AF4567">
        <w:rPr>
          <w:rFonts w:ascii="Times New Roman" w:hAnsi="Times New Roman"/>
          <w:sz w:val="24"/>
          <w:szCs w:val="24"/>
        </w:rPr>
        <w:t xml:space="preserve">vniecība </w:t>
      </w:r>
      <w:proofErr w:type="spellStart"/>
      <w:r w:rsidR="00AF4567" w:rsidRPr="00AF4567">
        <w:rPr>
          <w:rFonts w:ascii="Times New Roman" w:hAnsi="Times New Roman"/>
          <w:sz w:val="24"/>
          <w:szCs w:val="24"/>
        </w:rPr>
        <w:t>z.g</w:t>
      </w:r>
      <w:proofErr w:type="spellEnd"/>
      <w:r w:rsidR="00AF4567" w:rsidRPr="00AF4567">
        <w:rPr>
          <w:rFonts w:ascii="Times New Roman" w:hAnsi="Times New Roman"/>
          <w:sz w:val="24"/>
          <w:szCs w:val="24"/>
        </w:rPr>
        <w:t xml:space="preserve">. "Bāriņi", daļēji </w:t>
      </w:r>
      <w:proofErr w:type="spellStart"/>
      <w:r w:rsidR="00AF4567" w:rsidRPr="00AF4567">
        <w:rPr>
          <w:rFonts w:ascii="Times New Roman" w:hAnsi="Times New Roman"/>
          <w:sz w:val="24"/>
          <w:szCs w:val="24"/>
        </w:rPr>
        <w:t>z.g</w:t>
      </w:r>
      <w:proofErr w:type="spellEnd"/>
      <w:r w:rsidR="00AF4567" w:rsidRPr="00AF4567">
        <w:rPr>
          <w:rFonts w:ascii="Times New Roman" w:hAnsi="Times New Roman"/>
          <w:sz w:val="24"/>
          <w:szCs w:val="24"/>
        </w:rPr>
        <w:t>. "Ziemeļvēji" un "</w:t>
      </w:r>
      <w:proofErr w:type="spellStart"/>
      <w:r w:rsidR="00AF4567" w:rsidRPr="00AF4567">
        <w:rPr>
          <w:rFonts w:ascii="Times New Roman" w:hAnsi="Times New Roman"/>
          <w:sz w:val="24"/>
          <w:szCs w:val="24"/>
        </w:rPr>
        <w:t>Kadagas</w:t>
      </w:r>
      <w:proofErr w:type="spellEnd"/>
      <w:r w:rsidR="00AF4567" w:rsidRPr="00AF4567">
        <w:rPr>
          <w:rFonts w:ascii="Times New Roman" w:hAnsi="Times New Roman"/>
          <w:sz w:val="24"/>
          <w:szCs w:val="24"/>
        </w:rPr>
        <w:t xml:space="preserve"> centrs""</w:t>
      </w:r>
      <w:r w:rsidR="003E492E">
        <w:rPr>
          <w:rFonts w:ascii="Times New Roman" w:hAnsi="Times New Roman"/>
          <w:sz w:val="24"/>
          <w:szCs w:val="24"/>
        </w:rPr>
        <w:t xml:space="preserve"> </w:t>
      </w:r>
      <w:r w:rsidR="00E85D9E" w:rsidRPr="00AF4567">
        <w:rPr>
          <w:rFonts w:ascii="Times New Roman" w:hAnsi="Times New Roman"/>
          <w:sz w:val="24"/>
          <w:szCs w:val="24"/>
        </w:rPr>
        <w:t>ir pieņemts ekspluatācijā</w:t>
      </w:r>
      <w:r w:rsidR="00E85D9E">
        <w:rPr>
          <w:rFonts w:ascii="Times New Roman" w:hAnsi="Times New Roman"/>
          <w:color w:val="FF0000"/>
          <w:sz w:val="24"/>
          <w:szCs w:val="24"/>
        </w:rPr>
        <w:t xml:space="preserve">. </w:t>
      </w:r>
      <w:r w:rsidR="00E85D9E" w:rsidRPr="00AF4567">
        <w:rPr>
          <w:rFonts w:ascii="Times New Roman" w:hAnsi="Times New Roman"/>
          <w:sz w:val="24"/>
          <w:szCs w:val="24"/>
        </w:rPr>
        <w:t xml:space="preserve">Iesniedzējs ir veicis būvdarbu apmaksu atbilstoši SIA “Eco </w:t>
      </w:r>
      <w:proofErr w:type="spellStart"/>
      <w:r w:rsidR="00E85D9E" w:rsidRPr="00AF4567">
        <w:rPr>
          <w:rFonts w:ascii="Times New Roman" w:hAnsi="Times New Roman"/>
          <w:sz w:val="24"/>
          <w:szCs w:val="24"/>
        </w:rPr>
        <w:t>Work</w:t>
      </w:r>
      <w:proofErr w:type="spellEnd"/>
      <w:r w:rsidR="00E85D9E" w:rsidRPr="00AF4567">
        <w:rPr>
          <w:rFonts w:ascii="Times New Roman" w:hAnsi="Times New Roman"/>
          <w:sz w:val="24"/>
          <w:szCs w:val="24"/>
        </w:rPr>
        <w:t xml:space="preserve">” noslēgtajam būvniecības līgumam, ko apliecina  maksājuma dokumenti. </w:t>
      </w:r>
      <w:r w:rsidR="005E1698" w:rsidRPr="00AF4567">
        <w:rPr>
          <w:rFonts w:ascii="Times New Roman" w:hAnsi="Times New Roman"/>
          <w:sz w:val="24"/>
          <w:szCs w:val="24"/>
        </w:rPr>
        <w:t xml:space="preserve">  </w:t>
      </w:r>
    </w:p>
    <w:p w14:paraId="3AAF1E0C" w14:textId="2D37C24B" w:rsidR="0038725E" w:rsidRPr="00E85D9E" w:rsidRDefault="0038725E" w:rsidP="00572B8E">
      <w:pPr>
        <w:pStyle w:val="BodyText"/>
        <w:numPr>
          <w:ilvl w:val="0"/>
          <w:numId w:val="5"/>
        </w:numPr>
        <w:spacing w:before="120"/>
        <w:ind w:left="426" w:hanging="426"/>
        <w:rPr>
          <w:color w:val="FF0000"/>
        </w:rPr>
      </w:pPr>
      <w:r w:rsidRPr="00AF4567">
        <w:rPr>
          <w:rFonts w:ascii="Times New Roman" w:hAnsi="Times New Roman"/>
          <w:sz w:val="24"/>
          <w:szCs w:val="24"/>
        </w:rPr>
        <w:lastRenderedPageBreak/>
        <w:t xml:space="preserve">Ādažu novada būvvaldes rīcībā  nav ziņu par </w:t>
      </w:r>
      <w:r w:rsidR="00AF4567" w:rsidRPr="00AF4567">
        <w:rPr>
          <w:rFonts w:ascii="Times New Roman" w:hAnsi="Times New Roman"/>
          <w:sz w:val="24"/>
          <w:szCs w:val="24"/>
        </w:rPr>
        <w:t xml:space="preserve">nelikumīgu būvniecību iesniedzējam </w:t>
      </w:r>
      <w:r w:rsidRPr="00AF4567">
        <w:rPr>
          <w:rFonts w:ascii="Times New Roman" w:hAnsi="Times New Roman"/>
          <w:sz w:val="24"/>
          <w:szCs w:val="24"/>
        </w:rPr>
        <w:t>piederoš</w:t>
      </w:r>
      <w:r w:rsidR="00AF4567" w:rsidRPr="00AF4567">
        <w:rPr>
          <w:rFonts w:ascii="Times New Roman" w:hAnsi="Times New Roman"/>
          <w:sz w:val="24"/>
          <w:szCs w:val="24"/>
        </w:rPr>
        <w:t xml:space="preserve">ajos  īpašumos un </w:t>
      </w:r>
      <w:r w:rsidRPr="00AF4567">
        <w:rPr>
          <w:rFonts w:ascii="Times New Roman" w:hAnsi="Times New Roman"/>
          <w:sz w:val="24"/>
          <w:szCs w:val="24"/>
        </w:rPr>
        <w:t xml:space="preserve"> nekustamie īpašumi nav atzīti par vidi degradējošiem objektiem</w:t>
      </w:r>
      <w:r w:rsidR="004E7B76" w:rsidRPr="00E85D9E">
        <w:rPr>
          <w:rFonts w:ascii="Times New Roman" w:hAnsi="Times New Roman"/>
          <w:color w:val="FF0000"/>
          <w:sz w:val="24"/>
          <w:szCs w:val="24"/>
        </w:rPr>
        <w:t xml:space="preserve">. </w:t>
      </w:r>
      <w:r w:rsidR="00D8626B" w:rsidRPr="00E85D9E">
        <w:rPr>
          <w:rFonts w:ascii="Times New Roman" w:hAnsi="Times New Roman"/>
          <w:color w:val="FF0000"/>
          <w:sz w:val="24"/>
          <w:szCs w:val="24"/>
        </w:rPr>
        <w:t xml:space="preserve">     </w:t>
      </w:r>
    </w:p>
    <w:p w14:paraId="0C7E8F53" w14:textId="47EE7D66" w:rsidR="0038725E" w:rsidRPr="00572B8E" w:rsidRDefault="000D6094" w:rsidP="00572B8E">
      <w:pPr>
        <w:pStyle w:val="BodyText"/>
        <w:numPr>
          <w:ilvl w:val="0"/>
          <w:numId w:val="5"/>
        </w:numPr>
        <w:spacing w:before="120"/>
        <w:ind w:left="426" w:hanging="426"/>
        <w:rPr>
          <w:rFonts w:ascii="Times New Roman" w:hAnsi="Times New Roman"/>
          <w:color w:val="000000"/>
        </w:rPr>
      </w:pPr>
      <w:r w:rsidRPr="00572B8E">
        <w:rPr>
          <w:rFonts w:ascii="Times New Roman" w:hAnsi="Times New Roman"/>
          <w:sz w:val="24"/>
          <w:szCs w:val="24"/>
        </w:rPr>
        <w:t xml:space="preserve">Likuma „Par nekustamā īpašuma nodokli” (turpmāk – Likums) 5. panta trešā daļa nosaka, ka pašvaldība var izdot saistošos noteikumus, paredzot atvieglojumus atsevišķām NĪN maksātāju kategorijām. NĪN atvieglojumu piešķiršanas kārtība ir noteikta </w:t>
      </w:r>
      <w:r w:rsidR="00A85BE3" w:rsidRPr="00572B8E">
        <w:rPr>
          <w:rFonts w:ascii="Times New Roman" w:hAnsi="Times New Roman"/>
          <w:sz w:val="24"/>
          <w:szCs w:val="24"/>
        </w:rPr>
        <w:t>Noteikumos</w:t>
      </w:r>
      <w:r w:rsidR="0051266C" w:rsidRPr="00572B8E">
        <w:rPr>
          <w:rFonts w:ascii="Times New Roman" w:hAnsi="Times New Roman"/>
          <w:sz w:val="24"/>
          <w:szCs w:val="24"/>
        </w:rPr>
        <w:t>,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545A6B64" w14:textId="38BDC39D" w:rsidR="0038725E" w:rsidRPr="00572B8E" w:rsidRDefault="00A02059" w:rsidP="00572B8E">
      <w:pPr>
        <w:pStyle w:val="BodyText"/>
        <w:spacing w:before="120"/>
        <w:ind w:left="426"/>
        <w:rPr>
          <w:rFonts w:ascii="Times New Roman" w:hAnsi="Times New Roman"/>
        </w:rPr>
      </w:pPr>
      <w:r w:rsidRPr="00572B8E">
        <w:rPr>
          <w:rFonts w:ascii="Times New Roman" w:hAnsi="Times New Roman"/>
          <w:sz w:val="24"/>
          <w:szCs w:val="24"/>
        </w:rPr>
        <w:t xml:space="preserve">Noteikumu 32.5. apakšpunkts nosaka, ka nodokļu maksātājiem, kas par saviem līdzekļiem izbūvējuši maģistrālās koplietošanas inženierbūves vai to daļu publiskai lietošanai (t.sk. </w:t>
      </w:r>
      <w:r w:rsidR="00AF4567">
        <w:rPr>
          <w:rFonts w:ascii="Times New Roman" w:hAnsi="Times New Roman"/>
          <w:sz w:val="24"/>
          <w:szCs w:val="24"/>
        </w:rPr>
        <w:t>ceļus</w:t>
      </w:r>
      <w:r w:rsidRPr="00572B8E">
        <w:rPr>
          <w:rFonts w:ascii="Times New Roman" w:hAnsi="Times New Roman"/>
          <w:sz w:val="24"/>
          <w:szCs w:val="24"/>
        </w:rPr>
        <w:t>),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6BA34A9B" w14:textId="13A9D5EA" w:rsidR="00461BF9" w:rsidRPr="00461BF9" w:rsidRDefault="000D6094" w:rsidP="00A85BE3">
      <w:pPr>
        <w:pStyle w:val="BodyText"/>
        <w:numPr>
          <w:ilvl w:val="0"/>
          <w:numId w:val="5"/>
        </w:numPr>
        <w:spacing w:before="120"/>
        <w:ind w:left="426" w:hanging="426"/>
        <w:rPr>
          <w:rFonts w:ascii="Times New Roman" w:hAnsi="Times New Roman"/>
          <w:color w:val="000000"/>
        </w:rPr>
      </w:pPr>
      <w:r w:rsidRPr="00461BF9">
        <w:rPr>
          <w:rFonts w:ascii="Times New Roman" w:hAnsi="Times New Roman"/>
          <w:sz w:val="24"/>
          <w:szCs w:val="24"/>
        </w:rPr>
        <w:t xml:space="preserve">Ņemot vērā, ka </w:t>
      </w:r>
      <w:r w:rsidR="00E85D9E" w:rsidRPr="00461BF9">
        <w:rPr>
          <w:rFonts w:ascii="Times New Roman" w:hAnsi="Times New Roman"/>
          <w:sz w:val="24"/>
          <w:szCs w:val="24"/>
        </w:rPr>
        <w:t xml:space="preserve">iesniedzējs </w:t>
      </w:r>
      <w:r w:rsidRPr="00461BF9">
        <w:rPr>
          <w:rFonts w:ascii="Times New Roman" w:hAnsi="Times New Roman"/>
          <w:sz w:val="24"/>
          <w:szCs w:val="24"/>
        </w:rPr>
        <w:t>ir izpildīj</w:t>
      </w:r>
      <w:r w:rsidR="00E85D9E" w:rsidRPr="00461BF9">
        <w:rPr>
          <w:rFonts w:ascii="Times New Roman" w:hAnsi="Times New Roman"/>
          <w:sz w:val="24"/>
          <w:szCs w:val="24"/>
        </w:rPr>
        <w:t>is</w:t>
      </w:r>
      <w:r w:rsidRPr="00461BF9">
        <w:rPr>
          <w:rFonts w:ascii="Times New Roman" w:hAnsi="Times New Roman"/>
          <w:sz w:val="24"/>
          <w:szCs w:val="24"/>
        </w:rPr>
        <w:t xml:space="preserve"> ar </w:t>
      </w:r>
      <w:r w:rsidR="00E85D9E" w:rsidRPr="00461BF9">
        <w:rPr>
          <w:rFonts w:ascii="Times New Roman" w:hAnsi="Times New Roman"/>
          <w:sz w:val="24"/>
          <w:szCs w:val="24"/>
        </w:rPr>
        <w:t xml:space="preserve">vienošanos </w:t>
      </w:r>
      <w:r w:rsidRPr="00461BF9">
        <w:rPr>
          <w:rFonts w:ascii="Times New Roman" w:hAnsi="Times New Roman"/>
          <w:sz w:val="24"/>
          <w:szCs w:val="24"/>
        </w:rPr>
        <w:t>uzņemtās saistības un ir ieguldīj</w:t>
      </w:r>
      <w:r w:rsidR="00E85D9E" w:rsidRPr="00461BF9">
        <w:rPr>
          <w:rFonts w:ascii="Times New Roman" w:hAnsi="Times New Roman"/>
          <w:sz w:val="24"/>
          <w:szCs w:val="24"/>
        </w:rPr>
        <w:t xml:space="preserve">is finanšu </w:t>
      </w:r>
      <w:r w:rsidRPr="00461BF9">
        <w:rPr>
          <w:rFonts w:ascii="Times New Roman" w:hAnsi="Times New Roman"/>
          <w:sz w:val="24"/>
          <w:szCs w:val="24"/>
        </w:rPr>
        <w:t xml:space="preserve">līdzekļus </w:t>
      </w:r>
      <w:r w:rsidR="00E85D9E" w:rsidRPr="00461BF9">
        <w:rPr>
          <w:rFonts w:ascii="Times New Roman" w:hAnsi="Times New Roman"/>
          <w:sz w:val="24"/>
          <w:szCs w:val="24"/>
        </w:rPr>
        <w:t>jauna ceļa (170 m garš, 6 m plats, ceļa segums bruģakmens,  ar apgaismojumu un 2 m platām ietvēm</w:t>
      </w:r>
      <w:r w:rsidR="00AF4567">
        <w:rPr>
          <w:rFonts w:ascii="Times New Roman" w:hAnsi="Times New Roman"/>
          <w:sz w:val="24"/>
          <w:szCs w:val="24"/>
        </w:rPr>
        <w:t>, trīs apgaismotas gājēju pārejas</w:t>
      </w:r>
      <w:r w:rsidR="00461BF9" w:rsidRPr="00461BF9">
        <w:rPr>
          <w:rFonts w:ascii="Times New Roman" w:hAnsi="Times New Roman"/>
          <w:sz w:val="24"/>
          <w:szCs w:val="24"/>
        </w:rPr>
        <w:t>)</w:t>
      </w:r>
      <w:r w:rsidR="00E85D9E" w:rsidRPr="00461BF9">
        <w:rPr>
          <w:rFonts w:ascii="Times New Roman" w:hAnsi="Times New Roman"/>
          <w:sz w:val="24"/>
          <w:szCs w:val="24"/>
        </w:rPr>
        <w:t xml:space="preserve"> izbūvē, </w:t>
      </w:r>
      <w:r w:rsidRPr="00461BF9">
        <w:rPr>
          <w:rFonts w:ascii="Times New Roman" w:hAnsi="Times New Roman"/>
          <w:sz w:val="24"/>
          <w:szCs w:val="24"/>
        </w:rPr>
        <w:t xml:space="preserve">kā arī ir iestājušies Noteikumu </w:t>
      </w:r>
      <w:r w:rsidR="00A02059" w:rsidRPr="00461BF9">
        <w:rPr>
          <w:rFonts w:ascii="Times New Roman" w:hAnsi="Times New Roman"/>
          <w:sz w:val="24"/>
          <w:szCs w:val="24"/>
        </w:rPr>
        <w:t>32</w:t>
      </w:r>
      <w:r w:rsidRPr="00461BF9">
        <w:rPr>
          <w:rFonts w:ascii="Times New Roman" w:hAnsi="Times New Roman"/>
          <w:sz w:val="24"/>
          <w:szCs w:val="24"/>
        </w:rPr>
        <w:t>.5. apakšpunktā noteiktie apstākļi, un nav iestājušies Noteikumu 9.</w:t>
      </w:r>
      <w:r w:rsidR="00A85BE3" w:rsidRPr="00461BF9">
        <w:rPr>
          <w:rFonts w:ascii="Times New Roman" w:hAnsi="Times New Roman"/>
          <w:sz w:val="24"/>
          <w:szCs w:val="24"/>
        </w:rPr>
        <w:t xml:space="preserve"> un 10.</w:t>
      </w:r>
      <w:r w:rsidRPr="00461BF9">
        <w:rPr>
          <w:rFonts w:ascii="Times New Roman" w:hAnsi="Times New Roman"/>
          <w:sz w:val="24"/>
          <w:szCs w:val="24"/>
        </w:rPr>
        <w:t xml:space="preserve"> punktā noteiktie apstākļi, kas ir par pamatu NĪN atvieglojumu nepiešķiršanai, </w:t>
      </w:r>
      <w:r w:rsidR="009118A9" w:rsidRPr="00461BF9">
        <w:rPr>
          <w:rFonts w:ascii="Times New Roman" w:hAnsi="Times New Roman"/>
          <w:sz w:val="24"/>
          <w:szCs w:val="24"/>
        </w:rPr>
        <w:t>Ī</w:t>
      </w:r>
      <w:r w:rsidRPr="00461BF9">
        <w:rPr>
          <w:rFonts w:ascii="Times New Roman" w:hAnsi="Times New Roman"/>
          <w:sz w:val="24"/>
          <w:szCs w:val="24"/>
        </w:rPr>
        <w:t xml:space="preserve">pašniekiem ir piešķirams </w:t>
      </w:r>
      <w:r w:rsidRPr="00461BF9">
        <w:rPr>
          <w:rFonts w:ascii="Times New Roman" w:hAnsi="Times New Roman"/>
          <w:bCs/>
          <w:sz w:val="24"/>
          <w:szCs w:val="24"/>
        </w:rPr>
        <w:t>NĪN atvieglojums 90 % apmērā</w:t>
      </w:r>
      <w:r w:rsidRPr="00461BF9">
        <w:rPr>
          <w:rFonts w:ascii="Times New Roman" w:hAnsi="Times New Roman"/>
          <w:sz w:val="24"/>
          <w:szCs w:val="24"/>
        </w:rPr>
        <w:t xml:space="preserve"> par viņ</w:t>
      </w:r>
      <w:r w:rsidR="00461BF9" w:rsidRPr="00461BF9">
        <w:rPr>
          <w:rFonts w:ascii="Times New Roman" w:hAnsi="Times New Roman"/>
          <w:sz w:val="24"/>
          <w:szCs w:val="24"/>
        </w:rPr>
        <w:t>a</w:t>
      </w:r>
      <w:r w:rsidRPr="00461BF9">
        <w:rPr>
          <w:rFonts w:ascii="Times New Roman" w:hAnsi="Times New Roman"/>
          <w:sz w:val="24"/>
          <w:szCs w:val="24"/>
        </w:rPr>
        <w:t>m piederošiem nekustamajiem īpašumiem.</w:t>
      </w:r>
      <w:r w:rsidR="004E7B76" w:rsidRPr="00461BF9">
        <w:rPr>
          <w:rFonts w:ascii="Times New Roman" w:hAnsi="Times New Roman"/>
          <w:sz w:val="24"/>
          <w:szCs w:val="24"/>
        </w:rPr>
        <w:t xml:space="preserve"> </w:t>
      </w:r>
    </w:p>
    <w:p w14:paraId="7C888178" w14:textId="3845D3A9" w:rsidR="000D6094" w:rsidRPr="00461BF9" w:rsidRDefault="000D6094" w:rsidP="00A85BE3">
      <w:pPr>
        <w:pStyle w:val="BodyText"/>
        <w:numPr>
          <w:ilvl w:val="0"/>
          <w:numId w:val="5"/>
        </w:numPr>
        <w:spacing w:before="120"/>
        <w:ind w:left="426" w:hanging="426"/>
        <w:rPr>
          <w:rFonts w:ascii="Times New Roman" w:hAnsi="Times New Roman"/>
          <w:color w:val="000000"/>
          <w:sz w:val="24"/>
          <w:szCs w:val="24"/>
        </w:rPr>
      </w:pPr>
      <w:r w:rsidRPr="00461BF9">
        <w:rPr>
          <w:rFonts w:ascii="Times New Roman" w:hAnsi="Times New Roman"/>
          <w:sz w:val="24"/>
          <w:szCs w:val="24"/>
        </w:rPr>
        <w:t xml:space="preserve">Pamatojoties uz likuma „Par nekustamā īpašuma nodokli” 5. panta trešo daļu, </w:t>
      </w:r>
      <w:r w:rsidR="00A85BE3" w:rsidRPr="00461BF9">
        <w:rPr>
          <w:rFonts w:ascii="Times New Roman" w:hAnsi="Times New Roman"/>
          <w:sz w:val="24"/>
          <w:szCs w:val="24"/>
        </w:rPr>
        <w:t>Noteikumu 9. un 10. punktu</w:t>
      </w:r>
      <w:r w:rsidR="003D0826" w:rsidRPr="00461BF9">
        <w:rPr>
          <w:rFonts w:ascii="Times New Roman" w:hAnsi="Times New Roman"/>
          <w:sz w:val="24"/>
          <w:szCs w:val="24"/>
        </w:rPr>
        <w:t>, kā arī</w:t>
      </w:r>
      <w:r w:rsidR="00A85BE3" w:rsidRPr="00461BF9">
        <w:rPr>
          <w:rFonts w:ascii="Times New Roman" w:hAnsi="Times New Roman"/>
          <w:sz w:val="24"/>
          <w:szCs w:val="24"/>
        </w:rPr>
        <w:t xml:space="preserve"> 32.5. apakšpunktu, </w:t>
      </w:r>
      <w:r w:rsidR="00461BF9">
        <w:rPr>
          <w:rFonts w:ascii="Times New Roman" w:hAnsi="Times New Roman"/>
          <w:sz w:val="24"/>
          <w:szCs w:val="24"/>
        </w:rPr>
        <w:t xml:space="preserve">Finanšu komitejas 20.09.2023. atzinumu,  </w:t>
      </w:r>
      <w:r w:rsidR="00A85BE3" w:rsidRPr="00461BF9">
        <w:rPr>
          <w:rFonts w:ascii="Times New Roman" w:hAnsi="Times New Roman"/>
          <w:sz w:val="24"/>
          <w:szCs w:val="24"/>
        </w:rPr>
        <w:t xml:space="preserve">Ādažu novada pašvaldības dome </w:t>
      </w:r>
    </w:p>
    <w:p w14:paraId="1BDBE05E" w14:textId="77777777" w:rsidR="000D6094" w:rsidRPr="00461BF9" w:rsidRDefault="000D6094" w:rsidP="00572B8E">
      <w:pPr>
        <w:pStyle w:val="BodyText"/>
        <w:spacing w:before="120" w:after="120"/>
        <w:jc w:val="center"/>
        <w:rPr>
          <w:rFonts w:ascii="Times New Roman" w:hAnsi="Times New Roman"/>
          <w:sz w:val="24"/>
          <w:szCs w:val="24"/>
        </w:rPr>
      </w:pPr>
      <w:r w:rsidRPr="00461BF9">
        <w:rPr>
          <w:rFonts w:ascii="Times New Roman" w:hAnsi="Times New Roman"/>
          <w:b/>
          <w:sz w:val="24"/>
          <w:szCs w:val="24"/>
        </w:rPr>
        <w:t>NOLEMJ:</w:t>
      </w:r>
    </w:p>
    <w:p w14:paraId="276897EE" w14:textId="62624ADA" w:rsidR="00D92D72" w:rsidRPr="00D92D72" w:rsidRDefault="000D6094" w:rsidP="002256C9">
      <w:pPr>
        <w:pStyle w:val="ListParagraph"/>
        <w:numPr>
          <w:ilvl w:val="0"/>
          <w:numId w:val="4"/>
        </w:numPr>
        <w:ind w:left="426" w:hanging="426"/>
        <w:contextualSpacing w:val="0"/>
        <w:jc w:val="both"/>
      </w:pPr>
      <w:r w:rsidRPr="00D92D72">
        <w:rPr>
          <w:bCs/>
        </w:rPr>
        <w:t>Piešķirt</w:t>
      </w:r>
      <w:r w:rsidRPr="00D92D72">
        <w:t xml:space="preserve"> </w:t>
      </w:r>
      <w:r w:rsidR="000C3A97">
        <w:t>SIA “Ādažu Īpašumi” n</w:t>
      </w:r>
      <w:r w:rsidRPr="00D92D72">
        <w:t>ekustamā īpašuma nodokļa atvieglojumu 90 % apmērā</w:t>
      </w:r>
      <w:r w:rsidR="003D0826">
        <w:t xml:space="preserve"> </w:t>
      </w:r>
      <w:r w:rsidRPr="00D92D72">
        <w:t>par</w:t>
      </w:r>
      <w:r w:rsidRPr="00D92D72">
        <w:rPr>
          <w:bCs/>
        </w:rPr>
        <w:t xml:space="preserve"> viņ</w:t>
      </w:r>
      <w:r w:rsidR="000C3A97">
        <w:rPr>
          <w:bCs/>
        </w:rPr>
        <w:t>am</w:t>
      </w:r>
      <w:r w:rsidRPr="00D92D72">
        <w:rPr>
          <w:bCs/>
        </w:rPr>
        <w:t xml:space="preserve"> piederošajiem nekustamajiem īpašumiem</w:t>
      </w:r>
      <w:r w:rsidR="003D0826">
        <w:rPr>
          <w:bCs/>
        </w:rPr>
        <w:t>,</w:t>
      </w:r>
      <w:r w:rsidR="003D0826" w:rsidRPr="003D0826">
        <w:t xml:space="preserve"> </w:t>
      </w:r>
      <w:r w:rsidR="003D0826" w:rsidRPr="00D92D72">
        <w:t>sākot ar 202</w:t>
      </w:r>
      <w:r w:rsidR="000C3A97">
        <w:t>3</w:t>
      </w:r>
      <w:r w:rsidR="003D0826" w:rsidRPr="00D92D72">
        <w:t>. gad</w:t>
      </w:r>
      <w:r w:rsidR="00276C0E">
        <w:t xml:space="preserve">a 4. ceturksni </w:t>
      </w:r>
      <w:r w:rsidRPr="00D92D72">
        <w:rPr>
          <w:bCs/>
        </w:rPr>
        <w:t xml:space="preserve"> par veikto ieguldījumu sabiedriskās infrastruktūras </w:t>
      </w:r>
      <w:r w:rsidR="00276C0E" w:rsidRPr="00276C0E">
        <w:rPr>
          <w:bCs/>
        </w:rPr>
        <w:t>jaunas ielas izbūvi pašvaldības zemes gabalos ar kadastra Nr.80440050675, 80440050677, 80440050772 un 80440050350 atbilstoši būvniecības ieceres projektam “Tirdzniecības centra "</w:t>
      </w:r>
      <w:proofErr w:type="spellStart"/>
      <w:r w:rsidR="00276C0E" w:rsidRPr="00276C0E">
        <w:rPr>
          <w:bCs/>
        </w:rPr>
        <w:t>Kadaga</w:t>
      </w:r>
      <w:proofErr w:type="spellEnd"/>
      <w:r w:rsidR="00276C0E" w:rsidRPr="00276C0E">
        <w:rPr>
          <w:bCs/>
        </w:rPr>
        <w:t xml:space="preserve">" un ceļa būvniecība </w:t>
      </w:r>
      <w:proofErr w:type="spellStart"/>
      <w:r w:rsidR="00276C0E" w:rsidRPr="00276C0E">
        <w:rPr>
          <w:bCs/>
        </w:rPr>
        <w:t>z.g</w:t>
      </w:r>
      <w:proofErr w:type="spellEnd"/>
      <w:r w:rsidR="00276C0E" w:rsidRPr="00276C0E">
        <w:rPr>
          <w:bCs/>
        </w:rPr>
        <w:t xml:space="preserve">. "Bāriņi", daļēji </w:t>
      </w:r>
      <w:proofErr w:type="spellStart"/>
      <w:r w:rsidR="00276C0E" w:rsidRPr="00276C0E">
        <w:rPr>
          <w:bCs/>
        </w:rPr>
        <w:t>z.g</w:t>
      </w:r>
      <w:proofErr w:type="spellEnd"/>
      <w:r w:rsidR="00276C0E" w:rsidRPr="00276C0E">
        <w:rPr>
          <w:bCs/>
        </w:rPr>
        <w:t>. "Ziemeļvēji" un "</w:t>
      </w:r>
      <w:proofErr w:type="spellStart"/>
      <w:r w:rsidR="00276C0E" w:rsidRPr="00276C0E">
        <w:rPr>
          <w:bCs/>
        </w:rPr>
        <w:t>Kadagas</w:t>
      </w:r>
      <w:proofErr w:type="spellEnd"/>
      <w:r w:rsidR="00276C0E" w:rsidRPr="00276C0E">
        <w:rPr>
          <w:bCs/>
        </w:rPr>
        <w:t xml:space="preserve"> centr</w:t>
      </w:r>
      <w:r w:rsidR="00276C0E">
        <w:rPr>
          <w:bCs/>
        </w:rPr>
        <w:t xml:space="preserve">s”. </w:t>
      </w:r>
    </w:p>
    <w:p w14:paraId="1E9E1679" w14:textId="75C5E95C" w:rsidR="00D92D72" w:rsidRPr="00AF619A" w:rsidRDefault="003E492E" w:rsidP="00D92D72">
      <w:pPr>
        <w:pStyle w:val="ListParagraph"/>
        <w:numPr>
          <w:ilvl w:val="0"/>
          <w:numId w:val="4"/>
        </w:numPr>
        <w:spacing w:before="120" w:after="120"/>
        <w:ind w:left="426" w:hanging="426"/>
        <w:contextualSpacing w:val="0"/>
        <w:jc w:val="both"/>
        <w:rPr>
          <w:bCs/>
        </w:rPr>
      </w:pPr>
      <w:r>
        <w:rPr>
          <w:bCs/>
        </w:rPr>
        <w:t>Centrālās pārvaldes</w:t>
      </w:r>
      <w:r w:rsidR="00D92D72" w:rsidRPr="00AF619A">
        <w:rPr>
          <w:bCs/>
        </w:rPr>
        <w:t xml:space="preserve"> Grāmatvedības nodaļai nodrošināt lēmuma izpildi.</w:t>
      </w:r>
    </w:p>
    <w:p w14:paraId="30177C11" w14:textId="77777777" w:rsidR="000D6094" w:rsidRPr="000D6094" w:rsidRDefault="000D6094" w:rsidP="000D6094">
      <w:pPr>
        <w:pStyle w:val="BodyText"/>
        <w:numPr>
          <w:ilvl w:val="0"/>
          <w:numId w:val="4"/>
        </w:numPr>
        <w:ind w:left="426" w:hanging="426"/>
        <w:rPr>
          <w:rFonts w:ascii="Times New Roman" w:hAnsi="Times New Roman"/>
          <w:bCs/>
          <w:sz w:val="24"/>
          <w:szCs w:val="24"/>
        </w:rPr>
      </w:pPr>
      <w:r w:rsidRPr="000D6094">
        <w:rPr>
          <w:rFonts w:ascii="Times New Roman" w:hAnsi="Times New Roman"/>
          <w:sz w:val="24"/>
          <w:szCs w:val="24"/>
        </w:rPr>
        <w:t xml:space="preserve">Lēmumu var pārsūdzēt Administratīvā rajona tiesā (Baldones iela 1A, Rīga) viena mēneša laikā no tā spēkā stāšanās dienas.  </w:t>
      </w:r>
      <w:r w:rsidRPr="000D6094">
        <w:rPr>
          <w:rFonts w:ascii="Times New Roman" w:hAnsi="Times New Roman"/>
          <w:bCs/>
          <w:sz w:val="24"/>
          <w:szCs w:val="24"/>
        </w:rPr>
        <w:t xml:space="preserve"> </w:t>
      </w:r>
    </w:p>
    <w:p w14:paraId="0FFF5984" w14:textId="77777777" w:rsidR="000D6094" w:rsidRPr="000D6094" w:rsidRDefault="000D6094" w:rsidP="000D6094">
      <w:pPr>
        <w:pStyle w:val="BodyText"/>
        <w:ind w:left="360"/>
        <w:rPr>
          <w:rFonts w:ascii="Times New Roman" w:hAnsi="Times New Roman"/>
          <w:bCs/>
          <w:sz w:val="24"/>
          <w:szCs w:val="24"/>
        </w:rPr>
      </w:pPr>
    </w:p>
    <w:p w14:paraId="459CC3C5" w14:textId="77777777" w:rsidR="000D6094" w:rsidRPr="00CD44AB" w:rsidRDefault="000D6094" w:rsidP="000D6094">
      <w:pPr>
        <w:pStyle w:val="BodyText"/>
        <w:rPr>
          <w:rFonts w:ascii="Times New Roman" w:hAnsi="Times New Roman"/>
          <w:color w:val="FF0000"/>
          <w:sz w:val="24"/>
          <w:szCs w:val="24"/>
        </w:rPr>
      </w:pPr>
    </w:p>
    <w:p w14:paraId="2A0F2360" w14:textId="35B36C35" w:rsidR="000D6094" w:rsidRPr="00CD44AB" w:rsidRDefault="000D6094" w:rsidP="000D6094">
      <w:pPr>
        <w:pStyle w:val="BodyText"/>
        <w:spacing w:after="120"/>
        <w:rPr>
          <w:rFonts w:ascii="Times New Roman" w:eastAsia="Calibri" w:hAnsi="Times New Roman"/>
          <w:sz w:val="24"/>
          <w:szCs w:val="24"/>
        </w:rPr>
      </w:pPr>
      <w:r w:rsidRPr="00CD44AB">
        <w:rPr>
          <w:rFonts w:ascii="Times New Roman" w:hAnsi="Times New Roman"/>
          <w:sz w:val="24"/>
          <w:szCs w:val="24"/>
        </w:rPr>
        <w:t>Pašvaldības domes priekšsēdētāj</w:t>
      </w:r>
      <w:r w:rsidR="00276C0E">
        <w:rPr>
          <w:rFonts w:ascii="Times New Roman" w:hAnsi="Times New Roman"/>
          <w:sz w:val="24"/>
          <w:szCs w:val="24"/>
        </w:rPr>
        <w:t>a</w:t>
      </w:r>
      <w:r w:rsidRPr="00CD44AB">
        <w:rPr>
          <w:rFonts w:ascii="Times New Roman" w:hAnsi="Times New Roman"/>
          <w:sz w:val="24"/>
          <w:szCs w:val="24"/>
        </w:rPr>
        <w:t xml:space="preserve"> </w:t>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00276C0E">
        <w:rPr>
          <w:rFonts w:ascii="Times New Roman" w:hAnsi="Times New Roman"/>
          <w:sz w:val="24"/>
          <w:szCs w:val="24"/>
        </w:rPr>
        <w:t>K. Miķelsone</w:t>
      </w:r>
    </w:p>
    <w:p w14:paraId="21CCE64E" w14:textId="77777777" w:rsidR="000D6094" w:rsidRPr="00895978" w:rsidRDefault="000D6094" w:rsidP="000D6094">
      <w:pPr>
        <w:spacing w:before="120"/>
        <w:rPr>
          <w:color w:val="000000"/>
          <w:lang w:val="lv-LV"/>
        </w:rPr>
      </w:pPr>
    </w:p>
    <w:p w14:paraId="468282AA" w14:textId="4496700C" w:rsidR="00276C0E" w:rsidRDefault="00D92D72" w:rsidP="00B36CD4">
      <w:pPr>
        <w:rPr>
          <w:rFonts w:ascii="Times New Roman" w:eastAsia="Calibri" w:hAnsi="Times New Roman" w:cs="Times New Roman"/>
          <w:lang w:val="lv-LV"/>
        </w:rPr>
      </w:pPr>
      <w:r>
        <w:rPr>
          <w:rFonts w:ascii="Times New Roman" w:eastAsia="Calibri" w:hAnsi="Times New Roman" w:cs="Times New Roman"/>
          <w:lang w:val="lv-LV"/>
        </w:rPr>
        <w:t>Noraksti JIN, G</w:t>
      </w:r>
      <w:r w:rsidR="003E492E">
        <w:rPr>
          <w:rFonts w:ascii="Times New Roman" w:eastAsia="Calibri" w:hAnsi="Times New Roman" w:cs="Times New Roman"/>
          <w:lang w:val="lv-LV"/>
        </w:rPr>
        <w:t>R</w:t>
      </w:r>
      <w:r>
        <w:rPr>
          <w:rFonts w:ascii="Times New Roman" w:eastAsia="Calibri" w:hAnsi="Times New Roman" w:cs="Times New Roman"/>
          <w:lang w:val="lv-LV"/>
        </w:rPr>
        <w:t>N</w:t>
      </w:r>
      <w:r w:rsidR="003E492E">
        <w:rPr>
          <w:rFonts w:ascii="Times New Roman" w:eastAsia="Calibri" w:hAnsi="Times New Roman" w:cs="Times New Roman"/>
          <w:lang w:val="lv-LV"/>
        </w:rPr>
        <w:t xml:space="preserve"> @</w:t>
      </w:r>
      <w:r w:rsidR="009118A9">
        <w:rPr>
          <w:rFonts w:ascii="Times New Roman" w:eastAsia="Calibri" w:hAnsi="Times New Roman" w:cs="Times New Roman"/>
          <w:lang w:val="lv-LV"/>
        </w:rPr>
        <w:t xml:space="preserve"> </w:t>
      </w:r>
    </w:p>
    <w:p w14:paraId="0C771D71" w14:textId="290B2074" w:rsidR="00B8493C" w:rsidRDefault="00276C0E" w:rsidP="00B36CD4">
      <w:pPr>
        <w:rPr>
          <w:rFonts w:ascii="Times New Roman" w:eastAsia="Calibri" w:hAnsi="Times New Roman" w:cs="Times New Roman"/>
          <w:lang w:val="lv-LV"/>
        </w:rPr>
      </w:pPr>
      <w:r>
        <w:rPr>
          <w:rFonts w:ascii="Times New Roman" w:eastAsia="Calibri" w:hAnsi="Times New Roman" w:cs="Times New Roman"/>
          <w:lang w:val="lv-LV"/>
        </w:rPr>
        <w:t xml:space="preserve">Iesniedzējs  </w:t>
      </w:r>
      <w:hyperlink r:id="rId9" w:history="1">
        <w:r w:rsidR="001C7114" w:rsidRPr="00434C48">
          <w:rPr>
            <w:rStyle w:val="Hyperlink"/>
            <w:rFonts w:ascii="Times New Roman" w:eastAsia="Calibri" w:hAnsi="Times New Roman" w:cs="Times New Roman"/>
            <w:lang w:val="lv-LV"/>
          </w:rPr>
          <w:t>jolanta.stirane@inbox.lv</w:t>
        </w:r>
      </w:hyperlink>
      <w:r w:rsidR="001C7114">
        <w:rPr>
          <w:rFonts w:ascii="Times New Roman" w:eastAsia="Calibri" w:hAnsi="Times New Roman" w:cs="Times New Roman"/>
          <w:lang w:val="lv-LV"/>
        </w:rPr>
        <w:t xml:space="preserve"> </w:t>
      </w:r>
    </w:p>
    <w:sectPr w:rsidR="00B8493C" w:rsidSect="00B36CD4">
      <w:headerReference w:type="default" r:id="rId10"/>
      <w:headerReference w:type="first" r:id="rId11"/>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8A6B" w14:textId="77777777" w:rsidR="009660E7" w:rsidRDefault="009660E7">
      <w:r>
        <w:separator/>
      </w:r>
    </w:p>
  </w:endnote>
  <w:endnote w:type="continuationSeparator" w:id="0">
    <w:p w14:paraId="2E9AF678" w14:textId="77777777" w:rsidR="009660E7" w:rsidRDefault="0096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35B9" w14:textId="77777777" w:rsidR="009660E7" w:rsidRDefault="009660E7">
      <w:r>
        <w:separator/>
      </w:r>
    </w:p>
  </w:footnote>
  <w:footnote w:type="continuationSeparator" w:id="0">
    <w:p w14:paraId="2B3646E0" w14:textId="77777777" w:rsidR="009660E7" w:rsidRDefault="0096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8D8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C723" w14:textId="2A782534"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7502"/>
    <w:multiLevelType w:val="multilevel"/>
    <w:tmpl w:val="8A9ACDB4"/>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1">
    <w:nsid w:val="4DD23951"/>
    <w:multiLevelType w:val="multilevel"/>
    <w:tmpl w:val="4D0C27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1">
    <w:nsid w:val="7AF43A59"/>
    <w:multiLevelType w:val="hybridMultilevel"/>
    <w:tmpl w:val="96549202"/>
    <w:lvl w:ilvl="0" w:tplc="8506C2F0">
      <w:start w:val="1"/>
      <w:numFmt w:val="decimal"/>
      <w:lvlText w:val="%1."/>
      <w:lvlJc w:val="left"/>
      <w:pPr>
        <w:ind w:left="720" w:hanging="360"/>
      </w:pPr>
      <w:rPr>
        <w:rFonts w:hint="default"/>
      </w:rPr>
    </w:lvl>
    <w:lvl w:ilvl="1" w:tplc="2056F8CC" w:tentative="1">
      <w:start w:val="1"/>
      <w:numFmt w:val="lowerLetter"/>
      <w:lvlText w:val="%2."/>
      <w:lvlJc w:val="left"/>
      <w:pPr>
        <w:ind w:left="1440" w:hanging="360"/>
      </w:pPr>
    </w:lvl>
    <w:lvl w:ilvl="2" w:tplc="2C147446" w:tentative="1">
      <w:start w:val="1"/>
      <w:numFmt w:val="lowerRoman"/>
      <w:lvlText w:val="%3."/>
      <w:lvlJc w:val="right"/>
      <w:pPr>
        <w:ind w:left="2160" w:hanging="180"/>
      </w:pPr>
    </w:lvl>
    <w:lvl w:ilvl="3" w:tplc="2B5E0280" w:tentative="1">
      <w:start w:val="1"/>
      <w:numFmt w:val="decimal"/>
      <w:lvlText w:val="%4."/>
      <w:lvlJc w:val="left"/>
      <w:pPr>
        <w:ind w:left="2880" w:hanging="360"/>
      </w:pPr>
    </w:lvl>
    <w:lvl w:ilvl="4" w:tplc="23223B10" w:tentative="1">
      <w:start w:val="1"/>
      <w:numFmt w:val="lowerLetter"/>
      <w:lvlText w:val="%5."/>
      <w:lvlJc w:val="left"/>
      <w:pPr>
        <w:ind w:left="3600" w:hanging="360"/>
      </w:pPr>
    </w:lvl>
    <w:lvl w:ilvl="5" w:tplc="40F6AC9C" w:tentative="1">
      <w:start w:val="1"/>
      <w:numFmt w:val="lowerRoman"/>
      <w:lvlText w:val="%6."/>
      <w:lvlJc w:val="right"/>
      <w:pPr>
        <w:ind w:left="4320" w:hanging="180"/>
      </w:pPr>
    </w:lvl>
    <w:lvl w:ilvl="6" w:tplc="8E3C4026" w:tentative="1">
      <w:start w:val="1"/>
      <w:numFmt w:val="decimal"/>
      <w:lvlText w:val="%7."/>
      <w:lvlJc w:val="left"/>
      <w:pPr>
        <w:ind w:left="5040" w:hanging="360"/>
      </w:pPr>
    </w:lvl>
    <w:lvl w:ilvl="7" w:tplc="6060B688" w:tentative="1">
      <w:start w:val="1"/>
      <w:numFmt w:val="lowerLetter"/>
      <w:lvlText w:val="%8."/>
      <w:lvlJc w:val="left"/>
      <w:pPr>
        <w:ind w:left="5760" w:hanging="360"/>
      </w:pPr>
    </w:lvl>
    <w:lvl w:ilvl="8" w:tplc="00FE79FA" w:tentative="1">
      <w:start w:val="1"/>
      <w:numFmt w:val="lowerRoman"/>
      <w:lvlText w:val="%9."/>
      <w:lvlJc w:val="right"/>
      <w:pPr>
        <w:ind w:left="6480" w:hanging="180"/>
      </w:pPr>
    </w:lvl>
  </w:abstractNum>
  <w:num w:numId="1" w16cid:durableId="1891185842">
    <w:abstractNumId w:val="1"/>
  </w:num>
  <w:num w:numId="2" w16cid:durableId="1345130715">
    <w:abstractNumId w:val="3"/>
  </w:num>
  <w:num w:numId="3" w16cid:durableId="920679220">
    <w:abstractNumId w:val="4"/>
  </w:num>
  <w:num w:numId="4" w16cid:durableId="1678073254">
    <w:abstractNumId w:val="2"/>
  </w:num>
  <w:num w:numId="5" w16cid:durableId="29013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5A48"/>
    <w:rsid w:val="00093DE4"/>
    <w:rsid w:val="000943B4"/>
    <w:rsid w:val="000B33C0"/>
    <w:rsid w:val="000C3A97"/>
    <w:rsid w:val="000D6094"/>
    <w:rsid w:val="00170613"/>
    <w:rsid w:val="00185A48"/>
    <w:rsid w:val="00196B7A"/>
    <w:rsid w:val="001C7114"/>
    <w:rsid w:val="001F6F07"/>
    <w:rsid w:val="002256C9"/>
    <w:rsid w:val="0025391B"/>
    <w:rsid w:val="00276C0E"/>
    <w:rsid w:val="00297558"/>
    <w:rsid w:val="002E5E34"/>
    <w:rsid w:val="00351D48"/>
    <w:rsid w:val="00361AEB"/>
    <w:rsid w:val="00364CF1"/>
    <w:rsid w:val="0038725E"/>
    <w:rsid w:val="003D0826"/>
    <w:rsid w:val="003E492E"/>
    <w:rsid w:val="004216C3"/>
    <w:rsid w:val="00424969"/>
    <w:rsid w:val="0044394F"/>
    <w:rsid w:val="00461BF9"/>
    <w:rsid w:val="004D516C"/>
    <w:rsid w:val="004E7B76"/>
    <w:rsid w:val="0051266C"/>
    <w:rsid w:val="0053073B"/>
    <w:rsid w:val="00537356"/>
    <w:rsid w:val="00556C82"/>
    <w:rsid w:val="00560341"/>
    <w:rsid w:val="00572B8E"/>
    <w:rsid w:val="005E152D"/>
    <w:rsid w:val="005E1698"/>
    <w:rsid w:val="005E5A1C"/>
    <w:rsid w:val="00613FE7"/>
    <w:rsid w:val="00617AAC"/>
    <w:rsid w:val="00633FB4"/>
    <w:rsid w:val="00654EBA"/>
    <w:rsid w:val="00693F05"/>
    <w:rsid w:val="006D3451"/>
    <w:rsid w:val="006F34C0"/>
    <w:rsid w:val="0074092B"/>
    <w:rsid w:val="00755063"/>
    <w:rsid w:val="00777FD7"/>
    <w:rsid w:val="007D7587"/>
    <w:rsid w:val="007F06AA"/>
    <w:rsid w:val="0084002C"/>
    <w:rsid w:val="0086073F"/>
    <w:rsid w:val="00895978"/>
    <w:rsid w:val="008C3832"/>
    <w:rsid w:val="008F3B35"/>
    <w:rsid w:val="009118A9"/>
    <w:rsid w:val="00947587"/>
    <w:rsid w:val="00952FF4"/>
    <w:rsid w:val="009660E7"/>
    <w:rsid w:val="00973685"/>
    <w:rsid w:val="00983098"/>
    <w:rsid w:val="00983678"/>
    <w:rsid w:val="0098391D"/>
    <w:rsid w:val="009D278E"/>
    <w:rsid w:val="00A02059"/>
    <w:rsid w:val="00A85BE3"/>
    <w:rsid w:val="00A94B9F"/>
    <w:rsid w:val="00AF4567"/>
    <w:rsid w:val="00B05155"/>
    <w:rsid w:val="00B15A6F"/>
    <w:rsid w:val="00B36CD4"/>
    <w:rsid w:val="00B8493C"/>
    <w:rsid w:val="00BF1C08"/>
    <w:rsid w:val="00C020CE"/>
    <w:rsid w:val="00C12295"/>
    <w:rsid w:val="00CD5A4F"/>
    <w:rsid w:val="00CF7C3E"/>
    <w:rsid w:val="00D006C9"/>
    <w:rsid w:val="00D244A3"/>
    <w:rsid w:val="00D475CC"/>
    <w:rsid w:val="00D8626B"/>
    <w:rsid w:val="00D86969"/>
    <w:rsid w:val="00D92D72"/>
    <w:rsid w:val="00DF1FF7"/>
    <w:rsid w:val="00E20B4B"/>
    <w:rsid w:val="00E2222F"/>
    <w:rsid w:val="00E331A7"/>
    <w:rsid w:val="00E37FC5"/>
    <w:rsid w:val="00E4081D"/>
    <w:rsid w:val="00E52632"/>
    <w:rsid w:val="00E52DA2"/>
    <w:rsid w:val="00E56463"/>
    <w:rsid w:val="00E75D8D"/>
    <w:rsid w:val="00E75FEA"/>
    <w:rsid w:val="00E85D9E"/>
    <w:rsid w:val="00F568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7B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8493C"/>
    <w:pPr>
      <w:ind w:left="720"/>
      <w:contextualSpacing/>
    </w:pPr>
    <w:rPr>
      <w:rFonts w:ascii="Times New Roman" w:eastAsia="Times New Roman" w:hAnsi="Times New Roman" w:cs="Times New Roman"/>
      <w:lang w:val="lv-LV" w:eastAsia="lv-LV"/>
    </w:rPr>
  </w:style>
  <w:style w:type="paragraph" w:styleId="Revision">
    <w:name w:val="Revision"/>
    <w:hidden/>
    <w:uiPriority w:val="99"/>
    <w:semiHidden/>
    <w:rsid w:val="00983678"/>
  </w:style>
  <w:style w:type="character" w:styleId="CommentReference">
    <w:name w:val="annotation reference"/>
    <w:basedOn w:val="DefaultParagraphFont"/>
    <w:uiPriority w:val="99"/>
    <w:semiHidden/>
    <w:unhideWhenUsed/>
    <w:rsid w:val="00E20B4B"/>
    <w:rPr>
      <w:sz w:val="16"/>
      <w:szCs w:val="16"/>
    </w:rPr>
  </w:style>
  <w:style w:type="paragraph" w:styleId="CommentText">
    <w:name w:val="annotation text"/>
    <w:basedOn w:val="Normal"/>
    <w:link w:val="CommentTextChar"/>
    <w:uiPriority w:val="99"/>
    <w:semiHidden/>
    <w:unhideWhenUsed/>
    <w:rsid w:val="00E20B4B"/>
    <w:rPr>
      <w:sz w:val="20"/>
      <w:szCs w:val="20"/>
    </w:rPr>
  </w:style>
  <w:style w:type="character" w:customStyle="1" w:styleId="CommentTextChar">
    <w:name w:val="Comment Text Char"/>
    <w:basedOn w:val="DefaultParagraphFont"/>
    <w:link w:val="CommentText"/>
    <w:uiPriority w:val="99"/>
    <w:semiHidden/>
    <w:rsid w:val="00E20B4B"/>
    <w:rPr>
      <w:sz w:val="20"/>
      <w:szCs w:val="20"/>
    </w:rPr>
  </w:style>
  <w:style w:type="paragraph" w:styleId="CommentSubject">
    <w:name w:val="annotation subject"/>
    <w:basedOn w:val="CommentText"/>
    <w:next w:val="CommentText"/>
    <w:link w:val="CommentSubjectChar"/>
    <w:uiPriority w:val="99"/>
    <w:semiHidden/>
    <w:unhideWhenUsed/>
    <w:rsid w:val="00E20B4B"/>
    <w:rPr>
      <w:b/>
      <w:bCs/>
    </w:rPr>
  </w:style>
  <w:style w:type="character" w:customStyle="1" w:styleId="CommentSubjectChar">
    <w:name w:val="Comment Subject Char"/>
    <w:basedOn w:val="CommentTextChar"/>
    <w:link w:val="CommentSubject"/>
    <w:uiPriority w:val="99"/>
    <w:semiHidden/>
    <w:rsid w:val="00E20B4B"/>
    <w:rPr>
      <w:b/>
      <w:bCs/>
      <w:sz w:val="20"/>
      <w:szCs w:val="20"/>
    </w:rPr>
  </w:style>
  <w:style w:type="paragraph" w:styleId="BodyText">
    <w:name w:val="Body Text"/>
    <w:basedOn w:val="Normal"/>
    <w:link w:val="BodyTextChar"/>
    <w:rsid w:val="000D6094"/>
    <w:pPr>
      <w:jc w:val="both"/>
    </w:pPr>
    <w:rPr>
      <w:rFonts w:ascii="Arial" w:eastAsia="Times New Roman" w:hAnsi="Arial" w:cs="Times New Roman"/>
      <w:sz w:val="20"/>
      <w:szCs w:val="20"/>
      <w:lang w:val="lv-LV"/>
    </w:rPr>
  </w:style>
  <w:style w:type="character" w:customStyle="1" w:styleId="BodyTextChar">
    <w:name w:val="Body Text Char"/>
    <w:basedOn w:val="DefaultParagraphFont"/>
    <w:link w:val="BodyText"/>
    <w:rsid w:val="000D6094"/>
    <w:rPr>
      <w:rFonts w:ascii="Arial" w:eastAsia="Times New Roman" w:hAnsi="Arial" w:cs="Times New Roman"/>
      <w:sz w:val="20"/>
      <w:szCs w:val="20"/>
      <w:lang w:val="lv-LV"/>
    </w:rPr>
  </w:style>
  <w:style w:type="character" w:customStyle="1" w:styleId="FontStyle19">
    <w:name w:val="Font Style19"/>
    <w:uiPriority w:val="99"/>
    <w:rsid w:val="000D6094"/>
    <w:rPr>
      <w:rFonts w:ascii="Times New Roman" w:hAnsi="Times New Roman" w:cs="Times New Roman"/>
      <w:color w:val="000000"/>
      <w:sz w:val="22"/>
      <w:szCs w:val="22"/>
    </w:rPr>
  </w:style>
  <w:style w:type="character" w:styleId="Hyperlink">
    <w:name w:val="Hyperlink"/>
    <w:basedOn w:val="DefaultParagraphFont"/>
    <w:uiPriority w:val="99"/>
    <w:unhideWhenUsed/>
    <w:rsid w:val="000B33C0"/>
    <w:rPr>
      <w:color w:val="0563C1" w:themeColor="hyperlink"/>
      <w:u w:val="single"/>
    </w:rPr>
  </w:style>
  <w:style w:type="character" w:styleId="UnresolvedMention">
    <w:name w:val="Unresolved Mention"/>
    <w:basedOn w:val="DefaultParagraphFont"/>
    <w:uiPriority w:val="99"/>
    <w:semiHidden/>
    <w:unhideWhenUsed/>
    <w:rsid w:val="000B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stira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B8D0-1670-4BDF-9C87-BACE2C57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3588</Words>
  <Characters>2046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2023-09-22T08:45:00Z</dcterms:created>
  <dcterms:modified xsi:type="dcterms:W3CDTF">2023-09-22T08:45:00Z</dcterms:modified>
</cp:coreProperties>
</file>