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A36F3" w14:textId="550C4143" w:rsidR="005C7FA1" w:rsidRDefault="00F14E03" w:rsidP="00564CA6">
      <w:r>
        <w:rPr>
          <w:noProof/>
        </w:rPr>
        <w:drawing>
          <wp:inline distT="0" distB="0" distL="0" distR="0" wp14:anchorId="52308081" wp14:editId="15688A35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3768E" w14:textId="77777777" w:rsidR="008F2FBD" w:rsidRDefault="008F2FBD" w:rsidP="00564CA6">
      <w:pPr>
        <w:jc w:val="right"/>
        <w:rPr>
          <w:rFonts w:ascii="Times New Roman" w:hAnsi="Times New Roman" w:cs="Times New Roman"/>
          <w:noProof/>
        </w:rPr>
      </w:pPr>
    </w:p>
    <w:p w14:paraId="74F2F459" w14:textId="5F54E649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PROJEKTS uz </w:t>
      </w:r>
      <w:r w:rsidR="009C4744">
        <w:rPr>
          <w:rFonts w:ascii="Times New Roman" w:hAnsi="Times New Roman" w:cs="Times New Roman"/>
          <w:noProof/>
        </w:rPr>
        <w:t>13.09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CD3049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4FAFE7F5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>vēlamais datums izskatīšanai:</w:t>
      </w:r>
      <w:r w:rsidR="00CD3049" w:rsidRPr="00CD3049">
        <w:rPr>
          <w:rFonts w:ascii="Times New Roman" w:hAnsi="Times New Roman" w:cs="Times New Roman"/>
          <w:noProof/>
        </w:rPr>
        <w:t>Attīstības komitejā</w:t>
      </w:r>
      <w:r w:rsidRPr="00CD3049">
        <w:rPr>
          <w:rFonts w:ascii="Times New Roman" w:hAnsi="Times New Roman" w:cs="Times New Roman"/>
          <w:noProof/>
        </w:rPr>
        <w:t xml:space="preserve"> </w:t>
      </w:r>
      <w:r w:rsidR="009C4744">
        <w:rPr>
          <w:rFonts w:ascii="Times New Roman" w:hAnsi="Times New Roman" w:cs="Times New Roman"/>
          <w:noProof/>
        </w:rPr>
        <w:t>13.09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13FC18CF" w14:textId="6F771603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domē: </w:t>
      </w:r>
      <w:r w:rsidR="009C4744">
        <w:rPr>
          <w:rFonts w:ascii="Times New Roman" w:hAnsi="Times New Roman" w:cs="Times New Roman"/>
          <w:noProof/>
        </w:rPr>
        <w:t>28.09</w:t>
      </w:r>
      <w:r w:rsidR="00CD3049" w:rsidRPr="00CD3049">
        <w:rPr>
          <w:rFonts w:ascii="Times New Roman" w:hAnsi="Times New Roman" w:cs="Times New Roman"/>
          <w:noProof/>
        </w:rPr>
        <w:t>.2023</w:t>
      </w:r>
      <w:r w:rsidRPr="00CD3049">
        <w:rPr>
          <w:rFonts w:ascii="Times New Roman" w:hAnsi="Times New Roman" w:cs="Times New Roman"/>
          <w:noProof/>
        </w:rPr>
        <w:t>.</w:t>
      </w:r>
    </w:p>
    <w:p w14:paraId="495071B9" w14:textId="2552E099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sagatavotājs: </w:t>
      </w:r>
      <w:r w:rsidR="00CD3049" w:rsidRPr="00CD3049">
        <w:rPr>
          <w:rFonts w:ascii="Times New Roman" w:hAnsi="Times New Roman" w:cs="Times New Roman"/>
          <w:noProof/>
        </w:rPr>
        <w:t>Miķelis Cinis</w:t>
      </w:r>
    </w:p>
    <w:p w14:paraId="2E27ACB6" w14:textId="70367158" w:rsidR="00564CA6" w:rsidRPr="00CD3049" w:rsidRDefault="00E01BA6" w:rsidP="00564CA6">
      <w:pPr>
        <w:jc w:val="right"/>
        <w:rPr>
          <w:rFonts w:ascii="Times New Roman" w:hAnsi="Times New Roman" w:cs="Times New Roman"/>
          <w:noProof/>
        </w:rPr>
      </w:pPr>
      <w:r w:rsidRPr="00CD3049">
        <w:rPr>
          <w:rFonts w:ascii="Times New Roman" w:hAnsi="Times New Roman" w:cs="Times New Roman"/>
          <w:noProof/>
        </w:rPr>
        <w:t xml:space="preserve">ziņotājs: </w:t>
      </w:r>
      <w:r w:rsidR="00CD3049" w:rsidRPr="00CD3049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77777777" w:rsidR="00564CA6" w:rsidRPr="00564CA6" w:rsidRDefault="00E01BA6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5941AE1A" w14:textId="77777777" w:rsidR="00564CA6" w:rsidRPr="00564CA6" w:rsidRDefault="00E01BA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E01BA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C1CBCDF" w:rsidR="00564CA6" w:rsidRPr="00564CA6" w:rsidRDefault="00CD3049" w:rsidP="00564CA6">
      <w:pPr>
        <w:rPr>
          <w:rFonts w:ascii="Times New Roman" w:hAnsi="Times New Roman" w:cs="Times New Roman"/>
        </w:rPr>
      </w:pPr>
      <w:r w:rsidRPr="00CD3049">
        <w:rPr>
          <w:rFonts w:ascii="Times New Roman" w:hAnsi="Times New Roman" w:cs="Times New Roman"/>
        </w:rPr>
        <w:t>2023</w:t>
      </w:r>
      <w:r w:rsidR="00E01BA6" w:rsidRPr="00CD3049">
        <w:rPr>
          <w:rFonts w:ascii="Times New Roman" w:hAnsi="Times New Roman" w:cs="Times New Roman"/>
        </w:rPr>
        <w:t xml:space="preserve">.gada </w:t>
      </w:r>
      <w:r w:rsidR="009C4744">
        <w:rPr>
          <w:rFonts w:ascii="Times New Roman" w:hAnsi="Times New Roman" w:cs="Times New Roman"/>
        </w:rPr>
        <w:t>28.</w:t>
      </w:r>
      <w:r w:rsidR="009D0E10">
        <w:rPr>
          <w:rFonts w:ascii="Times New Roman" w:hAnsi="Times New Roman" w:cs="Times New Roman"/>
        </w:rPr>
        <w:t>septembrī</w:t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r w:rsidR="00E01BA6" w:rsidRPr="00564CA6">
        <w:rPr>
          <w:rFonts w:ascii="Times New Roman" w:hAnsi="Times New Roman" w:cs="Times New Roman"/>
        </w:rPr>
        <w:tab/>
      </w:r>
      <w:proofErr w:type="spellStart"/>
      <w:r w:rsidR="00E01BA6" w:rsidRPr="00564CA6">
        <w:rPr>
          <w:rFonts w:ascii="Times New Roman" w:hAnsi="Times New Roman" w:cs="Times New Roman"/>
          <w:b/>
        </w:rPr>
        <w:t>Nr</w:t>
      </w:r>
      <w:proofErr w:type="spellEnd"/>
      <w:r w:rsidR="00E01BA6" w:rsidRPr="00564CA6">
        <w:rPr>
          <w:rFonts w:ascii="Times New Roman" w:hAnsi="Times New Roman" w:cs="Times New Roman"/>
          <w:b/>
        </w:rPr>
        <w:t>.</w:t>
      </w:r>
      <w:r w:rsidR="00E01BA6" w:rsidRPr="00564CA6">
        <w:rPr>
          <w:rFonts w:ascii="Times New Roman" w:hAnsi="Times New Roman" w:cs="Times New Roman"/>
          <w:noProof/>
        </w:rPr>
        <w:fldChar w:fldCharType="begin"/>
      </w:r>
      <w:r w:rsidR="00E01BA6" w:rsidRPr="00564CA6">
        <w:rPr>
          <w:rFonts w:ascii="Times New Roman" w:hAnsi="Times New Roman" w:cs="Times New Roman"/>
          <w:noProof/>
        </w:rPr>
        <w:instrText>MERGEFIELD DOKREGNUMURS</w:instrText>
      </w:r>
      <w:r w:rsidR="00E01BA6" w:rsidRPr="00564CA6">
        <w:rPr>
          <w:rFonts w:ascii="Times New Roman" w:hAnsi="Times New Roman" w:cs="Times New Roman"/>
          <w:noProof/>
        </w:rPr>
        <w:fldChar w:fldCharType="separate"/>
      </w:r>
      <w:r w:rsidR="00E01BA6" w:rsidRPr="00564CA6">
        <w:rPr>
          <w:rFonts w:ascii="Times New Roman" w:hAnsi="Times New Roman" w:cs="Times New Roman"/>
          <w:noProof/>
        </w:rPr>
        <w:t>«DOKREGNUMURS»</w:t>
      </w:r>
      <w:r w:rsidR="00E01BA6" w:rsidRPr="00564CA6">
        <w:rPr>
          <w:rFonts w:ascii="Times New Roman" w:hAnsi="Times New Roman" w:cs="Times New Roman"/>
          <w:noProof/>
        </w:rPr>
        <w:fldChar w:fldCharType="end"/>
      </w:r>
      <w:r w:rsidR="00E01BA6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203AD744" w:rsidR="00564CA6" w:rsidRDefault="009C4744" w:rsidP="009C4744">
      <w:pPr>
        <w:jc w:val="center"/>
        <w:rPr>
          <w:rFonts w:ascii="Times New Roman" w:hAnsi="Times New Roman" w:cs="Times New Roman"/>
          <w:b/>
        </w:rPr>
      </w:pPr>
      <w:r w:rsidRPr="009C4744">
        <w:rPr>
          <w:rFonts w:ascii="Times New Roman" w:hAnsi="Times New Roman" w:cs="Times New Roman"/>
          <w:b/>
        </w:rPr>
        <w:t>Par zemes ierīcības projekta uzsākšanu īpašumiem "Lagūnas" un "Caunas", Baltezer</w:t>
      </w:r>
      <w:r w:rsidR="009D0E10">
        <w:rPr>
          <w:rFonts w:ascii="Times New Roman" w:hAnsi="Times New Roman" w:cs="Times New Roman"/>
          <w:b/>
        </w:rPr>
        <w:t>ā</w:t>
      </w:r>
      <w:r w:rsidRPr="009C4744">
        <w:rPr>
          <w:rFonts w:ascii="Times New Roman" w:hAnsi="Times New Roman" w:cs="Times New Roman"/>
          <w:b/>
        </w:rPr>
        <w:t xml:space="preserve"> </w:t>
      </w:r>
    </w:p>
    <w:p w14:paraId="43BE95DE" w14:textId="77777777" w:rsidR="009C4744" w:rsidRPr="00564CA6" w:rsidRDefault="009C4744" w:rsidP="009C4744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15CEFD82" w14:textId="00B3875B" w:rsidR="00CD3049" w:rsidRPr="0032455B" w:rsidRDefault="00CD3049" w:rsidP="00CD3049">
      <w:pPr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>pašvaldības dom</w:t>
      </w:r>
      <w:r w:rsidR="00427FD3">
        <w:rPr>
          <w:rFonts w:ascii="Times New Roman" w:hAnsi="Times New Roman"/>
        </w:rPr>
        <w:t>e izskatīja</w:t>
      </w:r>
      <w:r>
        <w:rPr>
          <w:rFonts w:ascii="Times New Roman" w:hAnsi="Times New Roman"/>
        </w:rPr>
        <w:t xml:space="preserve"> </w:t>
      </w:r>
      <w:r w:rsidR="008C729C">
        <w:rPr>
          <w:rFonts w:ascii="Times New Roman" w:hAnsi="Times New Roman"/>
        </w:rPr>
        <w:t>iesniedzēja</w:t>
      </w:r>
      <w:r w:rsidR="009C4744">
        <w:rPr>
          <w:rFonts w:ascii="Times New Roman" w:hAnsi="Times New Roman"/>
        </w:rPr>
        <w:t xml:space="preserve"> 28.07.</w:t>
      </w:r>
      <w:r w:rsidR="00427FD3">
        <w:rPr>
          <w:rFonts w:ascii="Times New Roman" w:hAnsi="Times New Roman"/>
        </w:rPr>
        <w:t>2023</w:t>
      </w:r>
      <w:r w:rsidR="00427FD3" w:rsidRPr="00406D47">
        <w:rPr>
          <w:rFonts w:ascii="Times New Roman" w:hAnsi="Times New Roman"/>
        </w:rPr>
        <w:t xml:space="preserve">. </w:t>
      </w:r>
      <w:r w:rsidRPr="00406D47">
        <w:rPr>
          <w:rFonts w:ascii="Times New Roman" w:hAnsi="Times New Roman"/>
        </w:rPr>
        <w:t>iesniegum</w:t>
      </w:r>
      <w:r w:rsidR="00427FD3"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 w:rsidR="00576E58">
        <w:rPr>
          <w:rFonts w:ascii="Times New Roman" w:hAnsi="Times New Roman"/>
        </w:rPr>
        <w:t xml:space="preserve">reģistrēts </w:t>
      </w:r>
      <w:r w:rsidR="009C4744">
        <w:rPr>
          <w:rFonts w:ascii="Times New Roman" w:hAnsi="Times New Roman"/>
        </w:rPr>
        <w:t>15.0</w:t>
      </w:r>
      <w:r w:rsidR="00DD695C">
        <w:rPr>
          <w:rFonts w:ascii="Times New Roman" w:hAnsi="Times New Roman"/>
        </w:rPr>
        <w:t>8</w:t>
      </w:r>
      <w:r w:rsidR="009C4744">
        <w:rPr>
          <w:rFonts w:ascii="Times New Roman" w:hAnsi="Times New Roman"/>
        </w:rPr>
        <w:t>.2023</w:t>
      </w:r>
      <w:r w:rsidR="00576E58">
        <w:rPr>
          <w:rFonts w:ascii="Times New Roman" w:hAnsi="Times New Roman"/>
        </w:rPr>
        <w:t>. ar Nr.</w:t>
      </w:r>
      <w:r w:rsidRPr="00406D47">
        <w:rPr>
          <w:rFonts w:ascii="Times New Roman" w:hAnsi="Times New Roman"/>
        </w:rPr>
        <w:t xml:space="preserve"> </w:t>
      </w:r>
      <w:r w:rsidR="009C4744" w:rsidRPr="009C4744">
        <w:rPr>
          <w:rFonts w:ascii="Times New Roman" w:hAnsi="Times New Roman"/>
        </w:rPr>
        <w:t>ĀNP/1-11-1/23/4205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>uzsākšanai</w:t>
      </w:r>
      <w:r w:rsidR="003B62BE" w:rsidRPr="0032455B">
        <w:rPr>
          <w:rFonts w:ascii="Times New Roman" w:hAnsi="Times New Roman"/>
        </w:rPr>
        <w:t xml:space="preserve">, lai pārkārtotu </w:t>
      </w:r>
      <w:r w:rsidR="00DD695C" w:rsidRPr="0032455B">
        <w:rPr>
          <w:rFonts w:ascii="Times New Roman" w:hAnsi="Times New Roman"/>
        </w:rPr>
        <w:t xml:space="preserve">nekustamā </w:t>
      </w:r>
      <w:r w:rsidR="003B62BE" w:rsidRPr="0032455B">
        <w:rPr>
          <w:rFonts w:ascii="Times New Roman" w:hAnsi="Times New Roman"/>
        </w:rPr>
        <w:t>īpašuma “Lagūnas”, Baltezers, Ādažu pag., Ādažu nov.</w:t>
      </w:r>
      <w:r w:rsidR="00DD695C" w:rsidRPr="0032455B">
        <w:rPr>
          <w:rFonts w:ascii="Times New Roman" w:hAnsi="Times New Roman"/>
        </w:rPr>
        <w:t xml:space="preserve"> (kadastra Nr.8044 013 0288)</w:t>
      </w:r>
      <w:r w:rsidR="0032455B" w:rsidRPr="0032455B">
        <w:rPr>
          <w:rFonts w:ascii="Times New Roman" w:hAnsi="Times New Roman"/>
        </w:rPr>
        <w:t xml:space="preserve"> (turpmāk – Īpašums Nr.1)</w:t>
      </w:r>
      <w:r w:rsidR="003B62BE" w:rsidRPr="0032455B">
        <w:rPr>
          <w:rFonts w:ascii="Times New Roman" w:hAnsi="Times New Roman"/>
        </w:rPr>
        <w:t xml:space="preserve"> sastāvā esošās zemes vienības </w:t>
      </w:r>
      <w:r w:rsidR="00DD695C" w:rsidRPr="0032455B">
        <w:rPr>
          <w:rFonts w:ascii="Times New Roman" w:hAnsi="Times New Roman"/>
        </w:rPr>
        <w:t xml:space="preserve">ar kadastra apzīmējumu </w:t>
      </w:r>
      <w:r w:rsidR="003B62BE" w:rsidRPr="0032455B">
        <w:rPr>
          <w:rFonts w:ascii="Times New Roman" w:hAnsi="Times New Roman"/>
        </w:rPr>
        <w:t xml:space="preserve">8044 013 0529 un </w:t>
      </w:r>
      <w:r w:rsidR="00DD695C" w:rsidRPr="0032455B">
        <w:rPr>
          <w:rFonts w:ascii="Times New Roman" w:hAnsi="Times New Roman"/>
        </w:rPr>
        <w:t xml:space="preserve">nekustamā </w:t>
      </w:r>
      <w:r w:rsidR="003B62BE" w:rsidRPr="0032455B">
        <w:rPr>
          <w:rFonts w:ascii="Times New Roman" w:hAnsi="Times New Roman"/>
        </w:rPr>
        <w:t>īpašuma “Caunas”, Baltezers, Ādažu pag., Ādažu nov.</w:t>
      </w:r>
      <w:r w:rsidR="00DD695C" w:rsidRPr="0032455B">
        <w:rPr>
          <w:rFonts w:ascii="Times New Roman" w:hAnsi="Times New Roman"/>
        </w:rPr>
        <w:t xml:space="preserve"> (kadastra Nr.8044 013 0533)</w:t>
      </w:r>
      <w:r w:rsidR="0032455B" w:rsidRPr="0032455B">
        <w:rPr>
          <w:rFonts w:ascii="Times New Roman" w:hAnsi="Times New Roman"/>
        </w:rPr>
        <w:t xml:space="preserve"> (turpmāk – Īpašums Nr.2)</w:t>
      </w:r>
      <w:r w:rsidR="003B62BE" w:rsidRPr="0032455B">
        <w:rPr>
          <w:rFonts w:ascii="Times New Roman" w:hAnsi="Times New Roman"/>
        </w:rPr>
        <w:t xml:space="preserve"> sastāvā esošās zemes vienības </w:t>
      </w:r>
      <w:r w:rsidR="00DD695C" w:rsidRPr="0032455B">
        <w:rPr>
          <w:rFonts w:ascii="Times New Roman" w:hAnsi="Times New Roman"/>
        </w:rPr>
        <w:t xml:space="preserve">ar kadastra apzīmējumu </w:t>
      </w:r>
      <w:r w:rsidR="003B62BE" w:rsidRPr="0032455B">
        <w:rPr>
          <w:rFonts w:ascii="Times New Roman" w:hAnsi="Times New Roman"/>
        </w:rPr>
        <w:t>8044 013 0530 robežas.</w:t>
      </w:r>
      <w:r w:rsidRPr="0032455B">
        <w:rPr>
          <w:rFonts w:ascii="Times New Roman" w:hAnsi="Times New Roman"/>
        </w:rPr>
        <w:t xml:space="preserve"> </w:t>
      </w:r>
    </w:p>
    <w:p w14:paraId="7366DE9E" w14:textId="587AEC78" w:rsidR="00CD3049" w:rsidRPr="0032455B" w:rsidRDefault="00CD3049" w:rsidP="00427FD3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 w:rsidR="00427FD3"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un ar to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610D849C" w14:textId="06D78727" w:rsidR="009F4882" w:rsidRPr="0032455B" w:rsidRDefault="0032455B" w:rsidP="00CD3049">
      <w:pPr>
        <w:pStyle w:val="BodyText"/>
        <w:numPr>
          <w:ilvl w:val="0"/>
          <w:numId w:val="4"/>
        </w:numPr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 w:rsidRPr="0032455B">
        <w:rPr>
          <w:rFonts w:ascii="Times New Roman" w:hAnsi="Times New Roman"/>
          <w:sz w:val="24"/>
          <w:szCs w:val="24"/>
          <w:lang w:val="lv-LV"/>
        </w:rPr>
        <w:t xml:space="preserve">Īpašums Nr.1 ir ierakstīts </w:t>
      </w:r>
      <w:bookmarkEnd w:id="0"/>
      <w:r w:rsidRPr="0032455B">
        <w:rPr>
          <w:rFonts w:ascii="Times New Roman" w:hAnsi="Times New Roman"/>
          <w:sz w:val="24"/>
          <w:szCs w:val="24"/>
          <w:lang w:val="lv-LV"/>
        </w:rPr>
        <w:t>Ādažu pagasta zemesgrāmatas nodalījumā Nr.981 un pieder</w:t>
      </w:r>
      <w:r>
        <w:rPr>
          <w:rFonts w:ascii="Times New Roman" w:hAnsi="Times New Roman"/>
          <w:sz w:val="24"/>
          <w:szCs w:val="24"/>
          <w:lang w:val="lv-LV"/>
        </w:rPr>
        <w:t xml:space="preserve"> Iesniedzējam Nr.1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Nr.1 sastāvā ietilpst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32455B">
        <w:rPr>
          <w:rFonts w:ascii="Times New Roman" w:hAnsi="Times New Roman"/>
          <w:sz w:val="24"/>
          <w:szCs w:val="24"/>
          <w:lang w:val="lv-LV"/>
        </w:rPr>
        <w:t>z</w:t>
      </w:r>
      <w:r w:rsidR="009F4882" w:rsidRPr="0032455B">
        <w:rPr>
          <w:rFonts w:ascii="Times New Roman" w:hAnsi="Times New Roman"/>
          <w:sz w:val="24"/>
          <w:szCs w:val="24"/>
          <w:lang w:val="lv-LV"/>
        </w:rPr>
        <w:t xml:space="preserve">emes vienība ar kadastra apzīmējumu </w:t>
      </w:r>
      <w:r w:rsidR="003B62BE" w:rsidRPr="0032455B">
        <w:rPr>
          <w:rFonts w:ascii="Times New Roman" w:hAnsi="Times New Roman"/>
          <w:sz w:val="24"/>
          <w:szCs w:val="24"/>
          <w:lang w:val="lv-LV"/>
        </w:rPr>
        <w:t>8044 013 0529</w:t>
      </w:r>
      <w:r w:rsidRPr="0032455B">
        <w:rPr>
          <w:rFonts w:ascii="Tahoma" w:eastAsiaTheme="minorHAnsi" w:hAnsi="Tahoma" w:cs="Tahoma"/>
          <w:color w:val="333333"/>
          <w:sz w:val="18"/>
          <w:szCs w:val="18"/>
          <w:shd w:val="clear" w:color="auto" w:fill="E4EADE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0.5266 ha platībā un būve ar</w:t>
      </w:r>
      <w:r w:rsidR="003B62BE"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kadastra apzīmējumu 80440130288002</w:t>
      </w:r>
      <w:r w:rsidR="00DF6594">
        <w:rPr>
          <w:rFonts w:ascii="Times New Roman" w:hAnsi="Times New Roman"/>
          <w:sz w:val="24"/>
          <w:szCs w:val="24"/>
          <w:lang w:val="lv-LV"/>
        </w:rPr>
        <w:t xml:space="preserve">. Īpašums Nr.1 ir apgrūtināts ar kredītsaistībām – saskaņā ar Zemes ierīcības likuma 11.panta otro daļu </w:t>
      </w:r>
      <w:r w:rsidR="006C44B9">
        <w:rPr>
          <w:rFonts w:ascii="Times New Roman" w:hAnsi="Times New Roman"/>
          <w:sz w:val="24"/>
          <w:szCs w:val="24"/>
          <w:lang w:val="lv-LV"/>
        </w:rPr>
        <w:t xml:space="preserve">zemes ierīcības projekta izstrādei </w:t>
      </w:r>
      <w:r w:rsidR="00F331B0">
        <w:rPr>
          <w:rFonts w:ascii="Times New Roman" w:hAnsi="Times New Roman"/>
          <w:sz w:val="24"/>
          <w:szCs w:val="24"/>
          <w:lang w:val="lv-LV"/>
        </w:rPr>
        <w:t xml:space="preserve">11.09.2023. </w:t>
      </w:r>
      <w:r w:rsidR="006C44B9">
        <w:rPr>
          <w:rFonts w:ascii="Times New Roman" w:hAnsi="Times New Roman"/>
          <w:sz w:val="24"/>
          <w:szCs w:val="24"/>
          <w:lang w:val="lv-LV"/>
        </w:rPr>
        <w:t>ir saņemta kreditora (</w:t>
      </w:r>
      <w:proofErr w:type="spellStart"/>
      <w:r w:rsidR="006C44B9">
        <w:rPr>
          <w:rFonts w:ascii="Times New Roman" w:hAnsi="Times New Roman"/>
          <w:sz w:val="24"/>
          <w:szCs w:val="24"/>
          <w:lang w:val="lv-LV"/>
        </w:rPr>
        <w:t>Luminor</w:t>
      </w:r>
      <w:proofErr w:type="spellEnd"/>
      <w:r w:rsidR="006C44B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="006C44B9">
        <w:rPr>
          <w:rFonts w:ascii="Times New Roman" w:hAnsi="Times New Roman"/>
          <w:sz w:val="24"/>
          <w:szCs w:val="24"/>
          <w:lang w:val="lv-LV"/>
        </w:rPr>
        <w:t>Bank</w:t>
      </w:r>
      <w:proofErr w:type="spellEnd"/>
      <w:r w:rsidR="006C44B9">
        <w:rPr>
          <w:rFonts w:ascii="Times New Roman" w:hAnsi="Times New Roman"/>
          <w:sz w:val="24"/>
          <w:szCs w:val="24"/>
          <w:lang w:val="lv-LV"/>
        </w:rPr>
        <w:t xml:space="preserve"> AS) piekrišana</w:t>
      </w:r>
      <w:r w:rsidR="00F331B0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F4882" w:rsidRPr="0032455B">
        <w:rPr>
          <w:rFonts w:ascii="Times New Roman" w:hAnsi="Times New Roman"/>
          <w:sz w:val="24"/>
          <w:szCs w:val="24"/>
          <w:lang w:val="lv-LV"/>
        </w:rPr>
        <w:t>;</w:t>
      </w:r>
    </w:p>
    <w:p w14:paraId="7CD40197" w14:textId="349C1B0B" w:rsidR="003B62BE" w:rsidRPr="0032455B" w:rsidRDefault="00471760" w:rsidP="0032455B">
      <w:pPr>
        <w:pStyle w:val="BodyText"/>
        <w:numPr>
          <w:ilvl w:val="0"/>
          <w:numId w:val="4"/>
        </w:numPr>
        <w:spacing w:before="120"/>
        <w:rPr>
          <w:rFonts w:ascii="Times New Roman" w:hAnsi="Times New Roman"/>
          <w:sz w:val="24"/>
          <w:szCs w:val="24"/>
          <w:lang w:val="lv-LV"/>
        </w:rPr>
      </w:pPr>
      <w:r w:rsidRPr="00471760">
        <w:rPr>
          <w:rFonts w:ascii="Times New Roman" w:hAnsi="Times New Roman"/>
          <w:sz w:val="24"/>
          <w:szCs w:val="24"/>
          <w:lang w:val="lv-LV"/>
        </w:rPr>
        <w:t>Īpašums Nr.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471760">
        <w:rPr>
          <w:rFonts w:ascii="Times New Roman" w:hAnsi="Times New Roman"/>
          <w:sz w:val="24"/>
          <w:szCs w:val="24"/>
          <w:lang w:val="lv-LV"/>
        </w:rPr>
        <w:t xml:space="preserve"> ir ierakstīts Ādažu pagasta zemesgrāmatas nodalījumā Nr.100000628532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71760">
        <w:rPr>
          <w:rFonts w:ascii="Times New Roman" w:hAnsi="Times New Roman"/>
          <w:sz w:val="24"/>
          <w:szCs w:val="24"/>
          <w:lang w:val="lv-LV"/>
        </w:rPr>
        <w:t>un pieder Iesniedzējam Nr.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471760">
        <w:rPr>
          <w:rFonts w:ascii="Times New Roman" w:hAnsi="Times New Roman"/>
          <w:sz w:val="24"/>
          <w:szCs w:val="24"/>
          <w:lang w:val="lv-LV"/>
        </w:rPr>
        <w:t>. Īpašuma Nr.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Pr="00471760">
        <w:rPr>
          <w:rFonts w:ascii="Times New Roman" w:hAnsi="Times New Roman"/>
          <w:sz w:val="24"/>
          <w:szCs w:val="24"/>
          <w:lang w:val="lv-LV"/>
        </w:rPr>
        <w:t xml:space="preserve"> sastāvā ietilpst </w:t>
      </w:r>
      <w:r>
        <w:rPr>
          <w:rFonts w:ascii="Times New Roman" w:hAnsi="Times New Roman"/>
          <w:sz w:val="24"/>
          <w:szCs w:val="24"/>
          <w:lang w:val="lv-LV"/>
        </w:rPr>
        <w:t>z</w:t>
      </w:r>
      <w:r w:rsidR="003B62BE" w:rsidRPr="0032455B">
        <w:rPr>
          <w:rFonts w:ascii="Times New Roman" w:hAnsi="Times New Roman"/>
          <w:sz w:val="24"/>
          <w:szCs w:val="24"/>
          <w:lang w:val="lv-LV"/>
        </w:rPr>
        <w:t xml:space="preserve">emes vienība </w:t>
      </w:r>
      <w:bookmarkStart w:id="3" w:name="_Hlk144894103"/>
      <w:r w:rsidR="003B62BE" w:rsidRPr="0032455B">
        <w:rPr>
          <w:rFonts w:ascii="Times New Roman" w:hAnsi="Times New Roman"/>
          <w:sz w:val="24"/>
          <w:szCs w:val="24"/>
          <w:lang w:val="lv-LV"/>
        </w:rPr>
        <w:t>ar kadastra apzīmējumu 8044 013 0530</w:t>
      </w:r>
      <w:r w:rsidR="00A90A06">
        <w:rPr>
          <w:rFonts w:ascii="Times New Roman" w:hAnsi="Times New Roman"/>
          <w:sz w:val="24"/>
          <w:szCs w:val="24"/>
          <w:lang w:val="lv-LV"/>
        </w:rPr>
        <w:t>,</w:t>
      </w:r>
      <w:r w:rsidR="00A90A06" w:rsidRPr="00A90A06">
        <w:rPr>
          <w:rFonts w:ascii="Tahoma" w:eastAsiaTheme="minorHAnsi" w:hAnsi="Tahoma" w:cs="Tahoma"/>
          <w:color w:val="333333"/>
          <w:sz w:val="18"/>
          <w:szCs w:val="18"/>
          <w:shd w:val="clear" w:color="auto" w:fill="ECF0E8"/>
          <w:lang w:val="lv-LV"/>
        </w:rPr>
        <w:t xml:space="preserve"> </w:t>
      </w:r>
      <w:r w:rsidR="00A90A06" w:rsidRPr="00A90A06">
        <w:rPr>
          <w:rFonts w:ascii="Times New Roman" w:hAnsi="Times New Roman"/>
          <w:sz w:val="24"/>
          <w:szCs w:val="24"/>
          <w:lang w:val="lv-LV"/>
        </w:rPr>
        <w:t>0.0815</w:t>
      </w:r>
      <w:r w:rsidR="00A90A06">
        <w:rPr>
          <w:rFonts w:ascii="Times New Roman" w:hAnsi="Times New Roman"/>
          <w:sz w:val="24"/>
          <w:szCs w:val="24"/>
          <w:lang w:val="lv-LV"/>
        </w:rPr>
        <w:t xml:space="preserve"> ha platībā </w:t>
      </w:r>
      <w:bookmarkEnd w:id="3"/>
      <w:r>
        <w:rPr>
          <w:rFonts w:ascii="Times New Roman" w:hAnsi="Times New Roman"/>
          <w:sz w:val="24"/>
          <w:szCs w:val="24"/>
          <w:lang w:val="lv-LV"/>
        </w:rPr>
        <w:t xml:space="preserve">Uz zemes vienības </w:t>
      </w:r>
      <w:r w:rsidRPr="00471760">
        <w:rPr>
          <w:rFonts w:ascii="Times New Roman" w:hAnsi="Times New Roman"/>
          <w:sz w:val="24"/>
          <w:szCs w:val="24"/>
          <w:lang w:val="lv-LV"/>
        </w:rPr>
        <w:t>ar kadastra apzīmējumu 8044 013 0530</w:t>
      </w:r>
      <w:r>
        <w:rPr>
          <w:rFonts w:ascii="Times New Roman" w:hAnsi="Times New Roman"/>
          <w:sz w:val="24"/>
          <w:szCs w:val="24"/>
          <w:lang w:val="lv-LV"/>
        </w:rPr>
        <w:t xml:space="preserve"> atrodas Iesniedzējam Nr.2 piederošs būvju īpašums ar kadastra Nr.</w:t>
      </w:r>
      <w:r w:rsidRPr="00471760">
        <w:rPr>
          <w:rFonts w:ascii="Tahoma" w:eastAsiaTheme="minorHAnsi" w:hAnsi="Tahoma" w:cs="Tahoma"/>
          <w:color w:val="333333"/>
          <w:sz w:val="18"/>
          <w:szCs w:val="18"/>
          <w:shd w:val="clear" w:color="auto" w:fill="F6FCF1"/>
          <w:lang w:val="lv-LV"/>
        </w:rPr>
        <w:t xml:space="preserve"> </w:t>
      </w:r>
      <w:r w:rsidRPr="00471760">
        <w:rPr>
          <w:rFonts w:ascii="Times New Roman" w:hAnsi="Times New Roman"/>
          <w:sz w:val="24"/>
          <w:szCs w:val="24"/>
          <w:lang w:val="lv-LV"/>
        </w:rPr>
        <w:t>80445130004</w:t>
      </w:r>
      <w:r>
        <w:rPr>
          <w:rFonts w:ascii="Times New Roman" w:hAnsi="Times New Roman"/>
          <w:sz w:val="24"/>
          <w:szCs w:val="24"/>
          <w:lang w:val="lv-LV"/>
        </w:rPr>
        <w:t>, kas sastāv no 4 būvēm ar būvju kadastra apzīmējumiem</w:t>
      </w:r>
      <w:r w:rsidR="00A90A0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A90A06" w:rsidRPr="00A90A06">
        <w:rPr>
          <w:rFonts w:ascii="Times New Roman" w:hAnsi="Times New Roman"/>
          <w:sz w:val="24"/>
          <w:szCs w:val="24"/>
          <w:lang w:val="lv-LV"/>
        </w:rPr>
        <w:t>80440130002008</w:t>
      </w:r>
      <w:r w:rsidR="00A90A06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A90A06" w:rsidRPr="00A90A06">
        <w:rPr>
          <w:rFonts w:ascii="Times New Roman" w:hAnsi="Times New Roman"/>
          <w:sz w:val="24"/>
          <w:szCs w:val="24"/>
          <w:lang w:val="lv-LV"/>
        </w:rPr>
        <w:t>80440130002009</w:t>
      </w:r>
      <w:r w:rsidR="00A90A06">
        <w:rPr>
          <w:rFonts w:ascii="Times New Roman" w:hAnsi="Times New Roman"/>
          <w:sz w:val="24"/>
          <w:szCs w:val="24"/>
          <w:lang w:val="lv-LV"/>
        </w:rPr>
        <w:t xml:space="preserve">, </w:t>
      </w:r>
      <w:r w:rsidR="00A90A06" w:rsidRPr="00A90A06">
        <w:rPr>
          <w:rFonts w:ascii="Times New Roman" w:hAnsi="Times New Roman"/>
          <w:sz w:val="24"/>
          <w:szCs w:val="24"/>
          <w:lang w:val="lv-LV"/>
        </w:rPr>
        <w:t>80440130002010</w:t>
      </w:r>
      <w:r w:rsidR="00A90A06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A90A06" w:rsidRPr="00A90A06">
        <w:rPr>
          <w:rFonts w:ascii="Times New Roman" w:hAnsi="Times New Roman"/>
          <w:sz w:val="24"/>
          <w:szCs w:val="24"/>
          <w:lang w:val="lv-LV"/>
        </w:rPr>
        <w:t>80440130002011</w:t>
      </w:r>
      <w:r w:rsidR="003B62BE" w:rsidRPr="0032455B">
        <w:rPr>
          <w:rFonts w:ascii="Times New Roman" w:hAnsi="Times New Roman"/>
          <w:sz w:val="24"/>
          <w:szCs w:val="24"/>
          <w:lang w:val="lv-LV"/>
        </w:rPr>
        <w:t>;</w:t>
      </w:r>
    </w:p>
    <w:p w14:paraId="1459E01D" w14:textId="7654BCF6" w:rsidR="00CD3049" w:rsidRPr="0032455B" w:rsidRDefault="00492284" w:rsidP="0032455B">
      <w:pPr>
        <w:pStyle w:val="BodyText"/>
        <w:numPr>
          <w:ilvl w:val="0"/>
          <w:numId w:val="4"/>
        </w:numPr>
        <w:spacing w:before="120" w:after="120"/>
        <w:rPr>
          <w:rFonts w:ascii="Times New Roman" w:hAnsi="Times New Roman"/>
          <w:sz w:val="24"/>
          <w:szCs w:val="24"/>
          <w:lang w:val="lv-LV"/>
        </w:rPr>
      </w:pPr>
      <w:r w:rsidRPr="0032455B">
        <w:rPr>
          <w:rFonts w:ascii="Times New Roman" w:hAnsi="Times New Roman"/>
          <w:sz w:val="24"/>
          <w:szCs w:val="22"/>
          <w:lang w:val="lv-LV"/>
        </w:rPr>
        <w:t>S</w:t>
      </w:r>
      <w:r w:rsidR="00CD3049" w:rsidRPr="0032455B">
        <w:rPr>
          <w:rFonts w:ascii="Times New Roman" w:hAnsi="Times New Roman"/>
          <w:sz w:val="24"/>
          <w:szCs w:val="22"/>
          <w:lang w:val="lv-LV"/>
        </w:rPr>
        <w:t>askaņā ar Ādažu novada teritorijas plānojumu</w:t>
      </w:r>
      <w:r w:rsidR="00CD3049"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 w:rsidR="00DD695C"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8044 013 0529 </w:t>
      </w:r>
      <w:r w:rsidR="00CD3049" w:rsidRPr="0032455B">
        <w:rPr>
          <w:rFonts w:ascii="Times New Roman" w:hAnsi="Times New Roman"/>
          <w:sz w:val="24"/>
          <w:szCs w:val="22"/>
          <w:lang w:val="lv-LV"/>
        </w:rPr>
        <w:t xml:space="preserve">atrodas Savrupmāju apbūves teritorijā </w:t>
      </w:r>
      <w:r w:rsidR="006573E0" w:rsidRPr="0032455B">
        <w:rPr>
          <w:rFonts w:ascii="Times New Roman" w:hAnsi="Times New Roman"/>
          <w:sz w:val="24"/>
          <w:szCs w:val="22"/>
          <w:lang w:val="lv-LV"/>
        </w:rPr>
        <w:t>(</w:t>
      </w:r>
      <w:r w:rsidR="00CD3049" w:rsidRPr="0032455B">
        <w:rPr>
          <w:rFonts w:ascii="Times New Roman" w:hAnsi="Times New Roman"/>
          <w:sz w:val="24"/>
          <w:szCs w:val="22"/>
          <w:lang w:val="lv-LV"/>
        </w:rPr>
        <w:t>DzS</w:t>
      </w:r>
      <w:r w:rsidR="00842D9A" w:rsidRPr="0032455B">
        <w:rPr>
          <w:rFonts w:ascii="Times New Roman" w:hAnsi="Times New Roman"/>
          <w:sz w:val="24"/>
          <w:szCs w:val="22"/>
          <w:lang w:val="lv-LV"/>
        </w:rPr>
        <w:t>1</w:t>
      </w:r>
      <w:r w:rsidR="006573E0" w:rsidRPr="0032455B">
        <w:rPr>
          <w:rFonts w:ascii="Times New Roman" w:hAnsi="Times New Roman"/>
          <w:sz w:val="24"/>
          <w:szCs w:val="22"/>
          <w:lang w:val="lv-LV"/>
        </w:rPr>
        <w:t>)</w:t>
      </w:r>
      <w:r w:rsidR="00842D9A" w:rsidRPr="0032455B">
        <w:rPr>
          <w:rFonts w:ascii="Times New Roman" w:hAnsi="Times New Roman"/>
          <w:sz w:val="24"/>
          <w:szCs w:val="22"/>
          <w:lang w:val="lv-LV"/>
        </w:rPr>
        <w:t>, Dabas un apstādījumu teritorijā (DA1)</w:t>
      </w:r>
      <w:r w:rsidR="006573E0" w:rsidRPr="0032455B">
        <w:rPr>
          <w:rFonts w:ascii="Times New Roman" w:hAnsi="Times New Roman"/>
          <w:sz w:val="24"/>
          <w:szCs w:val="22"/>
          <w:lang w:val="lv-LV"/>
        </w:rPr>
        <w:t xml:space="preserve"> un </w:t>
      </w:r>
      <w:r w:rsidR="00842D9A" w:rsidRPr="0032455B">
        <w:rPr>
          <w:rFonts w:ascii="Times New Roman" w:hAnsi="Times New Roman"/>
          <w:sz w:val="24"/>
          <w:szCs w:val="22"/>
          <w:lang w:val="lv-LV"/>
        </w:rPr>
        <w:t>Ūdeņu teritorijā</w:t>
      </w:r>
      <w:r w:rsidR="006573E0" w:rsidRPr="0032455B">
        <w:rPr>
          <w:rFonts w:ascii="Times New Roman" w:hAnsi="Times New Roman"/>
          <w:sz w:val="24"/>
          <w:szCs w:val="22"/>
          <w:lang w:val="lv-LV"/>
        </w:rPr>
        <w:t xml:space="preserve"> (</w:t>
      </w:r>
      <w:r w:rsidR="00842D9A" w:rsidRPr="0032455B">
        <w:rPr>
          <w:rFonts w:ascii="Times New Roman" w:hAnsi="Times New Roman"/>
          <w:sz w:val="24"/>
          <w:szCs w:val="22"/>
          <w:lang w:val="lv-LV"/>
        </w:rPr>
        <w:t>Ū</w:t>
      </w:r>
      <w:r w:rsidR="006573E0" w:rsidRPr="0032455B">
        <w:rPr>
          <w:rFonts w:ascii="Times New Roman" w:hAnsi="Times New Roman"/>
          <w:sz w:val="24"/>
          <w:szCs w:val="22"/>
          <w:lang w:val="lv-LV"/>
        </w:rPr>
        <w:t>)</w:t>
      </w:r>
      <w:r w:rsidR="00CE3618" w:rsidRPr="0032455B">
        <w:rPr>
          <w:rFonts w:ascii="Times New Roman" w:hAnsi="Times New Roman"/>
          <w:sz w:val="24"/>
          <w:szCs w:val="22"/>
          <w:lang w:val="lv-LV"/>
        </w:rPr>
        <w:t>;</w:t>
      </w:r>
    </w:p>
    <w:p w14:paraId="6E4945FB" w14:textId="6902A36E" w:rsidR="00842D9A" w:rsidRPr="0032455B" w:rsidRDefault="00842D9A" w:rsidP="00842D9A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32455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zemes vienība 8044 013 0530 </w:t>
      </w:r>
      <w:r w:rsidRPr="0032455B">
        <w:rPr>
          <w:rFonts w:ascii="Times New Roman" w:hAnsi="Times New Roman"/>
          <w:sz w:val="24"/>
          <w:szCs w:val="22"/>
          <w:lang w:val="lv-LV"/>
        </w:rPr>
        <w:t>atrodas Savrupmāju apbūves teritorijā (</w:t>
      </w:r>
      <w:proofErr w:type="spellStart"/>
      <w:r w:rsidRPr="0032455B">
        <w:rPr>
          <w:rFonts w:ascii="Times New Roman" w:hAnsi="Times New Roman"/>
          <w:sz w:val="24"/>
          <w:szCs w:val="22"/>
          <w:lang w:val="lv-LV"/>
        </w:rPr>
        <w:t>DzS</w:t>
      </w:r>
      <w:proofErr w:type="spellEnd"/>
      <w:r w:rsidRPr="0032455B">
        <w:rPr>
          <w:rFonts w:ascii="Times New Roman" w:hAnsi="Times New Roman"/>
          <w:sz w:val="24"/>
          <w:szCs w:val="22"/>
          <w:lang w:val="lv-LV"/>
        </w:rPr>
        <w:t>)</w:t>
      </w:r>
      <w:r w:rsidR="00CE3618" w:rsidRPr="0032455B">
        <w:rPr>
          <w:rFonts w:ascii="Times New Roman" w:hAnsi="Times New Roman"/>
          <w:sz w:val="24"/>
          <w:szCs w:val="22"/>
          <w:lang w:val="lv-LV"/>
        </w:rPr>
        <w:t>;</w:t>
      </w:r>
    </w:p>
    <w:p w14:paraId="28E8C29A" w14:textId="63C64A43" w:rsidR="00842D9A" w:rsidRPr="00492284" w:rsidRDefault="00842D9A" w:rsidP="00CD3049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32455B">
        <w:rPr>
          <w:rFonts w:ascii="Times New Roman" w:hAnsi="Times New Roman"/>
          <w:sz w:val="24"/>
          <w:szCs w:val="24"/>
          <w:lang w:val="lv-LV"/>
        </w:rPr>
        <w:t>Saskaņā ar Ādažu novada teritorijas plānojumu zemes vienīb</w:t>
      </w:r>
      <w:r w:rsidR="009D0E10" w:rsidRPr="0032455B">
        <w:rPr>
          <w:rFonts w:ascii="Times New Roman" w:hAnsi="Times New Roman"/>
          <w:sz w:val="24"/>
          <w:szCs w:val="24"/>
          <w:lang w:val="lv-LV"/>
        </w:rPr>
        <w:t>a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D695C" w:rsidRPr="0032455B">
        <w:rPr>
          <w:rFonts w:ascii="Times New Roman" w:hAnsi="Times New Roman"/>
          <w:sz w:val="24"/>
          <w:szCs w:val="24"/>
          <w:lang w:val="lv-LV"/>
        </w:rPr>
        <w:t>ar kadastra apzīmējumu</w:t>
      </w:r>
      <w:r w:rsidR="00DD695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42D9A">
        <w:rPr>
          <w:rFonts w:ascii="Times New Roman" w:hAnsi="Times New Roman"/>
          <w:sz w:val="24"/>
          <w:szCs w:val="24"/>
          <w:lang w:val="lv-LV"/>
        </w:rPr>
        <w:t>8044 013 0529</w:t>
      </w:r>
      <w:r>
        <w:rPr>
          <w:rFonts w:ascii="Times New Roman" w:hAnsi="Times New Roman"/>
          <w:sz w:val="24"/>
          <w:szCs w:val="24"/>
          <w:lang w:val="lv-LV"/>
        </w:rPr>
        <w:t xml:space="preserve"> daļēji atrodas applūstošā teritorijā (10% applūduma varbūtība).</w:t>
      </w:r>
    </w:p>
    <w:p w14:paraId="56F76BEF" w14:textId="77777777" w:rsidR="00CD3049" w:rsidRPr="00406D47" w:rsidRDefault="00CD3049" w:rsidP="00CD3049">
      <w:pPr>
        <w:pStyle w:val="BodyText"/>
        <w:rPr>
          <w:rFonts w:ascii="Times New Roman" w:hAnsi="Times New Roman"/>
          <w:sz w:val="24"/>
          <w:szCs w:val="24"/>
        </w:rPr>
      </w:pPr>
      <w:r w:rsidRPr="00406D47">
        <w:rPr>
          <w:rFonts w:ascii="Times New Roman" w:hAnsi="Times New Roman"/>
          <w:sz w:val="24"/>
          <w:szCs w:val="22"/>
        </w:rPr>
        <w:lastRenderedPageBreak/>
        <w:t>Pamatojoties uz:</w:t>
      </w:r>
    </w:p>
    <w:p w14:paraId="6CF4A0E3" w14:textId="491BE14D" w:rsidR="00CD3049" w:rsidRPr="00406D47" w:rsidRDefault="00CD3049" w:rsidP="00CD3049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 w:rsidR="00A958B5">
        <w:rPr>
          <w:rFonts w:ascii="Times New Roman" w:hAnsi="Times New Roman"/>
          <w:sz w:val="24"/>
          <w:szCs w:val="22"/>
          <w:lang w:val="lv-LV"/>
        </w:rPr>
        <w:t>a pirmo daļu</w:t>
      </w:r>
      <w:r w:rsidRPr="00406D47">
        <w:rPr>
          <w:rFonts w:ascii="Times New Roman" w:hAnsi="Times New Roman"/>
          <w:sz w:val="24"/>
          <w:szCs w:val="22"/>
        </w:rPr>
        <w:t xml:space="preserve">, kas </w:t>
      </w:r>
      <w:r w:rsidR="004323CC" w:rsidRPr="00406D47">
        <w:rPr>
          <w:rFonts w:ascii="Times New Roman" w:hAnsi="Times New Roman"/>
          <w:sz w:val="24"/>
          <w:szCs w:val="22"/>
        </w:rPr>
        <w:t>no</w:t>
      </w:r>
      <w:r w:rsidR="004323CC"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sadalīšanai;</w:t>
      </w:r>
    </w:p>
    <w:p w14:paraId="7FCD2856" w14:textId="40A1215C" w:rsidR="00CD3049" w:rsidRPr="00406D47" w:rsidRDefault="00CD3049" w:rsidP="00CD3049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trešo daļu, kas no</w:t>
      </w:r>
      <w:r w:rsidR="004323CC"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īstenošanu,</w:t>
      </w:r>
    </w:p>
    <w:p w14:paraId="7C915F74" w14:textId="77777777" w:rsidR="00CD3049" w:rsidRPr="00406D47" w:rsidRDefault="00CD3049" w:rsidP="00CD3049">
      <w:pPr>
        <w:pStyle w:val="BodyText"/>
        <w:ind w:left="720"/>
        <w:rPr>
          <w:rFonts w:ascii="Times New Roman" w:hAnsi="Times New Roman"/>
          <w:sz w:val="24"/>
          <w:szCs w:val="24"/>
        </w:rPr>
      </w:pPr>
    </w:p>
    <w:p w14:paraId="7007DADA" w14:textId="1A7FEE35" w:rsidR="00CD3049" w:rsidRPr="00406D47" w:rsidRDefault="00CD3049" w:rsidP="00CD3049">
      <w:pPr>
        <w:pStyle w:val="BodyText"/>
        <w:spacing w:after="120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kā arī ņemot vērā, ka jautājums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tika izskatīts un atbalstīts</w:t>
      </w:r>
      <w:r w:rsidRPr="00406D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>Attīstības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6D47">
        <w:rPr>
          <w:rFonts w:ascii="Times New Roman" w:hAnsi="Times New Roman"/>
          <w:sz w:val="24"/>
          <w:szCs w:val="24"/>
        </w:rPr>
        <w:t xml:space="preserve">komitejā </w:t>
      </w:r>
      <w:r w:rsidR="00492284">
        <w:rPr>
          <w:rFonts w:ascii="Times New Roman" w:hAnsi="Times New Roman"/>
          <w:sz w:val="24"/>
          <w:szCs w:val="24"/>
          <w:lang w:val="lv-LV"/>
        </w:rPr>
        <w:t>13.09</w:t>
      </w:r>
      <w:r w:rsidR="00E01BA6">
        <w:rPr>
          <w:rFonts w:ascii="Times New Roman" w:hAnsi="Times New Roman"/>
          <w:sz w:val="24"/>
          <w:szCs w:val="24"/>
          <w:lang w:val="lv-LV"/>
        </w:rPr>
        <w:t>.</w:t>
      </w:r>
      <w:r w:rsidRPr="00406D47">
        <w:rPr>
          <w:rFonts w:ascii="Times New Roman" w:hAnsi="Times New Roman"/>
          <w:sz w:val="24"/>
          <w:szCs w:val="24"/>
          <w:lang w:val="lv-LV"/>
        </w:rPr>
        <w:t>2023</w:t>
      </w:r>
      <w:r w:rsidRPr="00406D47">
        <w:rPr>
          <w:rFonts w:ascii="Times New Roman" w:hAnsi="Times New Roman"/>
          <w:sz w:val="24"/>
          <w:szCs w:val="22"/>
        </w:rPr>
        <w:t>.</w:t>
      </w:r>
      <w:r w:rsidRPr="00406D47">
        <w:rPr>
          <w:rFonts w:ascii="Times New Roman" w:hAnsi="Times New Roman"/>
          <w:sz w:val="24"/>
          <w:szCs w:val="24"/>
        </w:rPr>
        <w:t>,</w:t>
      </w:r>
    </w:p>
    <w:p w14:paraId="7863C4D1" w14:textId="77777777" w:rsidR="00CD3049" w:rsidRPr="00406D47" w:rsidRDefault="00CD3049" w:rsidP="00CD3049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</w:t>
      </w:r>
      <w:r w:rsidRPr="00406D47">
        <w:rPr>
          <w:rFonts w:ascii="Times New Roman" w:hAnsi="Times New Roman"/>
        </w:rPr>
        <w:t>dome</w:t>
      </w:r>
    </w:p>
    <w:p w14:paraId="26828E39" w14:textId="77777777" w:rsidR="00CD3049" w:rsidRPr="00406D47" w:rsidRDefault="00CD3049" w:rsidP="008F2FBD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7996E3C4" w14:textId="6499806A" w:rsidR="00CD3049" w:rsidRPr="00877520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 </w:t>
      </w:r>
      <w:r w:rsidR="00E01BA6">
        <w:rPr>
          <w:rFonts w:ascii="Times New Roman" w:hAnsi="Times New Roman"/>
          <w:sz w:val="24"/>
          <w:szCs w:val="24"/>
          <w:lang w:val="lv-LV"/>
        </w:rPr>
        <w:t>zemes vienīb</w:t>
      </w:r>
      <w:r w:rsidR="00492284">
        <w:rPr>
          <w:rFonts w:ascii="Times New Roman" w:hAnsi="Times New Roman"/>
          <w:sz w:val="24"/>
          <w:szCs w:val="24"/>
          <w:lang w:val="lv-LV"/>
        </w:rPr>
        <w:t xml:space="preserve">ām </w:t>
      </w:r>
      <w:r w:rsidR="009F4882">
        <w:rPr>
          <w:rFonts w:ascii="Times New Roman" w:hAnsi="Times New Roman"/>
          <w:sz w:val="24"/>
          <w:szCs w:val="24"/>
          <w:lang w:val="lv-LV"/>
        </w:rPr>
        <w:t>ar</w:t>
      </w:r>
      <w:r w:rsidR="00E01BA6">
        <w:rPr>
          <w:rFonts w:ascii="Times New Roman" w:hAnsi="Times New Roman"/>
          <w:sz w:val="24"/>
          <w:szCs w:val="24"/>
          <w:lang w:val="lv-LV"/>
        </w:rPr>
        <w:t xml:space="preserve"> kad</w:t>
      </w:r>
      <w:r w:rsidR="00877520">
        <w:rPr>
          <w:rFonts w:ascii="Times New Roman" w:hAnsi="Times New Roman"/>
          <w:sz w:val="24"/>
          <w:szCs w:val="24"/>
          <w:lang w:val="lv-LV"/>
        </w:rPr>
        <w:t xml:space="preserve">astra </w:t>
      </w:r>
      <w:r w:rsidR="00877520" w:rsidRPr="00877520">
        <w:rPr>
          <w:rFonts w:ascii="Times New Roman" w:hAnsi="Times New Roman"/>
          <w:sz w:val="24"/>
          <w:szCs w:val="24"/>
        </w:rPr>
        <w:t>apzīmējum</w:t>
      </w:r>
      <w:r w:rsidR="00492284">
        <w:rPr>
          <w:rFonts w:ascii="Times New Roman" w:hAnsi="Times New Roman"/>
          <w:sz w:val="24"/>
          <w:szCs w:val="24"/>
          <w:lang w:val="lv-LV"/>
        </w:rPr>
        <w:t>iem</w:t>
      </w:r>
      <w:r w:rsidR="00877520" w:rsidRPr="00877520">
        <w:rPr>
          <w:rFonts w:ascii="Times New Roman" w:hAnsi="Times New Roman"/>
          <w:sz w:val="24"/>
          <w:szCs w:val="24"/>
        </w:rPr>
        <w:t xml:space="preserve"> </w:t>
      </w:r>
      <w:r w:rsidR="00492284" w:rsidRPr="00492284">
        <w:rPr>
          <w:rFonts w:ascii="Times New Roman" w:hAnsi="Times New Roman"/>
          <w:sz w:val="24"/>
          <w:szCs w:val="24"/>
        </w:rPr>
        <w:t>8044 013 0529</w:t>
      </w:r>
      <w:r w:rsidR="00492284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492284" w:rsidRPr="00492284">
        <w:rPr>
          <w:rFonts w:ascii="Times New Roman" w:hAnsi="Times New Roman"/>
          <w:sz w:val="24"/>
          <w:szCs w:val="24"/>
          <w:lang w:val="lv-LV"/>
        </w:rPr>
        <w:t xml:space="preserve">8044 013 0530 </w:t>
      </w:r>
      <w:r w:rsidR="009F4882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492284">
        <w:rPr>
          <w:rFonts w:ascii="Times New Roman" w:hAnsi="Times New Roman"/>
          <w:sz w:val="24"/>
          <w:szCs w:val="24"/>
          <w:lang w:val="lv-LV"/>
        </w:rPr>
        <w:t>Baltezerā, Ādažu pagastā</w:t>
      </w:r>
      <w:r w:rsidR="009F4882">
        <w:rPr>
          <w:rFonts w:ascii="Times New Roman" w:hAnsi="Times New Roman"/>
          <w:sz w:val="24"/>
          <w:szCs w:val="24"/>
          <w:lang w:val="lv-LV"/>
        </w:rPr>
        <w:t>, Ādažu novadā</w:t>
      </w:r>
      <w:r w:rsidR="00471760">
        <w:rPr>
          <w:rFonts w:ascii="Times New Roman" w:hAnsi="Times New Roman"/>
          <w:sz w:val="24"/>
          <w:szCs w:val="24"/>
          <w:lang w:val="lv-LV"/>
        </w:rPr>
        <w:t>,</w:t>
      </w:r>
      <w:r w:rsidR="009D0E10">
        <w:rPr>
          <w:rFonts w:ascii="Times New Roman" w:hAnsi="Times New Roman"/>
          <w:sz w:val="24"/>
          <w:szCs w:val="24"/>
          <w:lang w:val="lv-LV"/>
        </w:rPr>
        <w:t xml:space="preserve"> robežu pārkārtošanai</w:t>
      </w:r>
      <w:r w:rsidR="00E01BA6" w:rsidRPr="00877520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2CACC5D9" w14:textId="0FCA440B" w:rsidR="00CD3049" w:rsidRPr="00822008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="00DC4231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06D47">
        <w:rPr>
          <w:rFonts w:ascii="Times New Roman" w:hAnsi="Times New Roman"/>
          <w:sz w:val="24"/>
          <w:szCs w:val="24"/>
        </w:rPr>
        <w:t>.</w:t>
      </w:r>
    </w:p>
    <w:p w14:paraId="7B2EE22E" w14:textId="77777777" w:rsidR="00CD3049" w:rsidRPr="00060725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Teritorijas plānošanas nodaļa atbild par lēmuma izpildi.</w:t>
      </w:r>
    </w:p>
    <w:p w14:paraId="50A8026F" w14:textId="311A1B1C" w:rsidR="00CD3049" w:rsidRPr="00877520" w:rsidRDefault="00CD3049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60725">
        <w:rPr>
          <w:rFonts w:ascii="Times New Roman" w:hAnsi="Times New Roman"/>
          <w:sz w:val="24"/>
          <w:szCs w:val="24"/>
        </w:rPr>
        <w:t>Par lēmuma izpildes kontroli atbild pašvaldības izpilddirektora vietnieks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518EBFD0" w14:textId="71FA2568" w:rsidR="00877520" w:rsidRPr="00060725" w:rsidRDefault="00877520" w:rsidP="00CD3049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587242C0" w14:textId="77777777" w:rsidR="00CD3049" w:rsidRPr="00406D47" w:rsidRDefault="00CD3049" w:rsidP="00CD3049">
      <w:pPr>
        <w:pStyle w:val="BodyText"/>
        <w:spacing w:after="120"/>
        <w:ind w:left="426"/>
        <w:rPr>
          <w:rFonts w:ascii="Times New Roman" w:hAnsi="Times New Roman"/>
          <w:sz w:val="24"/>
          <w:szCs w:val="22"/>
        </w:rPr>
      </w:pPr>
    </w:p>
    <w:p w14:paraId="3277A534" w14:textId="77777777" w:rsidR="00CD3049" w:rsidRPr="00406D47" w:rsidRDefault="00CD3049" w:rsidP="00CD3049">
      <w:pPr>
        <w:pStyle w:val="BodyText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3309937C" w14:textId="77777777" w:rsidR="00CD3049" w:rsidRPr="00406D47" w:rsidRDefault="00CD3049" w:rsidP="00CD304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Pr="00406D47">
        <w:rPr>
          <w:rFonts w:ascii="Times New Roman" w:hAnsi="Times New Roman"/>
          <w:sz w:val="24"/>
          <w:szCs w:val="24"/>
          <w:lang w:val="lv-LV"/>
        </w:rPr>
        <w:t>.</w:t>
      </w:r>
    </w:p>
    <w:p w14:paraId="116BBC7D" w14:textId="6FD6D969" w:rsidR="00CD3049" w:rsidRPr="00406D47" w:rsidRDefault="00CD3049" w:rsidP="00CD3049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 w:rsidR="00682C8D"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82C8D">
        <w:rPr>
          <w:rFonts w:ascii="Times New Roman" w:hAnsi="Times New Roman"/>
          <w:sz w:val="24"/>
          <w:szCs w:val="24"/>
          <w:lang w:val="lv-LV"/>
        </w:rPr>
        <w:t>robežu pārkārtošanas</w:t>
      </w:r>
      <w:r w:rsidR="00682C8D"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06D47">
        <w:rPr>
          <w:rFonts w:ascii="Times New Roman" w:hAnsi="Times New Roman"/>
          <w:sz w:val="24"/>
          <w:szCs w:val="24"/>
          <w:lang w:val="lv-LV"/>
        </w:rPr>
        <w:t>informatīva skice.</w:t>
      </w:r>
    </w:p>
    <w:p w14:paraId="6D2AC2FA" w14:textId="77777777" w:rsidR="00CD3049" w:rsidRPr="00564CA6" w:rsidRDefault="00CD3049" w:rsidP="00CD304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/>
          <w:color w:val="FF0000"/>
        </w:rPr>
      </w:pPr>
    </w:p>
    <w:p w14:paraId="18BCF335" w14:textId="77777777" w:rsidR="00564CA6" w:rsidRPr="00564CA6" w:rsidRDefault="00564CA6" w:rsidP="00564CA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line="274" w:lineRule="exact"/>
        <w:jc w:val="both"/>
        <w:rPr>
          <w:rFonts w:ascii="Times New Roman" w:hAnsi="Times New Roman" w:cs="Times New Roman"/>
          <w:color w:val="FF0000"/>
        </w:rPr>
      </w:pPr>
    </w:p>
    <w:p w14:paraId="23CB074E" w14:textId="77777777" w:rsidR="00564CA6" w:rsidRPr="00564CA6" w:rsidRDefault="00564CA6" w:rsidP="00564CA6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E01B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564CA6" w:rsidRDefault="00E01BA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A24EB20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Izsniegt norakstus:</w:t>
      </w:r>
    </w:p>
    <w:p w14:paraId="555D115A" w14:textId="77777777" w:rsidR="00CD3049" w:rsidRPr="00867AC5" w:rsidRDefault="00CD3049" w:rsidP="00CD3049">
      <w:pPr>
        <w:rPr>
          <w:rFonts w:ascii="Times New Roman" w:hAnsi="Times New Roman"/>
        </w:rPr>
      </w:pPr>
      <w:r w:rsidRPr="00867AC5">
        <w:rPr>
          <w:rFonts w:ascii="Times New Roman" w:hAnsi="Times New Roman"/>
        </w:rPr>
        <w:t>TPN: @</w:t>
      </w:r>
    </w:p>
    <w:p w14:paraId="6E6F84A8" w14:textId="77777777" w:rsidR="00CD3049" w:rsidRPr="00867AC5" w:rsidRDefault="00CD3049" w:rsidP="00CD3049">
      <w:pPr>
        <w:rPr>
          <w:rFonts w:ascii="Times New Roman" w:hAnsi="Times New Roman"/>
        </w:rPr>
      </w:pPr>
      <w:proofErr w:type="spellStart"/>
      <w:r w:rsidRPr="00867AC5">
        <w:rPr>
          <w:rFonts w:ascii="Times New Roman" w:hAnsi="Times New Roman"/>
        </w:rPr>
        <w:t>Iesn</w:t>
      </w:r>
      <w:proofErr w:type="spellEnd"/>
      <w:r w:rsidRPr="00867AC5">
        <w:rPr>
          <w:rFonts w:ascii="Times New Roman" w:hAnsi="Times New Roman"/>
        </w:rPr>
        <w:t>.: @</w:t>
      </w:r>
    </w:p>
    <w:p w14:paraId="47410E80" w14:textId="77777777" w:rsidR="00CD3049" w:rsidRPr="00867AC5" w:rsidRDefault="00CD3049" w:rsidP="00CD3049">
      <w:pPr>
        <w:rPr>
          <w:rFonts w:ascii="Times New Roman" w:hAnsi="Times New Roman"/>
        </w:rPr>
      </w:pPr>
    </w:p>
    <w:p w14:paraId="25D62CE1" w14:textId="205F73E7" w:rsidR="00CD3049" w:rsidRPr="00564CA6" w:rsidRDefault="00CD3049" w:rsidP="00CD3049">
      <w:pPr>
        <w:rPr>
          <w:rFonts w:ascii="Times New Roman" w:hAnsi="Times New Roman"/>
        </w:rPr>
      </w:pPr>
      <w:proofErr w:type="spellStart"/>
      <w:r w:rsidRPr="00867AC5">
        <w:rPr>
          <w:rFonts w:ascii="Times New Roman" w:hAnsi="Times New Roman"/>
        </w:rPr>
        <w:t>M.Cinis</w:t>
      </w:r>
      <w:proofErr w:type="spellEnd"/>
      <w:r w:rsidRPr="00867AC5">
        <w:rPr>
          <w:rFonts w:ascii="Times New Roman" w:hAnsi="Times New Roman"/>
        </w:rPr>
        <w:t xml:space="preserve"> </w:t>
      </w:r>
      <w:r w:rsidR="00C66022" w:rsidRPr="00C66022">
        <w:rPr>
          <w:rFonts w:ascii="Times New Roman" w:hAnsi="Times New Roman"/>
        </w:rPr>
        <w:t>26247571</w:t>
      </w: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5C7F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D2D6" w14:textId="77777777" w:rsidR="00235DDE" w:rsidRDefault="00235DDE">
      <w:r>
        <w:separator/>
      </w:r>
    </w:p>
  </w:endnote>
  <w:endnote w:type="continuationSeparator" w:id="0">
    <w:p w14:paraId="6D750EA2" w14:textId="77777777" w:rsidR="00235DDE" w:rsidRDefault="0023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7657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E01BA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843B" w14:textId="77777777" w:rsidR="00235DDE" w:rsidRDefault="00235DDE">
      <w:r>
        <w:separator/>
      </w:r>
    </w:p>
  </w:footnote>
  <w:footnote w:type="continuationSeparator" w:id="0">
    <w:p w14:paraId="52BD4D9B" w14:textId="77777777" w:rsidR="00235DDE" w:rsidRDefault="00235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30C0A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8BA8E" w:tentative="1">
      <w:start w:val="1"/>
      <w:numFmt w:val="lowerLetter"/>
      <w:lvlText w:val="%2."/>
      <w:lvlJc w:val="left"/>
      <w:pPr>
        <w:ind w:left="1440" w:hanging="360"/>
      </w:pPr>
    </w:lvl>
    <w:lvl w:ilvl="2" w:tplc="71AE8632" w:tentative="1">
      <w:start w:val="1"/>
      <w:numFmt w:val="lowerRoman"/>
      <w:lvlText w:val="%3."/>
      <w:lvlJc w:val="right"/>
      <w:pPr>
        <w:ind w:left="2160" w:hanging="180"/>
      </w:pPr>
    </w:lvl>
    <w:lvl w:ilvl="3" w:tplc="A57E83A2" w:tentative="1">
      <w:start w:val="1"/>
      <w:numFmt w:val="decimal"/>
      <w:lvlText w:val="%4."/>
      <w:lvlJc w:val="left"/>
      <w:pPr>
        <w:ind w:left="2880" w:hanging="360"/>
      </w:pPr>
    </w:lvl>
    <w:lvl w:ilvl="4" w:tplc="59E2D0CA" w:tentative="1">
      <w:start w:val="1"/>
      <w:numFmt w:val="lowerLetter"/>
      <w:lvlText w:val="%5."/>
      <w:lvlJc w:val="left"/>
      <w:pPr>
        <w:ind w:left="3600" w:hanging="360"/>
      </w:pPr>
    </w:lvl>
    <w:lvl w:ilvl="5" w:tplc="506A5F7C" w:tentative="1">
      <w:start w:val="1"/>
      <w:numFmt w:val="lowerRoman"/>
      <w:lvlText w:val="%6."/>
      <w:lvlJc w:val="right"/>
      <w:pPr>
        <w:ind w:left="4320" w:hanging="180"/>
      </w:pPr>
    </w:lvl>
    <w:lvl w:ilvl="6" w:tplc="81AC47E0" w:tentative="1">
      <w:start w:val="1"/>
      <w:numFmt w:val="decimal"/>
      <w:lvlText w:val="%7."/>
      <w:lvlJc w:val="left"/>
      <w:pPr>
        <w:ind w:left="5040" w:hanging="360"/>
      </w:pPr>
    </w:lvl>
    <w:lvl w:ilvl="7" w:tplc="C79C61A2" w:tentative="1">
      <w:start w:val="1"/>
      <w:numFmt w:val="lowerLetter"/>
      <w:lvlText w:val="%8."/>
      <w:lvlJc w:val="left"/>
      <w:pPr>
        <w:ind w:left="5760" w:hanging="360"/>
      </w:pPr>
    </w:lvl>
    <w:lvl w:ilvl="8" w:tplc="DFBA6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278A1D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31C49D5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703411039">
    <w:abstractNumId w:val="4"/>
  </w:num>
  <w:num w:numId="2" w16cid:durableId="1481573758">
    <w:abstractNumId w:val="1"/>
  </w:num>
  <w:num w:numId="3" w16cid:durableId="532547192">
    <w:abstractNumId w:val="2"/>
  </w:num>
  <w:num w:numId="4" w16cid:durableId="1365907234">
    <w:abstractNumId w:val="3"/>
  </w:num>
  <w:num w:numId="5" w16cid:durableId="935790282">
    <w:abstractNumId w:val="0"/>
  </w:num>
  <w:num w:numId="6" w16cid:durableId="88613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0F4"/>
    <w:rsid w:val="00026847"/>
    <w:rsid w:val="00041E07"/>
    <w:rsid w:val="00070E3F"/>
    <w:rsid w:val="000C7B80"/>
    <w:rsid w:val="00195CDA"/>
    <w:rsid w:val="00235DDE"/>
    <w:rsid w:val="00252F89"/>
    <w:rsid w:val="0025391B"/>
    <w:rsid w:val="00297558"/>
    <w:rsid w:val="002D3102"/>
    <w:rsid w:val="0032455B"/>
    <w:rsid w:val="00351D48"/>
    <w:rsid w:val="003B62BE"/>
    <w:rsid w:val="00427FD3"/>
    <w:rsid w:val="004323CC"/>
    <w:rsid w:val="00471760"/>
    <w:rsid w:val="00481B7B"/>
    <w:rsid w:val="00492284"/>
    <w:rsid w:val="004C36D7"/>
    <w:rsid w:val="004D516C"/>
    <w:rsid w:val="0053073B"/>
    <w:rsid w:val="00537AF8"/>
    <w:rsid w:val="00543508"/>
    <w:rsid w:val="00564CA6"/>
    <w:rsid w:val="00576E58"/>
    <w:rsid w:val="005C7FA1"/>
    <w:rsid w:val="006118D1"/>
    <w:rsid w:val="00617AAC"/>
    <w:rsid w:val="00647EA5"/>
    <w:rsid w:val="006573E0"/>
    <w:rsid w:val="00682C8D"/>
    <w:rsid w:val="00693F05"/>
    <w:rsid w:val="006C44B9"/>
    <w:rsid w:val="006D3451"/>
    <w:rsid w:val="006F1AD7"/>
    <w:rsid w:val="0074092B"/>
    <w:rsid w:val="007526C6"/>
    <w:rsid w:val="00842D9A"/>
    <w:rsid w:val="00877520"/>
    <w:rsid w:val="008871C5"/>
    <w:rsid w:val="008B1608"/>
    <w:rsid w:val="008C729C"/>
    <w:rsid w:val="008F2FBD"/>
    <w:rsid w:val="009139A1"/>
    <w:rsid w:val="00952443"/>
    <w:rsid w:val="00956C0E"/>
    <w:rsid w:val="00976C67"/>
    <w:rsid w:val="00996740"/>
    <w:rsid w:val="0099723E"/>
    <w:rsid w:val="009C4744"/>
    <w:rsid w:val="009D0E10"/>
    <w:rsid w:val="009F4882"/>
    <w:rsid w:val="00A90A06"/>
    <w:rsid w:val="00A958B5"/>
    <w:rsid w:val="00B36CD4"/>
    <w:rsid w:val="00C66022"/>
    <w:rsid w:val="00CD3049"/>
    <w:rsid w:val="00CE3618"/>
    <w:rsid w:val="00D86969"/>
    <w:rsid w:val="00DC4231"/>
    <w:rsid w:val="00DD695C"/>
    <w:rsid w:val="00DF6594"/>
    <w:rsid w:val="00E01BA6"/>
    <w:rsid w:val="00E52DA2"/>
    <w:rsid w:val="00E75D8D"/>
    <w:rsid w:val="00F05E2E"/>
    <w:rsid w:val="00F14E03"/>
    <w:rsid w:val="00F331B0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CD3049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D3049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427F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F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76E58"/>
  </w:style>
  <w:style w:type="character" w:styleId="CommentReference">
    <w:name w:val="annotation reference"/>
    <w:basedOn w:val="DefaultParagraphFont"/>
    <w:uiPriority w:val="99"/>
    <w:semiHidden/>
    <w:unhideWhenUsed/>
    <w:rsid w:val="009F4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4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48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8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3BE19-912D-40A4-A8FA-8EFC31C1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2470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2023-09-22T08:28:00Z</dcterms:created>
  <dcterms:modified xsi:type="dcterms:W3CDTF">2023-09-22T08:28:00Z</dcterms:modified>
</cp:coreProperties>
</file>