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6CF11" w14:textId="1AC58F35" w:rsidR="00951FB3" w:rsidRDefault="006C5A3F" w:rsidP="006C5A3F">
      <w:pPr>
        <w:ind w:left="0"/>
        <w:jc w:val="right"/>
        <w:rPr>
          <w:rFonts w:ascii="Times New Roman" w:eastAsia="Times New Roman" w:hAnsi="Times New Roman" w:cs="Calibri"/>
          <w:noProof/>
        </w:rPr>
      </w:pPr>
      <w:r>
        <w:rPr>
          <w:noProof/>
        </w:rPr>
        <w:drawing>
          <wp:inline distT="0" distB="0" distL="0" distR="0" wp14:anchorId="2813B5AA" wp14:editId="172CF7F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r w:rsidR="00951FB3">
        <w:rPr>
          <w:rFonts w:ascii="Times New Roman" w:eastAsia="Times New Roman" w:hAnsi="Times New Roman" w:cs="Calibri"/>
          <w:noProof/>
        </w:rPr>
        <w:t xml:space="preserve">Projekts uz </w:t>
      </w:r>
      <w:r w:rsidR="002C4BAC">
        <w:rPr>
          <w:rFonts w:ascii="Times New Roman" w:eastAsia="Times New Roman" w:hAnsi="Times New Roman" w:cs="Calibri"/>
          <w:noProof/>
        </w:rPr>
        <w:t>07</w:t>
      </w:r>
      <w:r w:rsidR="00951FB3">
        <w:rPr>
          <w:rFonts w:ascii="Times New Roman" w:eastAsia="Times New Roman" w:hAnsi="Times New Roman" w:cs="Calibri"/>
          <w:noProof/>
        </w:rPr>
        <w:t>.0</w:t>
      </w:r>
      <w:r w:rsidR="002C4BAC">
        <w:rPr>
          <w:rFonts w:ascii="Times New Roman" w:eastAsia="Times New Roman" w:hAnsi="Times New Roman" w:cs="Calibri"/>
          <w:noProof/>
        </w:rPr>
        <w:t>9</w:t>
      </w:r>
      <w:r w:rsidR="00951FB3">
        <w:rPr>
          <w:rFonts w:ascii="Times New Roman" w:eastAsia="Times New Roman" w:hAnsi="Times New Roman" w:cs="Calibri"/>
          <w:noProof/>
        </w:rPr>
        <w:t>.2023</w:t>
      </w:r>
    </w:p>
    <w:p w14:paraId="45E28532" w14:textId="2D376C2C" w:rsidR="00951FB3" w:rsidRDefault="00951FB3" w:rsidP="00951FB3">
      <w:pPr>
        <w:jc w:val="right"/>
        <w:rPr>
          <w:rFonts w:ascii="Times New Roman" w:eastAsia="Times New Roman" w:hAnsi="Times New Roman" w:cs="Calibri"/>
          <w:noProof/>
        </w:rPr>
      </w:pPr>
      <w:r w:rsidRPr="00E21F38">
        <w:rPr>
          <w:rFonts w:ascii="Times New Roman" w:eastAsia="Times New Roman" w:hAnsi="Times New Roman" w:cs="Calibri"/>
          <w:noProof/>
        </w:rPr>
        <w:t xml:space="preserve">Izskatīšanai: </w:t>
      </w:r>
      <w:r>
        <w:rPr>
          <w:rFonts w:ascii="Times New Roman" w:eastAsia="Times New Roman" w:hAnsi="Times New Roman" w:cs="Calibri"/>
          <w:noProof/>
        </w:rPr>
        <w:t>A</w:t>
      </w:r>
      <w:r w:rsidRPr="00E21F38">
        <w:rPr>
          <w:rFonts w:ascii="Times New Roman" w:eastAsia="Times New Roman" w:hAnsi="Times New Roman" w:cs="Calibri"/>
          <w:noProof/>
        </w:rPr>
        <w:t xml:space="preserve">K </w:t>
      </w:r>
      <w:r>
        <w:rPr>
          <w:rFonts w:ascii="Times New Roman" w:eastAsia="Times New Roman" w:hAnsi="Times New Roman" w:cs="Calibri"/>
          <w:noProof/>
        </w:rPr>
        <w:t>13.09.2023</w:t>
      </w:r>
      <w:r w:rsidRPr="00E21F38">
        <w:rPr>
          <w:rFonts w:ascii="Times New Roman" w:eastAsia="Times New Roman" w:hAnsi="Times New Roman" w:cs="Calibri"/>
          <w:noProof/>
        </w:rPr>
        <w:t>.</w:t>
      </w:r>
    </w:p>
    <w:p w14:paraId="1E1CB256" w14:textId="3CD92D59" w:rsidR="00951FB3" w:rsidRPr="00E21F38" w:rsidRDefault="00951FB3" w:rsidP="00951FB3">
      <w:pPr>
        <w:jc w:val="right"/>
        <w:rPr>
          <w:rFonts w:ascii="Times New Roman" w:eastAsia="Times New Roman" w:hAnsi="Times New Roman" w:cs="Calibri"/>
          <w:noProof/>
        </w:rPr>
      </w:pPr>
      <w:r w:rsidRPr="00E21F38">
        <w:rPr>
          <w:rFonts w:ascii="Times New Roman" w:eastAsia="Times New Roman" w:hAnsi="Times New Roman" w:cs="Calibri"/>
          <w:noProof/>
        </w:rPr>
        <w:t xml:space="preserve">domē: </w:t>
      </w:r>
      <w:r>
        <w:rPr>
          <w:rFonts w:ascii="Times New Roman" w:eastAsia="Times New Roman" w:hAnsi="Times New Roman" w:cs="Calibri"/>
          <w:noProof/>
        </w:rPr>
        <w:t>28.09.2023</w:t>
      </w:r>
      <w:r w:rsidRPr="00E21F38">
        <w:rPr>
          <w:rFonts w:ascii="Times New Roman" w:eastAsia="Times New Roman" w:hAnsi="Times New Roman" w:cs="Calibri"/>
          <w:noProof/>
        </w:rPr>
        <w:t xml:space="preserve">.                              </w:t>
      </w:r>
    </w:p>
    <w:p w14:paraId="4DF23CE5" w14:textId="77777777" w:rsidR="00951FB3" w:rsidRPr="00E21F38" w:rsidRDefault="00951FB3" w:rsidP="00951FB3">
      <w:pPr>
        <w:jc w:val="right"/>
        <w:rPr>
          <w:rFonts w:eastAsia="Times New Roman" w:cs="Calibri"/>
        </w:rPr>
      </w:pPr>
      <w:r w:rsidRPr="00E21F38">
        <w:rPr>
          <w:rFonts w:ascii="Times New Roman" w:eastAsia="Times New Roman" w:hAnsi="Times New Roman" w:cs="Calibri"/>
          <w:noProof/>
        </w:rPr>
        <w:t>sagatavotājs</w:t>
      </w:r>
      <w:r>
        <w:rPr>
          <w:rFonts w:ascii="Times New Roman" w:eastAsia="Times New Roman" w:hAnsi="Times New Roman" w:cs="Calibri"/>
          <w:noProof/>
        </w:rPr>
        <w:t xml:space="preserve"> un ziņotājs:</w:t>
      </w:r>
      <w:r w:rsidRPr="00E21F38">
        <w:rPr>
          <w:rFonts w:ascii="Times New Roman" w:eastAsia="Times New Roman" w:hAnsi="Times New Roman" w:cs="Calibri"/>
          <w:noProof/>
        </w:rPr>
        <w:t xml:space="preserve"> V.Kuks</w:t>
      </w:r>
    </w:p>
    <w:p w14:paraId="2E8AE959" w14:textId="77777777" w:rsidR="00951FB3" w:rsidRDefault="00951FB3" w:rsidP="00F27037">
      <w:pPr>
        <w:pStyle w:val="Heading2"/>
        <w:jc w:val="center"/>
        <w:rPr>
          <w:rFonts w:ascii="Times New Roman" w:hAnsi="Times New Roman"/>
          <w:bCs/>
          <w:sz w:val="28"/>
          <w:szCs w:val="28"/>
        </w:rPr>
      </w:pPr>
    </w:p>
    <w:p w14:paraId="43FB4DEE" w14:textId="094B7317" w:rsidR="00F27037" w:rsidRPr="00A117BC" w:rsidRDefault="00F27037" w:rsidP="00F27037">
      <w:pPr>
        <w:pStyle w:val="Heading2"/>
        <w:jc w:val="center"/>
        <w:rPr>
          <w:rFonts w:ascii="Times New Roman" w:hAnsi="Times New Roman"/>
          <w:bCs/>
          <w:sz w:val="28"/>
          <w:szCs w:val="28"/>
        </w:rPr>
      </w:pPr>
      <w:r w:rsidRPr="00A117BC">
        <w:rPr>
          <w:rFonts w:ascii="Times New Roman" w:hAnsi="Times New Roman"/>
          <w:bCs/>
          <w:sz w:val="28"/>
          <w:szCs w:val="28"/>
        </w:rPr>
        <w:t>LĒMUMS</w:t>
      </w:r>
    </w:p>
    <w:p w14:paraId="1AE971C3" w14:textId="77777777" w:rsidR="00F27037" w:rsidRPr="009E632B" w:rsidRDefault="00F27037" w:rsidP="00F27037">
      <w:pPr>
        <w:ind w:left="0"/>
        <w:jc w:val="center"/>
        <w:rPr>
          <w:rFonts w:ascii="Times New Roman" w:hAnsi="Times New Roman"/>
          <w:sz w:val="23"/>
          <w:szCs w:val="23"/>
          <w:lang w:val="lv-LV"/>
        </w:rPr>
      </w:pPr>
      <w:r w:rsidRPr="009E632B">
        <w:rPr>
          <w:rFonts w:ascii="Times New Roman" w:hAnsi="Times New Roman"/>
          <w:sz w:val="23"/>
          <w:szCs w:val="23"/>
          <w:lang w:val="lv-LV"/>
        </w:rPr>
        <w:t>Ādažu novadā</w:t>
      </w:r>
    </w:p>
    <w:p w14:paraId="08BE1890" w14:textId="77777777" w:rsidR="00F27037" w:rsidRPr="00643DF4" w:rsidRDefault="00F27037" w:rsidP="00F27037">
      <w:pPr>
        <w:ind w:left="0"/>
        <w:jc w:val="center"/>
        <w:rPr>
          <w:rFonts w:ascii="Times New Roman" w:hAnsi="Times New Roman"/>
          <w:sz w:val="24"/>
          <w:szCs w:val="24"/>
          <w:lang w:val="lv-LV"/>
        </w:rPr>
      </w:pPr>
    </w:p>
    <w:p w14:paraId="7FC1142A" w14:textId="23676E95" w:rsidR="00F27037" w:rsidRPr="00643DF4" w:rsidRDefault="00F27037" w:rsidP="00F27037">
      <w:pPr>
        <w:ind w:left="0"/>
        <w:rPr>
          <w:rFonts w:ascii="Times New Roman" w:hAnsi="Times New Roman"/>
          <w:b/>
          <w:sz w:val="24"/>
          <w:szCs w:val="24"/>
          <w:lang w:val="lv-LV"/>
        </w:rPr>
      </w:pPr>
      <w:r w:rsidRPr="00643DF4">
        <w:rPr>
          <w:rFonts w:ascii="Times New Roman" w:hAnsi="Times New Roman"/>
          <w:sz w:val="24"/>
          <w:szCs w:val="24"/>
          <w:lang w:val="lv-LV"/>
        </w:rPr>
        <w:t xml:space="preserve">2023. gada </w:t>
      </w:r>
      <w:r w:rsidR="008E7B1B" w:rsidRPr="00643DF4">
        <w:rPr>
          <w:rFonts w:ascii="Times New Roman" w:hAnsi="Times New Roman"/>
          <w:sz w:val="24"/>
          <w:szCs w:val="24"/>
          <w:lang w:val="lv-LV"/>
        </w:rPr>
        <w:t>28.septembrī</w:t>
      </w:r>
      <w:r w:rsidRPr="00643DF4">
        <w:rPr>
          <w:rFonts w:ascii="Times New Roman" w:hAnsi="Times New Roman"/>
          <w:sz w:val="24"/>
          <w:szCs w:val="24"/>
          <w:lang w:val="lv-LV"/>
        </w:rPr>
        <w:t xml:space="preserve">                                                                          </w:t>
      </w:r>
      <w:r w:rsidRPr="00643DF4">
        <w:rPr>
          <w:rFonts w:ascii="Times New Roman" w:hAnsi="Times New Roman"/>
          <w:sz w:val="24"/>
          <w:szCs w:val="24"/>
          <w:lang w:val="lv-LV"/>
        </w:rPr>
        <w:tab/>
      </w:r>
      <w:r w:rsidRPr="00643DF4">
        <w:rPr>
          <w:rFonts w:ascii="Times New Roman" w:hAnsi="Times New Roman"/>
          <w:sz w:val="24"/>
          <w:szCs w:val="24"/>
          <w:lang w:val="lv-LV"/>
        </w:rPr>
        <w:tab/>
      </w:r>
      <w:r w:rsidRPr="00643DF4">
        <w:rPr>
          <w:rFonts w:ascii="Times New Roman" w:hAnsi="Times New Roman"/>
          <w:b/>
          <w:sz w:val="24"/>
          <w:szCs w:val="24"/>
          <w:lang w:val="lv-LV"/>
        </w:rPr>
        <w:t xml:space="preserve">Nr. </w:t>
      </w:r>
      <w:r w:rsidR="008E7B1B" w:rsidRPr="00643DF4">
        <w:rPr>
          <w:rFonts w:ascii="Times New Roman" w:hAnsi="Times New Roman"/>
          <w:b/>
          <w:sz w:val="24"/>
          <w:szCs w:val="24"/>
          <w:lang w:val="lv-LV"/>
        </w:rPr>
        <w:t>xx</w:t>
      </w:r>
    </w:p>
    <w:p w14:paraId="2D2F96E1" w14:textId="77777777" w:rsidR="00F27037" w:rsidRPr="00643DF4" w:rsidRDefault="00F27037" w:rsidP="00F27037">
      <w:pPr>
        <w:jc w:val="center"/>
        <w:rPr>
          <w:rFonts w:ascii="Times New Roman" w:hAnsi="Times New Roman"/>
          <w:b/>
          <w:sz w:val="24"/>
          <w:szCs w:val="24"/>
          <w:lang w:val="lv-LV"/>
        </w:rPr>
      </w:pPr>
    </w:p>
    <w:p w14:paraId="15BC06E3" w14:textId="77777777" w:rsidR="00F27037" w:rsidRPr="00643DF4" w:rsidRDefault="00F27037" w:rsidP="00F27037">
      <w:pPr>
        <w:rPr>
          <w:rFonts w:ascii="Times New Roman" w:hAnsi="Times New Roman"/>
          <w:sz w:val="24"/>
          <w:szCs w:val="24"/>
          <w:lang w:val="lv-LV"/>
        </w:rPr>
      </w:pPr>
      <w:r w:rsidRPr="00643DF4">
        <w:rPr>
          <w:rFonts w:ascii="Times New Roman" w:hAnsi="Times New Roman"/>
          <w:b/>
          <w:sz w:val="24"/>
          <w:szCs w:val="24"/>
          <w:lang w:val="lv-LV"/>
        </w:rPr>
        <w:t>Par nekustamā īpašuma lietošanas mērķa noteikšanu zemes vienības daļai</w:t>
      </w:r>
    </w:p>
    <w:p w14:paraId="69610170" w14:textId="77777777" w:rsidR="00F27037" w:rsidRPr="00643DF4" w:rsidRDefault="00F27037" w:rsidP="00F27037">
      <w:pPr>
        <w:rPr>
          <w:rFonts w:ascii="Times New Roman" w:hAnsi="Times New Roman"/>
          <w:sz w:val="24"/>
          <w:szCs w:val="24"/>
          <w:lang w:val="lv-LV"/>
        </w:rPr>
      </w:pPr>
    </w:p>
    <w:p w14:paraId="498110C3" w14:textId="34398713" w:rsidR="00F27037" w:rsidRPr="00643DF4" w:rsidRDefault="00F27037" w:rsidP="00F27037">
      <w:pPr>
        <w:spacing w:after="120"/>
        <w:ind w:left="0"/>
        <w:jc w:val="both"/>
        <w:rPr>
          <w:rFonts w:ascii="Times New Roman" w:hAnsi="Times New Roman"/>
          <w:sz w:val="24"/>
          <w:szCs w:val="24"/>
          <w:lang w:val="lv-LV"/>
        </w:rPr>
      </w:pPr>
      <w:r w:rsidRPr="00643DF4">
        <w:rPr>
          <w:rFonts w:ascii="Times New Roman" w:hAnsi="Times New Roman"/>
          <w:bCs/>
          <w:sz w:val="24"/>
          <w:szCs w:val="24"/>
          <w:lang w:val="lv-LV"/>
        </w:rPr>
        <w:t xml:space="preserve">Ādažu novada pašvaldības dome (turpmāk – Dome) </w:t>
      </w:r>
      <w:r w:rsidRPr="00643DF4">
        <w:rPr>
          <w:rFonts w:ascii="Times New Roman" w:hAnsi="Times New Roman"/>
          <w:sz w:val="24"/>
          <w:szCs w:val="24"/>
          <w:lang w:val="lv-LV"/>
        </w:rPr>
        <w:t xml:space="preserve">izskatīja </w:t>
      </w:r>
      <w:r w:rsidR="008E7B1B" w:rsidRPr="00643DF4">
        <w:rPr>
          <w:rFonts w:ascii="Times New Roman" w:hAnsi="Times New Roman"/>
          <w:sz w:val="24"/>
          <w:szCs w:val="24"/>
          <w:lang w:val="lv-LV"/>
        </w:rPr>
        <w:t>SIA “</w:t>
      </w:r>
      <w:proofErr w:type="spellStart"/>
      <w:r w:rsidR="008E7B1B" w:rsidRPr="00643DF4">
        <w:rPr>
          <w:rFonts w:ascii="Times New Roman" w:hAnsi="Times New Roman"/>
          <w:sz w:val="24"/>
          <w:szCs w:val="24"/>
          <w:lang w:val="lv-LV"/>
        </w:rPr>
        <w:t>Cell</w:t>
      </w:r>
      <w:proofErr w:type="spellEnd"/>
      <w:r w:rsidR="008E7B1B" w:rsidRPr="00643DF4">
        <w:rPr>
          <w:rFonts w:ascii="Times New Roman" w:hAnsi="Times New Roman"/>
          <w:sz w:val="24"/>
          <w:szCs w:val="24"/>
          <w:lang w:val="lv-LV"/>
        </w:rPr>
        <w:t xml:space="preserve"> </w:t>
      </w:r>
      <w:proofErr w:type="spellStart"/>
      <w:r w:rsidR="008E7B1B" w:rsidRPr="00643DF4">
        <w:rPr>
          <w:rFonts w:ascii="Times New Roman" w:hAnsi="Times New Roman"/>
          <w:sz w:val="24"/>
          <w:szCs w:val="24"/>
          <w:lang w:val="lv-LV"/>
        </w:rPr>
        <w:t>Rent</w:t>
      </w:r>
      <w:proofErr w:type="spellEnd"/>
      <w:r w:rsidR="008E7B1B" w:rsidRPr="00643DF4">
        <w:rPr>
          <w:rFonts w:ascii="Times New Roman" w:hAnsi="Times New Roman"/>
          <w:sz w:val="24"/>
          <w:szCs w:val="24"/>
          <w:lang w:val="lv-LV"/>
        </w:rPr>
        <w:t>” valdes locekļa Uģa Grūbes 18.08.</w:t>
      </w:r>
      <w:r w:rsidR="008E7B1B" w:rsidRPr="00B8218E">
        <w:rPr>
          <w:rFonts w:ascii="Times New Roman" w:hAnsi="Times New Roman"/>
          <w:sz w:val="24"/>
          <w:szCs w:val="24"/>
          <w:lang w:val="lv-LV"/>
        </w:rPr>
        <w:t xml:space="preserve">2023. iesniegumu (pašvaldības </w:t>
      </w:r>
      <w:proofErr w:type="spellStart"/>
      <w:r w:rsidR="008E7B1B" w:rsidRPr="00B8218E">
        <w:rPr>
          <w:rFonts w:ascii="Times New Roman" w:hAnsi="Times New Roman"/>
          <w:sz w:val="24"/>
          <w:szCs w:val="24"/>
          <w:lang w:val="lv-LV"/>
        </w:rPr>
        <w:t>reģ</w:t>
      </w:r>
      <w:proofErr w:type="spellEnd"/>
      <w:r w:rsidR="008E7B1B" w:rsidRPr="00B8218E">
        <w:rPr>
          <w:rFonts w:ascii="Times New Roman" w:hAnsi="Times New Roman"/>
          <w:sz w:val="24"/>
          <w:szCs w:val="24"/>
          <w:lang w:val="lv-LV"/>
        </w:rPr>
        <w:t>. Nr. ĀNP/1-11-1/23/4296)</w:t>
      </w:r>
      <w:r w:rsidRPr="00B8218E">
        <w:rPr>
          <w:rFonts w:ascii="Times New Roman" w:hAnsi="Times New Roman"/>
          <w:sz w:val="24"/>
          <w:szCs w:val="24"/>
          <w:lang w:val="lv-LV"/>
        </w:rPr>
        <w:t xml:space="preserve">, ar lūgumu noteikt </w:t>
      </w:r>
      <w:r w:rsidR="00442179" w:rsidRPr="00B8218E">
        <w:rPr>
          <w:rFonts w:ascii="Times New Roman" w:hAnsi="Times New Roman"/>
          <w:sz w:val="24"/>
          <w:szCs w:val="24"/>
          <w:lang w:val="lv-LV"/>
        </w:rPr>
        <w:t>nekustamā īpašuma “Vanadziņi”, Garkalne, Ādažu pag., Ādažu nov. (turpmāk – Īpašums)</w:t>
      </w:r>
      <w:r w:rsidRPr="00B8218E">
        <w:rPr>
          <w:rFonts w:ascii="Times New Roman" w:hAnsi="Times New Roman"/>
          <w:sz w:val="24"/>
          <w:szCs w:val="24"/>
          <w:lang w:val="lv-LV"/>
        </w:rPr>
        <w:t xml:space="preserve"> zemes vienības daļai 0,</w:t>
      </w:r>
      <w:r w:rsidR="00EF74DA" w:rsidRPr="00B8218E">
        <w:rPr>
          <w:rFonts w:ascii="Times New Roman" w:hAnsi="Times New Roman"/>
          <w:sz w:val="24"/>
          <w:szCs w:val="24"/>
          <w:lang w:val="lv-LV"/>
        </w:rPr>
        <w:t>0</w:t>
      </w:r>
      <w:r w:rsidRPr="00B8218E">
        <w:rPr>
          <w:rFonts w:ascii="Times New Roman" w:hAnsi="Times New Roman"/>
          <w:sz w:val="24"/>
          <w:szCs w:val="24"/>
          <w:lang w:val="lv-LV"/>
        </w:rPr>
        <w:t>5 ha platībā</w:t>
      </w:r>
      <w:r w:rsidR="00B8218E" w:rsidRPr="00B8218E">
        <w:rPr>
          <w:rFonts w:ascii="Times New Roman" w:hAnsi="Times New Roman"/>
          <w:sz w:val="24"/>
          <w:szCs w:val="24"/>
          <w:lang w:val="lv-LV"/>
        </w:rPr>
        <w:t xml:space="preserve"> lietošanas mērķi ar kodu 1201. Plānotā zemes vienības daļa attēlota </w:t>
      </w:r>
      <w:r w:rsidR="008B00F3" w:rsidRPr="00B8218E">
        <w:rPr>
          <w:rFonts w:ascii="Times New Roman" w:hAnsi="Times New Roman"/>
          <w:sz w:val="24"/>
          <w:szCs w:val="24"/>
          <w:lang w:val="lv-LV"/>
        </w:rPr>
        <w:t xml:space="preserve">līgumam par </w:t>
      </w:r>
      <w:r w:rsidR="008B00F3" w:rsidRPr="00B8218E">
        <w:rPr>
          <w:rFonts w:ascii="Times New Roman" w:hAnsi="Times New Roman"/>
          <w:bCs/>
          <w:sz w:val="24"/>
          <w:szCs w:val="24"/>
          <w:lang w:val="lv-LV"/>
        </w:rPr>
        <w:t>apbūves tiesības nodibināšanu</w:t>
      </w:r>
      <w:r w:rsidR="008B00F3" w:rsidRPr="00B8218E">
        <w:rPr>
          <w:rFonts w:ascii="Times New Roman" w:hAnsi="Times New Roman"/>
          <w:sz w:val="24"/>
          <w:szCs w:val="24"/>
          <w:lang w:val="lv-LV"/>
        </w:rPr>
        <w:t xml:space="preserve"> pievienot</w:t>
      </w:r>
      <w:r w:rsidR="00B8218E" w:rsidRPr="00B8218E">
        <w:rPr>
          <w:rFonts w:ascii="Times New Roman" w:hAnsi="Times New Roman"/>
          <w:sz w:val="24"/>
          <w:szCs w:val="24"/>
          <w:lang w:val="lv-LV"/>
        </w:rPr>
        <w:t>ajā</w:t>
      </w:r>
      <w:r w:rsidR="008B00F3" w:rsidRPr="00B8218E">
        <w:rPr>
          <w:rFonts w:ascii="Times New Roman" w:hAnsi="Times New Roman"/>
          <w:sz w:val="24"/>
          <w:szCs w:val="24"/>
          <w:lang w:val="lv-LV"/>
        </w:rPr>
        <w:t xml:space="preserve"> </w:t>
      </w:r>
      <w:r w:rsidR="00B8218E">
        <w:rPr>
          <w:rFonts w:ascii="Times New Roman" w:hAnsi="Times New Roman"/>
          <w:sz w:val="24"/>
          <w:szCs w:val="24"/>
          <w:lang w:val="lv-LV"/>
        </w:rPr>
        <w:t xml:space="preserve">zemes vienības </w:t>
      </w:r>
      <w:r w:rsidR="00B8218E" w:rsidRPr="00643DF4">
        <w:rPr>
          <w:rFonts w:ascii="Times New Roman" w:hAnsi="Times New Roman"/>
          <w:sz w:val="24"/>
          <w:szCs w:val="24"/>
          <w:lang w:val="lv-LV"/>
        </w:rPr>
        <w:t>daļas plān</w:t>
      </w:r>
      <w:r w:rsidR="00B8218E">
        <w:rPr>
          <w:rFonts w:ascii="Times New Roman" w:hAnsi="Times New Roman"/>
          <w:sz w:val="24"/>
          <w:szCs w:val="24"/>
          <w:lang w:val="lv-LV"/>
        </w:rPr>
        <w:t>ā</w:t>
      </w:r>
      <w:r w:rsidR="00B8218E" w:rsidRPr="00B8218E">
        <w:rPr>
          <w:rFonts w:ascii="Times New Roman" w:hAnsi="Times New Roman"/>
          <w:sz w:val="24"/>
          <w:szCs w:val="24"/>
          <w:lang w:val="lv-LV"/>
        </w:rPr>
        <w:t>. Ar līgumu Īpašumā nodibināta</w:t>
      </w:r>
      <w:r w:rsidR="00D606D7" w:rsidRPr="00B8218E">
        <w:rPr>
          <w:rFonts w:ascii="Times New Roman" w:hAnsi="Times New Roman"/>
          <w:sz w:val="24"/>
          <w:szCs w:val="24"/>
          <w:lang w:val="lv-LV"/>
        </w:rPr>
        <w:t xml:space="preserve"> apbūve</w:t>
      </w:r>
      <w:r w:rsidR="004803BF" w:rsidRPr="00B8218E">
        <w:rPr>
          <w:rFonts w:ascii="Times New Roman" w:hAnsi="Times New Roman"/>
          <w:sz w:val="24"/>
          <w:szCs w:val="24"/>
          <w:lang w:val="lv-LV"/>
        </w:rPr>
        <w:t>s tiesība</w:t>
      </w:r>
      <w:r w:rsidRPr="00B8218E">
        <w:rPr>
          <w:rFonts w:ascii="Times New Roman" w:hAnsi="Times New Roman"/>
          <w:sz w:val="24"/>
          <w:szCs w:val="24"/>
          <w:lang w:val="lv-LV"/>
        </w:rPr>
        <w:t xml:space="preserve"> </w:t>
      </w:r>
      <w:r w:rsidR="004803BF" w:rsidRPr="00B8218E">
        <w:rPr>
          <w:rFonts w:ascii="Times New Roman" w:hAnsi="Times New Roman"/>
          <w:sz w:val="24"/>
          <w:szCs w:val="24"/>
          <w:lang w:val="lv-LV"/>
        </w:rPr>
        <w:t>sakaru torņa būvniecībai, publisko elektronisko sakaru tīkla bāzes stacijas vajadzībām, aparatūras un antenu-</w:t>
      </w:r>
      <w:proofErr w:type="spellStart"/>
      <w:r w:rsidR="004803BF" w:rsidRPr="00B8218E">
        <w:rPr>
          <w:rFonts w:ascii="Times New Roman" w:hAnsi="Times New Roman"/>
          <w:sz w:val="24"/>
          <w:szCs w:val="24"/>
          <w:lang w:val="lv-LV"/>
        </w:rPr>
        <w:t>fīderu</w:t>
      </w:r>
      <w:proofErr w:type="spellEnd"/>
      <w:r w:rsidR="004803BF" w:rsidRPr="00B8218E">
        <w:rPr>
          <w:rFonts w:ascii="Times New Roman" w:hAnsi="Times New Roman"/>
          <w:sz w:val="24"/>
          <w:szCs w:val="24"/>
          <w:lang w:val="lv-LV"/>
        </w:rPr>
        <w:t xml:space="preserve"> sistēmas uzstādīšanai un ekspluatācijai</w:t>
      </w:r>
      <w:r w:rsidR="004803BF" w:rsidRPr="002C4BAC">
        <w:rPr>
          <w:rFonts w:ascii="Times New Roman" w:hAnsi="Times New Roman"/>
          <w:sz w:val="24"/>
          <w:szCs w:val="24"/>
          <w:lang w:val="lv-LV"/>
        </w:rPr>
        <w:t>, publisko elektronisko sakaru tīkla iekārtu darbības nodrošināšanai</w:t>
      </w:r>
      <w:r w:rsidRPr="00643DF4">
        <w:rPr>
          <w:rFonts w:ascii="Times New Roman" w:hAnsi="Times New Roman"/>
          <w:sz w:val="24"/>
          <w:szCs w:val="24"/>
          <w:lang w:val="lv-LV"/>
        </w:rPr>
        <w:t>.</w:t>
      </w:r>
    </w:p>
    <w:p w14:paraId="776CD1F8" w14:textId="77777777" w:rsidR="00F27037" w:rsidRPr="00643DF4" w:rsidRDefault="00F27037" w:rsidP="00F27037">
      <w:pPr>
        <w:spacing w:after="120"/>
        <w:ind w:left="142"/>
        <w:jc w:val="both"/>
        <w:rPr>
          <w:rFonts w:ascii="Times New Roman" w:hAnsi="Times New Roman"/>
          <w:sz w:val="24"/>
          <w:szCs w:val="24"/>
          <w:lang w:val="lv-LV"/>
        </w:rPr>
      </w:pPr>
      <w:r w:rsidRPr="00643DF4">
        <w:rPr>
          <w:rFonts w:ascii="Times New Roman" w:hAnsi="Times New Roman"/>
          <w:sz w:val="24"/>
          <w:szCs w:val="24"/>
          <w:lang w:val="lv-LV"/>
        </w:rPr>
        <w:t>Izvērtējot pašvaldības rīcībā esošo informāciju un ar lietu saistītos apstākļus, tika konstatēts:</w:t>
      </w:r>
    </w:p>
    <w:p w14:paraId="6C818B93" w14:textId="46473C29" w:rsidR="00643DF4" w:rsidRPr="002C4BAC" w:rsidRDefault="00F27037" w:rsidP="00643DF4">
      <w:pPr>
        <w:numPr>
          <w:ilvl w:val="0"/>
          <w:numId w:val="1"/>
        </w:numPr>
        <w:spacing w:after="120"/>
        <w:ind w:left="426" w:hanging="284"/>
        <w:jc w:val="both"/>
        <w:rPr>
          <w:rFonts w:ascii="Times New Roman" w:hAnsi="Times New Roman"/>
          <w:bCs/>
          <w:sz w:val="24"/>
          <w:szCs w:val="24"/>
          <w:lang w:val="lv-LV"/>
        </w:rPr>
      </w:pPr>
      <w:r w:rsidRPr="00643DF4">
        <w:rPr>
          <w:rFonts w:ascii="Times New Roman" w:hAnsi="Times New Roman"/>
          <w:sz w:val="24"/>
          <w:szCs w:val="24"/>
          <w:lang w:val="lv-LV"/>
        </w:rPr>
        <w:t xml:space="preserve">Nekustamā īpašuma valsts kadastra informācijas sistēmā </w:t>
      </w:r>
      <w:r w:rsidR="00D606D7" w:rsidRPr="00643DF4">
        <w:rPr>
          <w:rFonts w:ascii="Times New Roman" w:hAnsi="Times New Roman"/>
          <w:sz w:val="24"/>
          <w:szCs w:val="24"/>
          <w:lang w:val="lv-LV"/>
        </w:rPr>
        <w:t>(turpmāk -</w:t>
      </w:r>
      <w:r w:rsidR="00946591">
        <w:rPr>
          <w:rFonts w:ascii="Times New Roman" w:hAnsi="Times New Roman"/>
          <w:sz w:val="24"/>
          <w:szCs w:val="24"/>
          <w:lang w:val="lv-LV"/>
        </w:rPr>
        <w:t xml:space="preserve"> </w:t>
      </w:r>
      <w:r w:rsidR="00D606D7" w:rsidRPr="00643DF4">
        <w:rPr>
          <w:rFonts w:ascii="Times New Roman" w:hAnsi="Times New Roman"/>
          <w:sz w:val="24"/>
          <w:szCs w:val="24"/>
          <w:lang w:val="lv-LV"/>
        </w:rPr>
        <w:t xml:space="preserve">Kadastrs) </w:t>
      </w:r>
      <w:r w:rsidRPr="00643DF4">
        <w:rPr>
          <w:rFonts w:ascii="Times New Roman" w:hAnsi="Times New Roman"/>
          <w:sz w:val="24"/>
          <w:szCs w:val="24"/>
          <w:lang w:val="lv-LV"/>
        </w:rPr>
        <w:t>Īpašuma zemesgabalam ar kadastra apzīmējumu 8044 01</w:t>
      </w:r>
      <w:r w:rsidR="00D606D7" w:rsidRPr="00643DF4">
        <w:rPr>
          <w:rFonts w:ascii="Times New Roman" w:hAnsi="Times New Roman"/>
          <w:sz w:val="24"/>
          <w:szCs w:val="24"/>
          <w:lang w:val="lv-LV"/>
        </w:rPr>
        <w:t>2</w:t>
      </w:r>
      <w:r w:rsidRPr="00643DF4">
        <w:rPr>
          <w:rFonts w:ascii="Times New Roman" w:hAnsi="Times New Roman"/>
          <w:sz w:val="24"/>
          <w:szCs w:val="24"/>
          <w:lang w:val="lv-LV"/>
        </w:rPr>
        <w:t xml:space="preserve"> 0</w:t>
      </w:r>
      <w:r w:rsidR="00D606D7" w:rsidRPr="00643DF4">
        <w:rPr>
          <w:rFonts w:ascii="Times New Roman" w:hAnsi="Times New Roman"/>
          <w:sz w:val="24"/>
          <w:szCs w:val="24"/>
          <w:lang w:val="lv-LV"/>
        </w:rPr>
        <w:t>501</w:t>
      </w:r>
      <w:r w:rsidRPr="00643DF4">
        <w:rPr>
          <w:rFonts w:ascii="Times New Roman" w:hAnsi="Times New Roman"/>
          <w:sz w:val="24"/>
          <w:szCs w:val="24"/>
          <w:lang w:val="lv-LV"/>
        </w:rPr>
        <w:t xml:space="preserve"> (platība 1,</w:t>
      </w:r>
      <w:r w:rsidR="00D606D7" w:rsidRPr="00643DF4">
        <w:rPr>
          <w:rFonts w:ascii="Times New Roman" w:hAnsi="Times New Roman"/>
          <w:sz w:val="24"/>
          <w:szCs w:val="24"/>
          <w:lang w:val="lv-LV"/>
        </w:rPr>
        <w:t>344</w:t>
      </w:r>
      <w:r w:rsidRPr="00643DF4">
        <w:rPr>
          <w:rFonts w:ascii="Times New Roman" w:hAnsi="Times New Roman"/>
          <w:sz w:val="24"/>
          <w:szCs w:val="24"/>
          <w:lang w:val="lv-LV"/>
        </w:rPr>
        <w:t xml:space="preserve"> ha) reģistrēts nekustamā īpašuma lietošanas mērķis “Zeme, uz kuras galvenā saimnieciskā darbība ir lauksaimniecība”, lietošanas mērķa kods 0101.</w:t>
      </w:r>
      <w:r w:rsidR="00643DF4" w:rsidRPr="00643DF4">
        <w:rPr>
          <w:rFonts w:ascii="Times New Roman" w:hAnsi="Times New Roman"/>
          <w:sz w:val="24"/>
          <w:szCs w:val="24"/>
          <w:lang w:val="lv-LV"/>
        </w:rPr>
        <w:t xml:space="preserve"> </w:t>
      </w:r>
    </w:p>
    <w:p w14:paraId="7428BFF2" w14:textId="068BD984" w:rsidR="00F27037" w:rsidRPr="00643DF4" w:rsidRDefault="00F27037" w:rsidP="005D5FAE">
      <w:pPr>
        <w:numPr>
          <w:ilvl w:val="0"/>
          <w:numId w:val="1"/>
        </w:numPr>
        <w:spacing w:after="120"/>
        <w:ind w:left="426" w:hanging="283"/>
        <w:jc w:val="both"/>
        <w:rPr>
          <w:rFonts w:ascii="Times New Roman" w:hAnsi="Times New Roman"/>
          <w:sz w:val="24"/>
          <w:szCs w:val="24"/>
          <w:lang w:val="lv-LV"/>
        </w:rPr>
      </w:pPr>
      <w:r w:rsidRPr="00643DF4">
        <w:rPr>
          <w:rFonts w:ascii="Times New Roman" w:hAnsi="Times New Roman"/>
          <w:sz w:val="24"/>
          <w:szCs w:val="24"/>
          <w:lang w:val="lv-LV"/>
        </w:rPr>
        <w:t>Iesniegumam pievienoti zemes vienības ar kadastra apzīmējumu 8044 01</w:t>
      </w:r>
      <w:r w:rsidR="00D606D7" w:rsidRPr="00643DF4">
        <w:rPr>
          <w:rFonts w:ascii="Times New Roman" w:hAnsi="Times New Roman"/>
          <w:sz w:val="24"/>
          <w:szCs w:val="24"/>
          <w:lang w:val="lv-LV"/>
        </w:rPr>
        <w:t>2</w:t>
      </w:r>
      <w:r w:rsidRPr="00643DF4">
        <w:rPr>
          <w:rFonts w:ascii="Times New Roman" w:hAnsi="Times New Roman"/>
          <w:sz w:val="24"/>
          <w:szCs w:val="24"/>
          <w:lang w:val="lv-LV"/>
        </w:rPr>
        <w:t xml:space="preserve"> 0</w:t>
      </w:r>
      <w:r w:rsidR="00D606D7" w:rsidRPr="00643DF4">
        <w:rPr>
          <w:rFonts w:ascii="Times New Roman" w:hAnsi="Times New Roman"/>
          <w:sz w:val="24"/>
          <w:szCs w:val="24"/>
          <w:lang w:val="lv-LV"/>
        </w:rPr>
        <w:t>501</w:t>
      </w:r>
      <w:r w:rsidRPr="00643DF4">
        <w:rPr>
          <w:rFonts w:ascii="Times New Roman" w:hAnsi="Times New Roman"/>
          <w:sz w:val="24"/>
          <w:szCs w:val="24"/>
          <w:lang w:val="lv-LV"/>
        </w:rPr>
        <w:t xml:space="preserve"> </w:t>
      </w:r>
      <w:r w:rsidR="003671E3" w:rsidRPr="00643DF4">
        <w:rPr>
          <w:rFonts w:ascii="Times New Roman" w:hAnsi="Times New Roman"/>
          <w:sz w:val="24"/>
          <w:szCs w:val="24"/>
          <w:lang w:val="lv-LV"/>
        </w:rPr>
        <w:t xml:space="preserve">apbūvei paredzētās </w:t>
      </w:r>
      <w:r w:rsidR="00643DF4">
        <w:rPr>
          <w:rFonts w:ascii="Times New Roman" w:hAnsi="Times New Roman"/>
          <w:sz w:val="24"/>
          <w:szCs w:val="24"/>
          <w:lang w:val="lv-LV"/>
        </w:rPr>
        <w:t xml:space="preserve">zemes vienības </w:t>
      </w:r>
      <w:r w:rsidR="003671E3" w:rsidRPr="00643DF4">
        <w:rPr>
          <w:rFonts w:ascii="Times New Roman" w:hAnsi="Times New Roman"/>
          <w:sz w:val="24"/>
          <w:szCs w:val="24"/>
          <w:lang w:val="lv-LV"/>
        </w:rPr>
        <w:t>daļas</w:t>
      </w:r>
      <w:r w:rsidRPr="00643DF4">
        <w:rPr>
          <w:rFonts w:ascii="Times New Roman" w:hAnsi="Times New Roman"/>
          <w:sz w:val="24"/>
          <w:szCs w:val="24"/>
          <w:lang w:val="lv-LV"/>
        </w:rPr>
        <w:t xml:space="preserve"> plān</w:t>
      </w:r>
      <w:r w:rsidR="003671E3" w:rsidRPr="00643DF4">
        <w:rPr>
          <w:rFonts w:ascii="Times New Roman" w:hAnsi="Times New Roman"/>
          <w:sz w:val="24"/>
          <w:szCs w:val="24"/>
          <w:lang w:val="lv-LV"/>
        </w:rPr>
        <w:t xml:space="preserve">s un elektroniski parakstīts </w:t>
      </w:r>
      <w:r w:rsidR="00643DF4" w:rsidRPr="002C4BAC">
        <w:rPr>
          <w:rFonts w:ascii="Times New Roman" w:hAnsi="Times New Roman"/>
          <w:bCs/>
          <w:sz w:val="24"/>
          <w:szCs w:val="24"/>
          <w:lang w:val="lv-LV"/>
        </w:rPr>
        <w:t xml:space="preserve">līgums </w:t>
      </w:r>
      <w:r w:rsidR="003671E3" w:rsidRPr="002C4BAC">
        <w:rPr>
          <w:rFonts w:ascii="Times New Roman" w:hAnsi="Times New Roman"/>
          <w:bCs/>
          <w:sz w:val="24"/>
          <w:szCs w:val="24"/>
          <w:lang w:val="lv-LV"/>
        </w:rPr>
        <w:t>par apbūves tiesības nodibināšanu</w:t>
      </w:r>
      <w:r w:rsidR="00643DF4" w:rsidRPr="002C4BAC">
        <w:rPr>
          <w:rFonts w:ascii="Times New Roman" w:hAnsi="Times New Roman"/>
          <w:bCs/>
          <w:sz w:val="24"/>
          <w:szCs w:val="24"/>
          <w:lang w:val="lv-LV"/>
        </w:rPr>
        <w:t>.</w:t>
      </w:r>
      <w:r w:rsidR="003671E3" w:rsidRPr="00643DF4">
        <w:rPr>
          <w:rFonts w:ascii="Times New Roman" w:hAnsi="Times New Roman"/>
          <w:sz w:val="24"/>
          <w:szCs w:val="24"/>
          <w:lang w:val="lv-LV"/>
        </w:rPr>
        <w:t xml:space="preserve"> </w:t>
      </w:r>
    </w:p>
    <w:p w14:paraId="5A589BA7" w14:textId="77777777" w:rsidR="00F27037" w:rsidRPr="00643DF4" w:rsidRDefault="00F27037" w:rsidP="00F27037">
      <w:pPr>
        <w:numPr>
          <w:ilvl w:val="0"/>
          <w:numId w:val="1"/>
        </w:numPr>
        <w:spacing w:after="120"/>
        <w:ind w:left="426" w:hanging="283"/>
        <w:jc w:val="both"/>
        <w:rPr>
          <w:rFonts w:ascii="Times New Roman" w:hAnsi="Times New Roman"/>
          <w:sz w:val="24"/>
          <w:szCs w:val="24"/>
          <w:lang w:val="lv-LV"/>
        </w:rPr>
      </w:pPr>
      <w:r w:rsidRPr="00643DF4">
        <w:rPr>
          <w:rFonts w:ascii="Times New Roman" w:hAnsi="Times New Roman"/>
          <w:sz w:val="24"/>
          <w:szCs w:val="24"/>
          <w:lang w:val="lv-LV"/>
        </w:rPr>
        <w:t>Atbilstoši Ministru kabineta 2006. gada 20. jūnija noteikumu Nr. 496 “Nekustamā īpašuma lietošanas mērķu klasifikācija un nekustamā īpašuma lietošanas mērķu noteikšanas un maiņas kārtība” 16.1. apakšpunktam, lietošanas mērķi nosaka, ja tiek izveidota jauna zemes vienība vai zemes vienības daļa.</w:t>
      </w:r>
    </w:p>
    <w:p w14:paraId="14582F83" w14:textId="13E349FA" w:rsidR="00F27037" w:rsidRPr="00643DF4" w:rsidRDefault="00F27037" w:rsidP="00F27037">
      <w:pPr>
        <w:pStyle w:val="NoSpacing"/>
        <w:spacing w:after="120"/>
        <w:ind w:left="284"/>
        <w:jc w:val="both"/>
        <w:rPr>
          <w:bCs/>
        </w:rPr>
      </w:pPr>
      <w:r w:rsidRPr="00643DF4">
        <w:t xml:space="preserve">Pamatojoties uz Ministru kabineta 2006. gada 20. jūnija noteikumu Nr. 496 “Nekustamā īpašuma lietošanas mērķu klasifikācija un nekustamā īpašuma lietošanas mērķu noteikšanas un maiņas kārtība” 4., 18. punktu un 16.1. apakšpunktu, </w:t>
      </w:r>
      <w:r w:rsidRPr="00643DF4">
        <w:rPr>
          <w:bCs/>
        </w:rPr>
        <w:t xml:space="preserve">kā arī Attīstības komitejas </w:t>
      </w:r>
      <w:r w:rsidR="00E9175B" w:rsidRPr="00643DF4">
        <w:rPr>
          <w:bCs/>
        </w:rPr>
        <w:t>13.0</w:t>
      </w:r>
      <w:r w:rsidR="00643DF4">
        <w:rPr>
          <w:bCs/>
        </w:rPr>
        <w:t>9</w:t>
      </w:r>
      <w:r w:rsidRPr="00643DF4">
        <w:rPr>
          <w:bCs/>
        </w:rPr>
        <w:t xml:space="preserve">.2023. atzinumu, Ādažu novada pašvaldības dome  </w:t>
      </w:r>
    </w:p>
    <w:p w14:paraId="16235FE7" w14:textId="77777777" w:rsidR="00F27037" w:rsidRPr="00643DF4" w:rsidRDefault="00F27037" w:rsidP="00F27037">
      <w:pPr>
        <w:pStyle w:val="BodyText2"/>
        <w:tabs>
          <w:tab w:val="left" w:pos="450"/>
        </w:tabs>
        <w:spacing w:line="240" w:lineRule="auto"/>
        <w:ind w:left="0"/>
        <w:jc w:val="center"/>
        <w:rPr>
          <w:rFonts w:ascii="Times New Roman" w:hAnsi="Times New Roman"/>
          <w:sz w:val="24"/>
          <w:szCs w:val="24"/>
          <w:lang w:val="lv-LV"/>
        </w:rPr>
      </w:pPr>
      <w:r w:rsidRPr="00643DF4">
        <w:rPr>
          <w:rFonts w:ascii="Times New Roman" w:hAnsi="Times New Roman"/>
          <w:b/>
          <w:bCs/>
          <w:sz w:val="24"/>
          <w:szCs w:val="24"/>
          <w:lang w:val="lv-LV"/>
        </w:rPr>
        <w:t>NOLEMJ:</w:t>
      </w:r>
    </w:p>
    <w:p w14:paraId="6622D3F1" w14:textId="16F26CA1" w:rsidR="00F27037" w:rsidRPr="00643DF4" w:rsidRDefault="00F27037" w:rsidP="00BF1923">
      <w:pPr>
        <w:numPr>
          <w:ilvl w:val="0"/>
          <w:numId w:val="2"/>
        </w:numPr>
        <w:spacing w:after="120"/>
        <w:ind w:left="426" w:hanging="284"/>
        <w:jc w:val="both"/>
        <w:rPr>
          <w:rFonts w:ascii="Times New Roman" w:hAnsi="Times New Roman"/>
          <w:sz w:val="24"/>
          <w:szCs w:val="24"/>
          <w:lang w:val="lv-LV"/>
        </w:rPr>
      </w:pPr>
      <w:r w:rsidRPr="00643DF4">
        <w:rPr>
          <w:rFonts w:ascii="Times New Roman" w:hAnsi="Times New Roman"/>
          <w:sz w:val="24"/>
          <w:szCs w:val="24"/>
          <w:lang w:val="lv-LV"/>
        </w:rPr>
        <w:t xml:space="preserve">Noteikt </w:t>
      </w:r>
      <w:r w:rsidR="00E9175B" w:rsidRPr="00643DF4">
        <w:rPr>
          <w:rFonts w:ascii="Times New Roman" w:hAnsi="Times New Roman"/>
          <w:sz w:val="24"/>
          <w:szCs w:val="24"/>
          <w:lang w:val="lv-LV"/>
        </w:rPr>
        <w:t>Īpašuma</w:t>
      </w:r>
      <w:r w:rsidR="00C10473" w:rsidRPr="00643DF4">
        <w:rPr>
          <w:rFonts w:ascii="Times New Roman" w:hAnsi="Times New Roman"/>
          <w:sz w:val="24"/>
          <w:szCs w:val="24"/>
          <w:lang w:val="lv-LV"/>
        </w:rPr>
        <w:t xml:space="preserve">, kadastra numurs 8044 012 0255, </w:t>
      </w:r>
      <w:r w:rsidR="00E9175B" w:rsidRPr="00643DF4">
        <w:rPr>
          <w:rFonts w:ascii="Times New Roman" w:hAnsi="Times New Roman"/>
          <w:sz w:val="24"/>
          <w:szCs w:val="24"/>
          <w:lang w:val="lv-LV"/>
        </w:rPr>
        <w:t xml:space="preserve"> </w:t>
      </w:r>
      <w:r w:rsidRPr="00643DF4">
        <w:rPr>
          <w:rFonts w:ascii="Times New Roman" w:hAnsi="Times New Roman"/>
          <w:sz w:val="24"/>
          <w:szCs w:val="24"/>
          <w:lang w:val="lv-LV"/>
        </w:rPr>
        <w:t xml:space="preserve"> zemes vienības daļai 0,</w:t>
      </w:r>
      <w:r w:rsidR="00BF1923" w:rsidRPr="00643DF4">
        <w:rPr>
          <w:rFonts w:ascii="Times New Roman" w:hAnsi="Times New Roman"/>
          <w:sz w:val="24"/>
          <w:szCs w:val="24"/>
          <w:lang w:val="lv-LV"/>
        </w:rPr>
        <w:t>0</w:t>
      </w:r>
      <w:r w:rsidRPr="00643DF4">
        <w:rPr>
          <w:rFonts w:ascii="Times New Roman" w:hAnsi="Times New Roman"/>
          <w:sz w:val="24"/>
          <w:szCs w:val="24"/>
          <w:lang w:val="lv-LV"/>
        </w:rPr>
        <w:t>5 ha (500 m</w:t>
      </w:r>
      <w:r w:rsidRPr="00643DF4">
        <w:rPr>
          <w:rFonts w:ascii="Times New Roman" w:hAnsi="Times New Roman"/>
          <w:sz w:val="24"/>
          <w:szCs w:val="24"/>
          <w:vertAlign w:val="superscript"/>
          <w:lang w:val="lv-LV"/>
        </w:rPr>
        <w:t>2</w:t>
      </w:r>
      <w:r w:rsidRPr="00643DF4">
        <w:rPr>
          <w:rFonts w:ascii="Times New Roman" w:hAnsi="Times New Roman"/>
          <w:sz w:val="24"/>
          <w:szCs w:val="24"/>
          <w:lang w:val="lv-LV"/>
        </w:rPr>
        <w:t>) platībā ar kadastra apzīmējumu 8044 01</w:t>
      </w:r>
      <w:r w:rsidR="00E9175B" w:rsidRPr="00643DF4">
        <w:rPr>
          <w:rFonts w:ascii="Times New Roman" w:hAnsi="Times New Roman"/>
          <w:sz w:val="24"/>
          <w:szCs w:val="24"/>
          <w:lang w:val="lv-LV"/>
        </w:rPr>
        <w:t>2</w:t>
      </w:r>
      <w:r w:rsidRPr="00643DF4">
        <w:rPr>
          <w:rFonts w:ascii="Times New Roman" w:hAnsi="Times New Roman"/>
          <w:sz w:val="24"/>
          <w:szCs w:val="24"/>
          <w:lang w:val="lv-LV"/>
        </w:rPr>
        <w:t xml:space="preserve"> 0</w:t>
      </w:r>
      <w:r w:rsidR="00E9175B" w:rsidRPr="00643DF4">
        <w:rPr>
          <w:rFonts w:ascii="Times New Roman" w:hAnsi="Times New Roman"/>
          <w:sz w:val="24"/>
          <w:szCs w:val="24"/>
          <w:lang w:val="lv-LV"/>
        </w:rPr>
        <w:t>501</w:t>
      </w:r>
      <w:r w:rsidRPr="00643DF4">
        <w:rPr>
          <w:rFonts w:ascii="Times New Roman" w:hAnsi="Times New Roman"/>
          <w:sz w:val="24"/>
          <w:szCs w:val="24"/>
          <w:lang w:val="lv-LV"/>
        </w:rPr>
        <w:t xml:space="preserve"> 8001 nekustamā īpašuma lietošanas mērķi – “</w:t>
      </w:r>
      <w:r w:rsidR="00BF1923" w:rsidRPr="002C4BAC">
        <w:rPr>
          <w:rFonts w:ascii="Times New Roman" w:hAnsi="Times New Roman"/>
          <w:sz w:val="24"/>
          <w:szCs w:val="24"/>
          <w:lang w:val="lv-LV"/>
        </w:rPr>
        <w:t>Ar maģistrālajām elektropārvades un sakaru līnijām un maģistrālajiem naftas, naftas produktu, ķīmisko produktu, gāzes un ūdens cauruļvadiem saistīto būvju, ūdens ņemšanas un notekūdeņu attīrīšanas būvju apbūve</w:t>
      </w:r>
      <w:r w:rsidRPr="00643DF4">
        <w:rPr>
          <w:rFonts w:ascii="Times New Roman" w:hAnsi="Times New Roman"/>
          <w:sz w:val="24"/>
          <w:szCs w:val="24"/>
          <w:lang w:val="lv-LV"/>
        </w:rPr>
        <w:t xml:space="preserve">”, lietošanas mērķa kods </w:t>
      </w:r>
      <w:r w:rsidR="00E9175B" w:rsidRPr="00643DF4">
        <w:rPr>
          <w:rFonts w:ascii="Times New Roman" w:hAnsi="Times New Roman"/>
          <w:sz w:val="24"/>
          <w:szCs w:val="24"/>
          <w:lang w:val="lv-LV"/>
        </w:rPr>
        <w:t>1201</w:t>
      </w:r>
      <w:r w:rsidRPr="00643DF4">
        <w:rPr>
          <w:rFonts w:ascii="Times New Roman" w:hAnsi="Times New Roman"/>
          <w:sz w:val="24"/>
          <w:szCs w:val="24"/>
          <w:lang w:val="lv-LV"/>
        </w:rPr>
        <w:t xml:space="preserve">. </w:t>
      </w:r>
    </w:p>
    <w:p w14:paraId="6129B923" w14:textId="20F72CB8" w:rsidR="00F27037" w:rsidRPr="00643DF4" w:rsidRDefault="00F27037" w:rsidP="00BF1923">
      <w:pPr>
        <w:numPr>
          <w:ilvl w:val="0"/>
          <w:numId w:val="2"/>
        </w:numPr>
        <w:spacing w:after="120"/>
        <w:ind w:left="426" w:hanging="284"/>
        <w:jc w:val="both"/>
        <w:rPr>
          <w:rFonts w:ascii="Times New Roman" w:hAnsi="Times New Roman"/>
          <w:sz w:val="24"/>
          <w:szCs w:val="24"/>
          <w:lang w:val="lv-LV"/>
        </w:rPr>
      </w:pPr>
      <w:r w:rsidRPr="00643DF4">
        <w:rPr>
          <w:rFonts w:ascii="Times New Roman" w:hAnsi="Times New Roman"/>
          <w:sz w:val="24"/>
          <w:szCs w:val="24"/>
          <w:lang w:val="lv-LV"/>
        </w:rPr>
        <w:lastRenderedPageBreak/>
        <w:t xml:space="preserve">Saglabāt </w:t>
      </w:r>
      <w:r w:rsidR="00BF1923" w:rsidRPr="00643DF4">
        <w:rPr>
          <w:rFonts w:ascii="Times New Roman" w:hAnsi="Times New Roman"/>
          <w:sz w:val="24"/>
          <w:szCs w:val="24"/>
          <w:lang w:val="lv-LV"/>
        </w:rPr>
        <w:t>Īpašuma</w:t>
      </w:r>
      <w:r w:rsidR="00BF1923" w:rsidRPr="00643DF4">
        <w:rPr>
          <w:rFonts w:ascii="Times New Roman" w:hAnsi="Times New Roman"/>
          <w:b/>
          <w:bCs/>
          <w:sz w:val="24"/>
          <w:szCs w:val="24"/>
          <w:lang w:val="lv-LV"/>
        </w:rPr>
        <w:t xml:space="preserve"> </w:t>
      </w:r>
      <w:r w:rsidRPr="00643DF4">
        <w:rPr>
          <w:rFonts w:ascii="Times New Roman" w:hAnsi="Times New Roman"/>
          <w:sz w:val="24"/>
          <w:szCs w:val="24"/>
          <w:lang w:val="lv-LV"/>
        </w:rPr>
        <w:t xml:space="preserve">zemes vienībai </w:t>
      </w:r>
      <w:r w:rsidR="00BF1923" w:rsidRPr="00643DF4">
        <w:rPr>
          <w:rFonts w:ascii="Times New Roman" w:hAnsi="Times New Roman"/>
          <w:sz w:val="24"/>
          <w:szCs w:val="24"/>
          <w:lang w:val="lv-LV"/>
        </w:rPr>
        <w:t>1</w:t>
      </w:r>
      <w:r w:rsidRPr="00643DF4">
        <w:rPr>
          <w:rFonts w:ascii="Times New Roman" w:hAnsi="Times New Roman"/>
          <w:sz w:val="24"/>
          <w:szCs w:val="24"/>
          <w:lang w:val="lv-LV"/>
        </w:rPr>
        <w:t>,</w:t>
      </w:r>
      <w:r w:rsidR="00BF1923" w:rsidRPr="00643DF4">
        <w:rPr>
          <w:rFonts w:ascii="Times New Roman" w:hAnsi="Times New Roman"/>
          <w:sz w:val="24"/>
          <w:szCs w:val="24"/>
          <w:lang w:val="lv-LV"/>
        </w:rPr>
        <w:t>294</w:t>
      </w:r>
      <w:r w:rsidRPr="00643DF4">
        <w:rPr>
          <w:rFonts w:ascii="Times New Roman" w:hAnsi="Times New Roman"/>
          <w:sz w:val="24"/>
          <w:szCs w:val="24"/>
          <w:lang w:val="lv-LV"/>
        </w:rPr>
        <w:t xml:space="preserve"> ha (</w:t>
      </w:r>
      <w:r w:rsidR="00BF1923" w:rsidRPr="00643DF4">
        <w:rPr>
          <w:rFonts w:ascii="Times New Roman" w:hAnsi="Times New Roman"/>
          <w:sz w:val="24"/>
          <w:szCs w:val="24"/>
          <w:lang w:val="lv-LV"/>
        </w:rPr>
        <w:t>12940</w:t>
      </w:r>
      <w:r w:rsidRPr="00643DF4">
        <w:rPr>
          <w:rFonts w:ascii="Times New Roman" w:hAnsi="Times New Roman"/>
          <w:sz w:val="24"/>
          <w:szCs w:val="24"/>
          <w:lang w:val="lv-LV"/>
        </w:rPr>
        <w:t xml:space="preserve"> m</w:t>
      </w:r>
      <w:r w:rsidRPr="00643DF4">
        <w:rPr>
          <w:rFonts w:ascii="Times New Roman" w:hAnsi="Times New Roman"/>
          <w:sz w:val="24"/>
          <w:szCs w:val="24"/>
          <w:vertAlign w:val="superscript"/>
          <w:lang w:val="lv-LV"/>
        </w:rPr>
        <w:t>2</w:t>
      </w:r>
      <w:r w:rsidRPr="00643DF4">
        <w:rPr>
          <w:rFonts w:ascii="Times New Roman" w:hAnsi="Times New Roman"/>
          <w:sz w:val="24"/>
          <w:szCs w:val="24"/>
          <w:lang w:val="lv-LV"/>
        </w:rPr>
        <w:t>) platībā ar kadastra apzīmējumu 8044 01</w:t>
      </w:r>
      <w:r w:rsidR="00BF1923" w:rsidRPr="00643DF4">
        <w:rPr>
          <w:rFonts w:ascii="Times New Roman" w:hAnsi="Times New Roman"/>
          <w:sz w:val="24"/>
          <w:szCs w:val="24"/>
          <w:lang w:val="lv-LV"/>
        </w:rPr>
        <w:t>2</w:t>
      </w:r>
      <w:r w:rsidRPr="00643DF4">
        <w:rPr>
          <w:rFonts w:ascii="Times New Roman" w:hAnsi="Times New Roman"/>
          <w:sz w:val="24"/>
          <w:szCs w:val="24"/>
          <w:lang w:val="lv-LV"/>
        </w:rPr>
        <w:t xml:space="preserve"> 0</w:t>
      </w:r>
      <w:r w:rsidR="00BF1923" w:rsidRPr="00643DF4">
        <w:rPr>
          <w:rFonts w:ascii="Times New Roman" w:hAnsi="Times New Roman"/>
          <w:sz w:val="24"/>
          <w:szCs w:val="24"/>
          <w:lang w:val="lv-LV"/>
        </w:rPr>
        <w:t>501</w:t>
      </w:r>
      <w:r w:rsidRPr="00643DF4">
        <w:rPr>
          <w:rFonts w:ascii="Times New Roman" w:hAnsi="Times New Roman"/>
          <w:sz w:val="24"/>
          <w:szCs w:val="24"/>
          <w:lang w:val="lv-LV"/>
        </w:rPr>
        <w:t xml:space="preserve"> nekustamā īpašuma lietošanas mērķi – “Zeme, uz kuras galvenā saimnieciskā darbība ir lauksaimniecība”, lietošanas mērķa kods 0101.</w:t>
      </w:r>
    </w:p>
    <w:p w14:paraId="18B065D5" w14:textId="457FCF3C" w:rsidR="00F27037" w:rsidRPr="00643DF4" w:rsidRDefault="00F27037" w:rsidP="00BF1923">
      <w:pPr>
        <w:numPr>
          <w:ilvl w:val="0"/>
          <w:numId w:val="2"/>
        </w:numPr>
        <w:spacing w:after="120"/>
        <w:ind w:left="426" w:hanging="284"/>
        <w:jc w:val="both"/>
        <w:rPr>
          <w:rFonts w:ascii="Times New Roman" w:hAnsi="Times New Roman"/>
          <w:sz w:val="24"/>
          <w:szCs w:val="24"/>
          <w:lang w:val="lv-LV"/>
        </w:rPr>
      </w:pPr>
      <w:r w:rsidRPr="00643DF4">
        <w:rPr>
          <w:rFonts w:ascii="Times New Roman" w:hAnsi="Times New Roman"/>
          <w:sz w:val="24"/>
          <w:szCs w:val="24"/>
          <w:lang w:val="lv-LV"/>
        </w:rPr>
        <w:t xml:space="preserve">Uzdot pašvaldības </w:t>
      </w:r>
      <w:r w:rsidR="00BF1923" w:rsidRPr="00643DF4">
        <w:rPr>
          <w:rFonts w:ascii="Times New Roman" w:hAnsi="Times New Roman"/>
          <w:sz w:val="24"/>
          <w:szCs w:val="24"/>
          <w:lang w:val="lv-LV"/>
        </w:rPr>
        <w:t>Centrālās pārvaldes</w:t>
      </w:r>
      <w:r w:rsidRPr="00643DF4">
        <w:rPr>
          <w:rFonts w:ascii="Times New Roman" w:hAnsi="Times New Roman"/>
          <w:sz w:val="24"/>
          <w:szCs w:val="24"/>
          <w:lang w:val="lv-LV"/>
        </w:rPr>
        <w:t xml:space="preserve"> Nekustamā īpašuma nodaļas nekustamā īpašuma un zemes lietošanas speciālistam </w:t>
      </w:r>
      <w:proofErr w:type="spellStart"/>
      <w:r w:rsidRPr="00643DF4">
        <w:rPr>
          <w:rFonts w:ascii="Times New Roman" w:hAnsi="Times New Roman"/>
          <w:sz w:val="24"/>
          <w:szCs w:val="24"/>
          <w:lang w:val="lv-LV"/>
        </w:rPr>
        <w:t>Vollijam</w:t>
      </w:r>
      <w:proofErr w:type="spellEnd"/>
      <w:r w:rsidRPr="00643DF4">
        <w:rPr>
          <w:rFonts w:ascii="Times New Roman" w:hAnsi="Times New Roman"/>
          <w:sz w:val="24"/>
          <w:szCs w:val="24"/>
          <w:lang w:val="lv-LV"/>
        </w:rPr>
        <w:t xml:space="preserve"> Kukam lēmuma norakstu iesniegt Valsts zemes dienesta Rīgas reģionālai pārvaldei reģistrēšanai Nekustamā īpašuma valsts kadastra informācijas sistēmā. </w:t>
      </w:r>
    </w:p>
    <w:p w14:paraId="423F685B" w14:textId="260828D9" w:rsidR="00F27037" w:rsidRPr="00643DF4" w:rsidRDefault="00F27037" w:rsidP="00BF1923">
      <w:pPr>
        <w:numPr>
          <w:ilvl w:val="0"/>
          <w:numId w:val="2"/>
        </w:numPr>
        <w:ind w:left="426" w:hanging="284"/>
        <w:jc w:val="both"/>
        <w:rPr>
          <w:rFonts w:ascii="Times New Roman" w:hAnsi="Times New Roman"/>
          <w:sz w:val="24"/>
          <w:szCs w:val="24"/>
          <w:lang w:val="lv-LV"/>
        </w:rPr>
      </w:pPr>
      <w:r w:rsidRPr="00643DF4">
        <w:rPr>
          <w:rFonts w:ascii="Times New Roman" w:hAnsi="Times New Roman"/>
          <w:sz w:val="24"/>
          <w:szCs w:val="24"/>
          <w:lang w:val="lv-LV"/>
        </w:rPr>
        <w:t>Uzdot lēmuma izpildes kontroli pašvaldības izpilddirektor</w:t>
      </w:r>
      <w:r w:rsidR="00BF1923" w:rsidRPr="00643DF4">
        <w:rPr>
          <w:rFonts w:ascii="Times New Roman" w:hAnsi="Times New Roman"/>
          <w:sz w:val="24"/>
          <w:szCs w:val="24"/>
          <w:lang w:val="lv-LV"/>
        </w:rPr>
        <w:t>a</w:t>
      </w:r>
      <w:r w:rsidRPr="00643DF4">
        <w:rPr>
          <w:rFonts w:ascii="Times New Roman" w:hAnsi="Times New Roman"/>
          <w:sz w:val="24"/>
          <w:szCs w:val="24"/>
          <w:lang w:val="lv-LV"/>
        </w:rPr>
        <w:t>m.</w:t>
      </w:r>
    </w:p>
    <w:p w14:paraId="15934BF2" w14:textId="77777777" w:rsidR="00F27037" w:rsidRPr="00643DF4" w:rsidRDefault="00F27037" w:rsidP="00BF1923">
      <w:pPr>
        <w:ind w:left="426" w:hanging="284"/>
        <w:rPr>
          <w:rFonts w:ascii="Times New Roman" w:hAnsi="Times New Roman"/>
          <w:sz w:val="24"/>
          <w:szCs w:val="24"/>
          <w:lang w:val="lv-LV"/>
        </w:rPr>
      </w:pPr>
    </w:p>
    <w:p w14:paraId="4ED53112" w14:textId="77777777" w:rsidR="00F27037" w:rsidRPr="00643DF4" w:rsidRDefault="00F27037" w:rsidP="00F27037">
      <w:pPr>
        <w:rPr>
          <w:rFonts w:ascii="Times New Roman" w:hAnsi="Times New Roman"/>
          <w:sz w:val="24"/>
          <w:szCs w:val="24"/>
          <w:lang w:val="lv-LV"/>
        </w:rPr>
      </w:pPr>
    </w:p>
    <w:p w14:paraId="63C8552E" w14:textId="08B8B4B1" w:rsidR="00F27037" w:rsidRPr="00643DF4" w:rsidRDefault="003F41E0" w:rsidP="00F27037">
      <w:pPr>
        <w:ind w:left="0"/>
        <w:rPr>
          <w:rFonts w:ascii="Times New Roman" w:hAnsi="Times New Roman"/>
          <w:sz w:val="24"/>
          <w:szCs w:val="24"/>
          <w:lang w:val="lv-LV"/>
        </w:rPr>
      </w:pPr>
      <w:r w:rsidRPr="00643DF4">
        <w:rPr>
          <w:rFonts w:ascii="Times New Roman" w:hAnsi="Times New Roman"/>
          <w:sz w:val="24"/>
          <w:szCs w:val="24"/>
          <w:lang w:val="lv-LV"/>
        </w:rPr>
        <w:t xml:space="preserve">   </w:t>
      </w:r>
      <w:r w:rsidR="00F27037" w:rsidRPr="00643DF4">
        <w:rPr>
          <w:rFonts w:ascii="Times New Roman" w:hAnsi="Times New Roman"/>
          <w:sz w:val="24"/>
          <w:szCs w:val="24"/>
          <w:lang w:val="lv-LV"/>
        </w:rPr>
        <w:t>Pašvaldības domes priekšsēdētāja</w:t>
      </w:r>
      <w:r w:rsidR="00F27037" w:rsidRPr="00643DF4">
        <w:rPr>
          <w:rFonts w:ascii="Times New Roman" w:hAnsi="Times New Roman"/>
          <w:sz w:val="24"/>
          <w:szCs w:val="24"/>
          <w:lang w:val="lv-LV"/>
        </w:rPr>
        <w:tab/>
      </w:r>
      <w:r w:rsidR="00F27037" w:rsidRPr="00643DF4">
        <w:rPr>
          <w:rFonts w:ascii="Times New Roman" w:hAnsi="Times New Roman"/>
          <w:sz w:val="24"/>
          <w:szCs w:val="24"/>
          <w:lang w:val="lv-LV"/>
        </w:rPr>
        <w:tab/>
      </w:r>
      <w:r w:rsidR="00F27037" w:rsidRPr="00643DF4">
        <w:rPr>
          <w:rFonts w:ascii="Times New Roman" w:hAnsi="Times New Roman"/>
          <w:sz w:val="24"/>
          <w:szCs w:val="24"/>
          <w:lang w:val="lv-LV"/>
        </w:rPr>
        <w:tab/>
      </w:r>
      <w:r w:rsidR="00F27037" w:rsidRPr="00643DF4">
        <w:rPr>
          <w:rFonts w:ascii="Times New Roman" w:hAnsi="Times New Roman"/>
          <w:sz w:val="24"/>
          <w:szCs w:val="24"/>
          <w:lang w:val="lv-LV"/>
        </w:rPr>
        <w:tab/>
        <w:t xml:space="preserve">        </w:t>
      </w:r>
      <w:r w:rsidR="00F27037" w:rsidRPr="00643DF4">
        <w:rPr>
          <w:rFonts w:ascii="Times New Roman" w:hAnsi="Times New Roman"/>
          <w:sz w:val="24"/>
          <w:szCs w:val="24"/>
          <w:lang w:val="lv-LV"/>
        </w:rPr>
        <w:tab/>
      </w:r>
      <w:r w:rsidR="00F27037" w:rsidRPr="00643DF4">
        <w:rPr>
          <w:rFonts w:ascii="Times New Roman" w:hAnsi="Times New Roman"/>
          <w:sz w:val="24"/>
          <w:szCs w:val="24"/>
          <w:lang w:val="lv-LV"/>
        </w:rPr>
        <w:tab/>
        <w:t xml:space="preserve"> K. Miķelsone</w:t>
      </w:r>
    </w:p>
    <w:p w14:paraId="64330CFC" w14:textId="11553F2A" w:rsidR="006D736A" w:rsidRPr="00643DF4" w:rsidRDefault="006D736A">
      <w:pPr>
        <w:rPr>
          <w:rFonts w:ascii="Times New Roman" w:hAnsi="Times New Roman"/>
          <w:sz w:val="24"/>
          <w:szCs w:val="24"/>
        </w:rPr>
      </w:pPr>
    </w:p>
    <w:p w14:paraId="7F9B1F46" w14:textId="77777777" w:rsidR="003F41E0" w:rsidRPr="00BF56C6" w:rsidRDefault="003F41E0" w:rsidP="003F41E0">
      <w:pPr>
        <w:ind w:left="142"/>
        <w:rPr>
          <w:rFonts w:ascii="Times New Roman" w:eastAsia="Times New Roman" w:hAnsi="Times New Roman"/>
          <w:sz w:val="24"/>
          <w:szCs w:val="24"/>
          <w:u w:val="single"/>
          <w:lang w:val="x-none"/>
        </w:rPr>
      </w:pPr>
      <w:r w:rsidRPr="00BF56C6">
        <w:rPr>
          <w:rFonts w:ascii="Times New Roman" w:hAnsi="Times New Roman"/>
          <w:sz w:val="24"/>
          <w:szCs w:val="24"/>
          <w:u w:val="single"/>
        </w:rPr>
        <w:t>Noraksti:</w:t>
      </w:r>
    </w:p>
    <w:p w14:paraId="7D0BB23E" w14:textId="520A1129" w:rsidR="003F41E0" w:rsidRDefault="003F41E0" w:rsidP="003F41E0">
      <w:pPr>
        <w:ind w:left="142"/>
        <w:rPr>
          <w:rFonts w:ascii="Times New Roman" w:hAnsi="Times New Roman"/>
          <w:sz w:val="24"/>
          <w:szCs w:val="24"/>
        </w:rPr>
      </w:pPr>
      <w:r w:rsidRPr="00643DF4">
        <w:rPr>
          <w:rFonts w:ascii="Times New Roman" w:hAnsi="Times New Roman"/>
          <w:sz w:val="24"/>
          <w:szCs w:val="24"/>
        </w:rPr>
        <w:t>NĪN, GRN, TPN - @</w:t>
      </w:r>
    </w:p>
    <w:p w14:paraId="67413339" w14:textId="649D2B16" w:rsidR="00BF56C6" w:rsidRPr="00643DF4" w:rsidRDefault="00BF56C6" w:rsidP="003F41E0">
      <w:pPr>
        <w:ind w:left="142"/>
        <w:rPr>
          <w:rFonts w:ascii="Times New Roman" w:hAnsi="Times New Roman"/>
          <w:sz w:val="24"/>
          <w:szCs w:val="24"/>
        </w:rPr>
      </w:pPr>
      <w:r>
        <w:rPr>
          <w:rFonts w:ascii="Times New Roman" w:hAnsi="Times New Roman"/>
          <w:sz w:val="24"/>
          <w:szCs w:val="24"/>
        </w:rPr>
        <w:t xml:space="preserve">e-pasts- </w:t>
      </w:r>
      <w:hyperlink r:id="rId6" w:history="1">
        <w:r w:rsidRPr="00A90477">
          <w:rPr>
            <w:rStyle w:val="Hyperlink"/>
            <w:rFonts w:ascii="Times New Roman" w:hAnsi="Times New Roman"/>
            <w:sz w:val="24"/>
            <w:szCs w:val="24"/>
          </w:rPr>
          <w:t>santa.grube@telpro</w:t>
        </w:r>
      </w:hyperlink>
      <w:r>
        <w:rPr>
          <w:rFonts w:ascii="Times New Roman" w:hAnsi="Times New Roman"/>
          <w:sz w:val="24"/>
          <w:szCs w:val="24"/>
        </w:rPr>
        <w:t xml:space="preserve"> -@</w:t>
      </w:r>
    </w:p>
    <w:p w14:paraId="0E64D932" w14:textId="77777777" w:rsidR="003F41E0" w:rsidRPr="00643DF4" w:rsidRDefault="003F41E0">
      <w:pPr>
        <w:rPr>
          <w:rFonts w:ascii="Times New Roman" w:hAnsi="Times New Roman"/>
          <w:sz w:val="24"/>
          <w:szCs w:val="24"/>
        </w:rPr>
      </w:pPr>
    </w:p>
    <w:sectPr w:rsidR="003F41E0" w:rsidRPr="00643DF4" w:rsidSect="009E632B">
      <w:pgSz w:w="11906" w:h="16838"/>
      <w:pgMar w:top="1134"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F86"/>
    <w:multiLevelType w:val="hybridMultilevel"/>
    <w:tmpl w:val="730895B0"/>
    <w:lvl w:ilvl="0" w:tplc="65E09818">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DA90933"/>
    <w:multiLevelType w:val="hybridMultilevel"/>
    <w:tmpl w:val="973AF13A"/>
    <w:lvl w:ilvl="0" w:tplc="B2C230E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94677067">
    <w:abstractNumId w:val="1"/>
  </w:num>
  <w:num w:numId="2" w16cid:durableId="177890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37"/>
    <w:rsid w:val="00222D0C"/>
    <w:rsid w:val="00291FAC"/>
    <w:rsid w:val="002C4BAC"/>
    <w:rsid w:val="003671E3"/>
    <w:rsid w:val="003F41E0"/>
    <w:rsid w:val="00442179"/>
    <w:rsid w:val="004803BF"/>
    <w:rsid w:val="00643DF4"/>
    <w:rsid w:val="006C5A3F"/>
    <w:rsid w:val="006D736A"/>
    <w:rsid w:val="008B00F3"/>
    <w:rsid w:val="008E7B1B"/>
    <w:rsid w:val="00946591"/>
    <w:rsid w:val="00951FB3"/>
    <w:rsid w:val="00B8218E"/>
    <w:rsid w:val="00BA67FB"/>
    <w:rsid w:val="00BF1923"/>
    <w:rsid w:val="00BF56C6"/>
    <w:rsid w:val="00C10473"/>
    <w:rsid w:val="00D606D7"/>
    <w:rsid w:val="00E9175B"/>
    <w:rsid w:val="00EF74DA"/>
    <w:rsid w:val="00F270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21DC9"/>
  <w15:chartTrackingRefBased/>
  <w15:docId w15:val="{68EBBB88-4491-4EBF-93C6-36170FFE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37"/>
    <w:pPr>
      <w:spacing w:after="0"/>
      <w:ind w:left="720"/>
      <w:jc w:val="left"/>
    </w:pPr>
    <w:rPr>
      <w:rFonts w:ascii="Calibri" w:eastAsia="Calibri" w:hAnsi="Calibri"/>
      <w:sz w:val="22"/>
      <w:szCs w:val="22"/>
      <w:lang w:val="en-US"/>
    </w:rPr>
  </w:style>
  <w:style w:type="paragraph" w:styleId="Heading1">
    <w:name w:val="heading 1"/>
    <w:basedOn w:val="Normal"/>
    <w:next w:val="Normal"/>
    <w:link w:val="Heading1Char"/>
    <w:uiPriority w:val="9"/>
    <w:qFormat/>
    <w:rsid w:val="003F41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27037"/>
    <w:pPr>
      <w:keepNext/>
      <w:ind w:left="0"/>
      <w:outlineLvl w:val="1"/>
    </w:pPr>
    <w:rPr>
      <w:rFonts w:ascii="Arial" w:eastAsia="Times New Roman" w:hAnsi="Arial"/>
      <w:sz w:val="24"/>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037"/>
    <w:rPr>
      <w:rFonts w:ascii="Arial" w:eastAsia="Times New Roman" w:hAnsi="Arial"/>
      <w:szCs w:val="20"/>
    </w:rPr>
  </w:style>
  <w:style w:type="paragraph" w:styleId="NoSpacing">
    <w:name w:val="No Spacing"/>
    <w:link w:val="NoSpacingChar"/>
    <w:uiPriority w:val="1"/>
    <w:qFormat/>
    <w:rsid w:val="00F27037"/>
    <w:pPr>
      <w:spacing w:after="0"/>
      <w:jc w:val="left"/>
    </w:pPr>
    <w:rPr>
      <w:rFonts w:eastAsia="Calibri"/>
    </w:rPr>
  </w:style>
  <w:style w:type="character" w:customStyle="1" w:styleId="NoSpacingChar">
    <w:name w:val="No Spacing Char"/>
    <w:link w:val="NoSpacing"/>
    <w:uiPriority w:val="1"/>
    <w:locked/>
    <w:rsid w:val="00F27037"/>
    <w:rPr>
      <w:rFonts w:eastAsia="Calibri"/>
    </w:rPr>
  </w:style>
  <w:style w:type="paragraph" w:styleId="BodyText2">
    <w:name w:val="Body Text 2"/>
    <w:basedOn w:val="Normal"/>
    <w:link w:val="BodyText2Char"/>
    <w:rsid w:val="00F27037"/>
    <w:pPr>
      <w:spacing w:after="120" w:line="480" w:lineRule="auto"/>
    </w:pPr>
  </w:style>
  <w:style w:type="character" w:customStyle="1" w:styleId="BodyText2Char">
    <w:name w:val="Body Text 2 Char"/>
    <w:basedOn w:val="DefaultParagraphFont"/>
    <w:link w:val="BodyText2"/>
    <w:rsid w:val="00F27037"/>
    <w:rPr>
      <w:rFonts w:ascii="Calibri" w:eastAsia="Calibri" w:hAnsi="Calibri"/>
      <w:sz w:val="22"/>
      <w:szCs w:val="22"/>
      <w:lang w:val="en-US"/>
    </w:rPr>
  </w:style>
  <w:style w:type="character" w:customStyle="1" w:styleId="Heading1Char">
    <w:name w:val="Heading 1 Char"/>
    <w:basedOn w:val="DefaultParagraphFont"/>
    <w:link w:val="Heading1"/>
    <w:uiPriority w:val="9"/>
    <w:rsid w:val="003F41E0"/>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3671E3"/>
    <w:pPr>
      <w:contextualSpacing/>
    </w:pPr>
  </w:style>
  <w:style w:type="character" w:styleId="Hyperlink">
    <w:name w:val="Hyperlink"/>
    <w:basedOn w:val="DefaultParagraphFont"/>
    <w:uiPriority w:val="99"/>
    <w:unhideWhenUsed/>
    <w:rsid w:val="00BF56C6"/>
    <w:rPr>
      <w:color w:val="0563C1" w:themeColor="hyperlink"/>
      <w:u w:val="single"/>
    </w:rPr>
  </w:style>
  <w:style w:type="character" w:styleId="UnresolvedMention">
    <w:name w:val="Unresolved Mention"/>
    <w:basedOn w:val="DefaultParagraphFont"/>
    <w:uiPriority w:val="99"/>
    <w:semiHidden/>
    <w:unhideWhenUsed/>
    <w:rsid w:val="00BF56C6"/>
    <w:rPr>
      <w:color w:val="605E5C"/>
      <w:shd w:val="clear" w:color="auto" w:fill="E1DFDD"/>
    </w:rPr>
  </w:style>
  <w:style w:type="paragraph" w:styleId="Revision">
    <w:name w:val="Revision"/>
    <w:hidden/>
    <w:uiPriority w:val="99"/>
    <w:semiHidden/>
    <w:rsid w:val="00EF74DA"/>
    <w:pPr>
      <w:spacing w:after="0"/>
      <w:jc w:val="left"/>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72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ta.grube@telp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2170</Words>
  <Characters>1238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dcterms:created xsi:type="dcterms:W3CDTF">2023-09-22T08:23:00Z</dcterms:created>
  <dcterms:modified xsi:type="dcterms:W3CDTF">2023-09-22T08:23:00Z</dcterms:modified>
</cp:coreProperties>
</file>