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6F3" w14:textId="3968AE90" w:rsidR="005C7FA1" w:rsidRDefault="00DC6A6A" w:rsidP="00564CA6">
      <w:r>
        <w:rPr>
          <w:noProof/>
        </w:rPr>
        <w:drawing>
          <wp:inline distT="0" distB="0" distL="0" distR="0" wp14:anchorId="7FFDA319" wp14:editId="4066FFA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F2F459" w14:textId="46DB3708" w:rsidR="00564CA6" w:rsidRPr="0024031E" w:rsidRDefault="009A275E" w:rsidP="00564CA6">
      <w:pPr>
        <w:jc w:val="right"/>
        <w:rPr>
          <w:rFonts w:ascii="Times New Roman" w:hAnsi="Times New Roman" w:cs="Times New Roman"/>
          <w:noProof/>
        </w:rPr>
      </w:pPr>
      <w:r w:rsidRPr="0024031E">
        <w:rPr>
          <w:rFonts w:ascii="Times New Roman" w:hAnsi="Times New Roman" w:cs="Times New Roman"/>
          <w:noProof/>
        </w:rPr>
        <w:t xml:space="preserve">PROJEKTS uz </w:t>
      </w:r>
      <w:r w:rsidR="0024031E" w:rsidRPr="0024031E">
        <w:rPr>
          <w:rFonts w:ascii="Times New Roman" w:hAnsi="Times New Roman" w:cs="Times New Roman"/>
        </w:rPr>
        <w:t>05.09.2023.</w:t>
      </w:r>
    </w:p>
    <w:p w14:paraId="2794EE8C" w14:textId="77777777" w:rsidR="00564CA6" w:rsidRPr="0024031E" w:rsidRDefault="00564CA6" w:rsidP="00564CA6">
      <w:pPr>
        <w:jc w:val="right"/>
        <w:rPr>
          <w:rFonts w:ascii="Times New Roman" w:hAnsi="Times New Roman" w:cs="Times New Roman"/>
          <w:noProof/>
          <w:color w:val="FF0000"/>
        </w:rPr>
      </w:pPr>
    </w:p>
    <w:p w14:paraId="17904036" w14:textId="49271BA1" w:rsidR="00564CA6" w:rsidRPr="0024031E" w:rsidRDefault="009A275E" w:rsidP="00564CA6">
      <w:pPr>
        <w:jc w:val="right"/>
        <w:rPr>
          <w:rFonts w:ascii="Times New Roman" w:hAnsi="Times New Roman" w:cs="Times New Roman"/>
          <w:noProof/>
          <w:color w:val="FF0000"/>
        </w:rPr>
      </w:pPr>
      <w:r w:rsidRPr="0024031E">
        <w:rPr>
          <w:rFonts w:ascii="Times New Roman" w:hAnsi="Times New Roman" w:cs="Times New Roman"/>
          <w:noProof/>
        </w:rPr>
        <w:t xml:space="preserve">vēlamais datums izskatīšanai: </w:t>
      </w:r>
      <w:r w:rsidR="0024031E" w:rsidRPr="0024031E">
        <w:rPr>
          <w:rFonts w:ascii="Times New Roman" w:hAnsi="Times New Roman" w:cs="Times New Roman"/>
        </w:rPr>
        <w:t>Attīstības komitejā</w:t>
      </w:r>
      <w:r w:rsidRPr="0024031E">
        <w:rPr>
          <w:rFonts w:ascii="Times New Roman" w:hAnsi="Times New Roman" w:cs="Times New Roman"/>
          <w:noProof/>
          <w:color w:val="FF0000"/>
        </w:rPr>
        <w:t xml:space="preserve"> </w:t>
      </w:r>
      <w:r w:rsidR="0024031E" w:rsidRPr="0024031E">
        <w:rPr>
          <w:rFonts w:ascii="Times New Roman" w:hAnsi="Times New Roman" w:cs="Times New Roman"/>
        </w:rPr>
        <w:t>13.09.2023.</w:t>
      </w:r>
    </w:p>
    <w:p w14:paraId="13FC18CF" w14:textId="65DD9D4B" w:rsidR="00564CA6" w:rsidRPr="0024031E" w:rsidRDefault="009A275E" w:rsidP="00564CA6">
      <w:pPr>
        <w:jc w:val="right"/>
        <w:rPr>
          <w:rFonts w:ascii="Times New Roman" w:hAnsi="Times New Roman" w:cs="Times New Roman"/>
          <w:noProof/>
        </w:rPr>
      </w:pPr>
      <w:r w:rsidRPr="0024031E">
        <w:rPr>
          <w:rFonts w:ascii="Times New Roman" w:hAnsi="Times New Roman" w:cs="Times New Roman"/>
          <w:noProof/>
        </w:rPr>
        <w:t xml:space="preserve">domē: </w:t>
      </w:r>
      <w:r w:rsidR="0024031E" w:rsidRPr="0024031E">
        <w:rPr>
          <w:rFonts w:ascii="Times New Roman" w:hAnsi="Times New Roman" w:cs="Times New Roman"/>
        </w:rPr>
        <w:t>28.09.2023.</w:t>
      </w:r>
    </w:p>
    <w:p w14:paraId="2E27ACB6" w14:textId="6EC4B66C" w:rsidR="00564CA6" w:rsidRPr="00564CA6" w:rsidRDefault="0024031E" w:rsidP="00564CA6">
      <w:pPr>
        <w:jc w:val="right"/>
        <w:rPr>
          <w:rFonts w:ascii="Times New Roman" w:hAnsi="Times New Roman" w:cs="Times New Roman"/>
          <w:noProof/>
          <w:color w:val="FF0000"/>
        </w:rPr>
      </w:pPr>
      <w:r w:rsidRPr="0024031E">
        <w:rPr>
          <w:rFonts w:ascii="Times New Roman" w:hAnsi="Times New Roman" w:cs="Times New Roman"/>
        </w:rPr>
        <w:t xml:space="preserve">sagatavotājs un ziņotājs: </w:t>
      </w:r>
      <w:proofErr w:type="spellStart"/>
      <w:r w:rsidRPr="0024031E">
        <w:rPr>
          <w:rFonts w:ascii="Times New Roman" w:hAnsi="Times New Roman" w:cs="Times New Roman"/>
        </w:rPr>
        <w:t>D.Čūriška</w:t>
      </w:r>
      <w:proofErr w:type="spellEnd"/>
    </w:p>
    <w:p w14:paraId="4319882D" w14:textId="77777777" w:rsidR="00564CA6" w:rsidRPr="00564CA6" w:rsidRDefault="00564CA6" w:rsidP="00564CA6">
      <w:pPr>
        <w:jc w:val="right"/>
        <w:rPr>
          <w:rFonts w:ascii="Times New Roman" w:hAnsi="Times New Roman" w:cs="Times New Roman"/>
          <w:noProof/>
        </w:rPr>
      </w:pPr>
    </w:p>
    <w:p w14:paraId="4589F9D1" w14:textId="77777777" w:rsidR="00564CA6" w:rsidRPr="00564CA6" w:rsidRDefault="009A275E"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9A275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A275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E5B3B47" w:rsidR="00564CA6" w:rsidRPr="00564CA6" w:rsidRDefault="0024031E" w:rsidP="00564CA6">
      <w:pPr>
        <w:rPr>
          <w:rFonts w:ascii="Times New Roman" w:hAnsi="Times New Roman" w:cs="Times New Roman"/>
        </w:rPr>
      </w:pPr>
      <w:r w:rsidRPr="0024031E">
        <w:rPr>
          <w:rFonts w:ascii="Times New Roman" w:hAnsi="Times New Roman" w:cs="Times New Roman"/>
        </w:rPr>
        <w:t>2023. gada 28. septembrī</w:t>
      </w:r>
      <w:r w:rsidR="009A275E" w:rsidRPr="00564CA6">
        <w:rPr>
          <w:rFonts w:ascii="Times New Roman" w:hAnsi="Times New Roman" w:cs="Times New Roman"/>
        </w:rPr>
        <w:tab/>
      </w:r>
      <w:r w:rsidR="009A275E" w:rsidRPr="00564CA6">
        <w:rPr>
          <w:rFonts w:ascii="Times New Roman" w:hAnsi="Times New Roman" w:cs="Times New Roman"/>
        </w:rPr>
        <w:tab/>
      </w:r>
      <w:r w:rsidR="009A275E" w:rsidRPr="00564CA6">
        <w:rPr>
          <w:rFonts w:ascii="Times New Roman" w:hAnsi="Times New Roman" w:cs="Times New Roman"/>
        </w:rPr>
        <w:tab/>
      </w:r>
      <w:r w:rsidR="009A275E" w:rsidRPr="00564CA6">
        <w:rPr>
          <w:rFonts w:ascii="Times New Roman" w:hAnsi="Times New Roman" w:cs="Times New Roman"/>
        </w:rPr>
        <w:tab/>
      </w:r>
      <w:r w:rsidR="009A275E" w:rsidRPr="00564CA6">
        <w:rPr>
          <w:rFonts w:ascii="Times New Roman" w:hAnsi="Times New Roman" w:cs="Times New Roman"/>
        </w:rPr>
        <w:tab/>
      </w:r>
      <w:proofErr w:type="spellStart"/>
      <w:r w:rsidR="009A275E" w:rsidRPr="00564CA6">
        <w:rPr>
          <w:rFonts w:ascii="Times New Roman" w:hAnsi="Times New Roman" w:cs="Times New Roman"/>
          <w:b/>
        </w:rPr>
        <w:t>Nr</w:t>
      </w:r>
      <w:proofErr w:type="spellEnd"/>
      <w:r w:rsidR="009A275E" w:rsidRPr="00564CA6">
        <w:rPr>
          <w:rFonts w:ascii="Times New Roman" w:hAnsi="Times New Roman" w:cs="Times New Roman"/>
          <w:b/>
        </w:rPr>
        <w:t>.</w:t>
      </w:r>
      <w:r w:rsidR="009A275E" w:rsidRPr="00564CA6">
        <w:rPr>
          <w:rFonts w:ascii="Times New Roman" w:hAnsi="Times New Roman" w:cs="Times New Roman"/>
          <w:noProof/>
        </w:rPr>
        <w:fldChar w:fldCharType="begin"/>
      </w:r>
      <w:r w:rsidR="009A275E" w:rsidRPr="00564CA6">
        <w:rPr>
          <w:rFonts w:ascii="Times New Roman" w:hAnsi="Times New Roman" w:cs="Times New Roman"/>
          <w:noProof/>
        </w:rPr>
        <w:instrText>MERGEFIELD DOKREGNUMURS</w:instrText>
      </w:r>
      <w:r w:rsidR="009A275E" w:rsidRPr="00564CA6">
        <w:rPr>
          <w:rFonts w:ascii="Times New Roman" w:hAnsi="Times New Roman" w:cs="Times New Roman"/>
          <w:noProof/>
        </w:rPr>
        <w:fldChar w:fldCharType="separate"/>
      </w:r>
      <w:r w:rsidR="009A275E" w:rsidRPr="00564CA6">
        <w:rPr>
          <w:rFonts w:ascii="Times New Roman" w:hAnsi="Times New Roman" w:cs="Times New Roman"/>
          <w:noProof/>
        </w:rPr>
        <w:t>«DOKREGNUMURS»</w:t>
      </w:r>
      <w:r w:rsidR="009A275E" w:rsidRPr="00564CA6">
        <w:rPr>
          <w:rFonts w:ascii="Times New Roman" w:hAnsi="Times New Roman" w:cs="Times New Roman"/>
          <w:noProof/>
        </w:rPr>
        <w:fldChar w:fldCharType="end"/>
      </w:r>
      <w:r w:rsidR="009A275E"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5854327E" w:rsidR="00564CA6" w:rsidRPr="0024031E" w:rsidRDefault="0024031E" w:rsidP="002C5085">
      <w:pPr>
        <w:jc w:val="center"/>
        <w:rPr>
          <w:rFonts w:ascii="Times New Roman" w:hAnsi="Times New Roman" w:cs="Times New Roman"/>
          <w:b/>
          <w:color w:val="FF0000"/>
        </w:rPr>
      </w:pPr>
      <w:r w:rsidRPr="0024031E">
        <w:rPr>
          <w:rFonts w:ascii="Times New Roman" w:hAnsi="Times New Roman" w:cs="Times New Roman"/>
          <w:b/>
          <w:bCs/>
        </w:rPr>
        <w:t xml:space="preserve">Par nekustamo īpašumu nodošanu pārvaldībā pašvaldības aģentūrai “Carnikavas </w:t>
      </w:r>
      <w:proofErr w:type="spellStart"/>
      <w:r w:rsidRPr="0024031E">
        <w:rPr>
          <w:rFonts w:ascii="Times New Roman" w:hAnsi="Times New Roman" w:cs="Times New Roman"/>
          <w:b/>
          <w:bCs/>
        </w:rPr>
        <w:t>komunālserviss</w:t>
      </w:r>
      <w:proofErr w:type="spellEnd"/>
      <w:r w:rsidRPr="0024031E">
        <w:rPr>
          <w:rFonts w:ascii="Times New Roman" w:hAnsi="Times New Roman" w:cs="Times New Roman"/>
          <w:b/>
          <w:bCs/>
        </w:rPr>
        <w:t>”</w:t>
      </w:r>
    </w:p>
    <w:p w14:paraId="001C96E2" w14:textId="77777777" w:rsidR="00564CA6" w:rsidRPr="0024031E" w:rsidRDefault="00564CA6" w:rsidP="00564CA6">
      <w:pPr>
        <w:rPr>
          <w:rFonts w:ascii="Times New Roman" w:hAnsi="Times New Roman" w:cs="Times New Roman"/>
          <w:b/>
          <w:i/>
          <w:color w:val="FF0000"/>
        </w:rPr>
      </w:pPr>
    </w:p>
    <w:p w14:paraId="00B207B6" w14:textId="009821BF" w:rsidR="00564CA6" w:rsidRPr="0024031E" w:rsidRDefault="0024031E" w:rsidP="00BB16A4">
      <w:pPr>
        <w:spacing w:after="120"/>
        <w:jc w:val="both"/>
        <w:rPr>
          <w:rFonts w:ascii="Times New Roman" w:hAnsi="Times New Roman" w:cs="Times New Roman"/>
          <w:i/>
          <w:color w:val="FF0000"/>
        </w:rPr>
      </w:pPr>
      <w:r w:rsidRPr="0024031E">
        <w:rPr>
          <w:rFonts w:ascii="Times New Roman" w:hAnsi="Times New Roman" w:cs="Times New Roman"/>
          <w:shd w:val="clear" w:color="auto" w:fill="FFFFFF"/>
        </w:rPr>
        <w:t xml:space="preserve">Ādažu novada pašvaldības 23.02.2022. saistošo noteikumu Nr. 17/2022 “Pašvaldības aģentūras "Carnikavas </w:t>
      </w:r>
      <w:proofErr w:type="spellStart"/>
      <w:r w:rsidRPr="0024031E">
        <w:rPr>
          <w:rFonts w:ascii="Times New Roman" w:hAnsi="Times New Roman" w:cs="Times New Roman"/>
          <w:shd w:val="clear" w:color="auto" w:fill="FFFFFF"/>
        </w:rPr>
        <w:t>komunālserviss</w:t>
      </w:r>
      <w:proofErr w:type="spellEnd"/>
      <w:r w:rsidRPr="0024031E">
        <w:rPr>
          <w:rFonts w:ascii="Times New Roman" w:hAnsi="Times New Roman" w:cs="Times New Roman"/>
          <w:shd w:val="clear" w:color="auto" w:fill="FFFFFF"/>
        </w:rPr>
        <w:t xml:space="preserve">" nolikums” </w:t>
      </w:r>
      <w:r w:rsidRPr="0024031E">
        <w:rPr>
          <w:rFonts w:ascii="Times New Roman" w:hAnsi="Times New Roman" w:cs="Times New Roman"/>
          <w:lang w:eastAsia="ar-SA"/>
        </w:rPr>
        <w:t>7. punktā cita starpā p</w:t>
      </w:r>
      <w:r w:rsidRPr="0024031E">
        <w:rPr>
          <w:rFonts w:ascii="Times New Roman" w:hAnsi="Times New Roman" w:cs="Times New Roman"/>
        </w:rPr>
        <w:t>ašvaldības aģentūrai</w:t>
      </w:r>
      <w:r w:rsidRPr="0024031E">
        <w:rPr>
          <w:rFonts w:ascii="Times New Roman" w:hAnsi="Times New Roman" w:cs="Times New Roman"/>
          <w:lang w:eastAsia="ar-SA"/>
        </w:rPr>
        <w:t xml:space="preserve"> „Carnikavas </w:t>
      </w:r>
      <w:proofErr w:type="spellStart"/>
      <w:r w:rsidRPr="0024031E">
        <w:rPr>
          <w:rFonts w:ascii="Times New Roman" w:hAnsi="Times New Roman" w:cs="Times New Roman"/>
          <w:lang w:eastAsia="ar-SA"/>
        </w:rPr>
        <w:t>komunālserviss</w:t>
      </w:r>
      <w:proofErr w:type="spellEnd"/>
      <w:r w:rsidRPr="0024031E">
        <w:rPr>
          <w:rFonts w:ascii="Times New Roman" w:hAnsi="Times New Roman" w:cs="Times New Roman"/>
          <w:lang w:eastAsia="ar-SA"/>
        </w:rPr>
        <w:t xml:space="preserve">” </w:t>
      </w:r>
      <w:r w:rsidRPr="0024031E">
        <w:rPr>
          <w:rFonts w:ascii="Times New Roman" w:hAnsi="Times New Roman" w:cs="Times New Roman"/>
        </w:rPr>
        <w:t xml:space="preserve">(turpmāk – Aģentūra) </w:t>
      </w:r>
      <w:r w:rsidRPr="0024031E">
        <w:rPr>
          <w:rFonts w:ascii="Times New Roman" w:hAnsi="Times New Roman" w:cs="Times New Roman"/>
          <w:lang w:eastAsia="ar-SA"/>
        </w:rPr>
        <w:t xml:space="preserve">ir noteikts pienākums </w:t>
      </w:r>
      <w:r w:rsidRPr="0024031E">
        <w:rPr>
          <w:rFonts w:ascii="Times New Roman" w:hAnsi="Times New Roman" w:cs="Times New Roman"/>
          <w:shd w:val="clear" w:color="auto" w:fill="FFFFFF"/>
        </w:rPr>
        <w:t>apsaimniekot un labiekārtot tai pārvaldībā nodotos pašvaldības nekustamos īpašumus</w:t>
      </w:r>
      <w:r w:rsidRPr="0024031E">
        <w:rPr>
          <w:rFonts w:ascii="Times New Roman" w:hAnsi="Times New Roman" w:cs="Times New Roman"/>
          <w:lang w:eastAsia="ar-SA"/>
        </w:rPr>
        <w:t>.</w:t>
      </w:r>
      <w:r w:rsidR="009A275E" w:rsidRPr="0024031E">
        <w:rPr>
          <w:rFonts w:ascii="Times New Roman" w:hAnsi="Times New Roman" w:cs="Times New Roman"/>
          <w:i/>
          <w:color w:val="FF0000"/>
        </w:rPr>
        <w:t xml:space="preserve"> </w:t>
      </w:r>
    </w:p>
    <w:p w14:paraId="49D49DD5" w14:textId="77777777" w:rsidR="0024031E" w:rsidRPr="0024031E" w:rsidRDefault="0024031E" w:rsidP="0024031E">
      <w:pPr>
        <w:pStyle w:val="BodyText"/>
        <w:spacing w:after="120" w:line="240" w:lineRule="auto"/>
        <w:rPr>
          <w:lang w:val="lv-LV"/>
        </w:rPr>
      </w:pPr>
      <w:r w:rsidRPr="0024031E">
        <w:rPr>
          <w:lang w:val="lv-LV"/>
        </w:rPr>
        <w:t>Izvērtējot pašvaldības rīcībā esošo informāciju un ar lietu saistītos apstākļus, tika konstatēts, ka p</w:t>
      </w:r>
      <w:r w:rsidRPr="0024031E">
        <w:rPr>
          <w:bCs/>
          <w:lang w:val="lv-LV"/>
        </w:rPr>
        <w:t>ašvaldībai pieder</w:t>
      </w:r>
      <w:r w:rsidRPr="0024031E">
        <w:rPr>
          <w:lang w:val="lv-LV"/>
        </w:rPr>
        <w:t xml:space="preserve"> šādi nekustamie īpašumi:</w:t>
      </w:r>
    </w:p>
    <w:p w14:paraId="7CB7DDE0" w14:textId="50699980" w:rsidR="0024031E" w:rsidRPr="0024031E" w:rsidRDefault="0024031E" w:rsidP="0033243B">
      <w:pPr>
        <w:pStyle w:val="BodyText"/>
        <w:numPr>
          <w:ilvl w:val="0"/>
          <w:numId w:val="2"/>
        </w:numPr>
        <w:spacing w:after="120" w:line="240" w:lineRule="auto"/>
        <w:ind w:left="0" w:firstLine="284"/>
        <w:rPr>
          <w:rFonts w:eastAsia="TimesNewRomanPS-BoldItalicMT"/>
          <w:lang w:val="lv-LV" w:eastAsia="lv-LV"/>
        </w:rPr>
      </w:pPr>
      <w:bookmarkStart w:id="0" w:name="_Hlk81325576"/>
      <w:r w:rsidRPr="0024031E">
        <w:t xml:space="preserve">Elīzes iela 3, </w:t>
      </w:r>
      <w:proofErr w:type="spellStart"/>
      <w:r w:rsidRPr="0024031E">
        <w:t>Kadaga</w:t>
      </w:r>
      <w:proofErr w:type="spellEnd"/>
      <w:r w:rsidRPr="0024031E">
        <w:rPr>
          <w:rFonts w:eastAsia="TimesNewRomanPS-BoldItalicMT"/>
          <w:lang w:val="lv-LV" w:eastAsia="lv-LV"/>
        </w:rPr>
        <w:t>, Ādažu pag.</w:t>
      </w:r>
      <w:r w:rsidRPr="0024031E">
        <w:rPr>
          <w:lang w:val="lv-LV"/>
        </w:rPr>
        <w:t>, Ādažu nov</w:t>
      </w:r>
      <w:r w:rsidRPr="0024031E">
        <w:rPr>
          <w:rFonts w:eastAsia="TimesNewRomanPS-BoldItalicMT"/>
          <w:lang w:val="lv-LV" w:eastAsia="lv-LV"/>
        </w:rPr>
        <w:t xml:space="preserve">. (kad. Nr. </w:t>
      </w:r>
      <w:r w:rsidRPr="0024031E">
        <w:t>8044</w:t>
      </w:r>
      <w:r w:rsidRPr="0024031E">
        <w:rPr>
          <w:lang w:val="lv-LV"/>
        </w:rPr>
        <w:t xml:space="preserve"> </w:t>
      </w:r>
      <w:r w:rsidRPr="0024031E">
        <w:t>005</w:t>
      </w:r>
      <w:r w:rsidRPr="0024031E">
        <w:rPr>
          <w:lang w:val="lv-LV"/>
        </w:rPr>
        <w:t xml:space="preserve"> </w:t>
      </w:r>
      <w:r w:rsidRPr="0024031E">
        <w:t>0462</w:t>
      </w:r>
      <w:r w:rsidRPr="0024031E">
        <w:rPr>
          <w:rFonts w:eastAsia="TimesNewRomanPS-BoldItalicMT"/>
          <w:lang w:val="lv-LV" w:eastAsia="lv-LV"/>
        </w:rPr>
        <w:t xml:space="preserve">), kas sastāv no zemes vienības </w:t>
      </w:r>
      <w:r w:rsidRPr="0024031E">
        <w:t xml:space="preserve">0,2451 </w:t>
      </w:r>
      <w:r w:rsidRPr="0024031E">
        <w:rPr>
          <w:rFonts w:eastAsia="TimesNewRomanPS-BoldItalicMT"/>
          <w:lang w:val="lv-LV" w:eastAsia="lv-LV"/>
        </w:rPr>
        <w:t xml:space="preserve">ha platībā ar kadastra apzīmējumu </w:t>
      </w:r>
      <w:bookmarkStart w:id="1" w:name="_Hlk78963729"/>
      <w:r w:rsidRPr="0024031E">
        <w:t>8044</w:t>
      </w:r>
      <w:r w:rsidRPr="0024031E">
        <w:rPr>
          <w:lang w:val="lv-LV"/>
        </w:rPr>
        <w:t xml:space="preserve"> </w:t>
      </w:r>
      <w:r w:rsidRPr="0024031E">
        <w:t>005</w:t>
      </w:r>
      <w:r w:rsidRPr="0024031E">
        <w:rPr>
          <w:lang w:val="lv-LV"/>
        </w:rPr>
        <w:t xml:space="preserve"> </w:t>
      </w:r>
      <w:r w:rsidRPr="0024031E">
        <w:t>0462</w:t>
      </w:r>
      <w:r w:rsidRPr="0024031E">
        <w:rPr>
          <w:rFonts w:eastAsia="TimesNewRomanPS-BoldItalicMT"/>
          <w:lang w:val="lv-LV" w:eastAsia="lv-LV"/>
        </w:rPr>
        <w:t xml:space="preserve">. </w:t>
      </w:r>
      <w:bookmarkEnd w:id="0"/>
      <w:bookmarkEnd w:id="1"/>
      <w:r w:rsidRPr="0024031E">
        <w:rPr>
          <w:rFonts w:eastAsia="TimesNewRomanPS-BoldItalicMT"/>
          <w:lang w:val="lv-LV" w:eastAsia="lv-LV"/>
        </w:rPr>
        <w:t xml:space="preserve">Pašvaldības īpašuma tiesība uz šo īpašumu nostiprināta </w:t>
      </w:r>
      <w:r w:rsidRPr="0024031E">
        <w:rPr>
          <w:lang w:val="lv-LV"/>
        </w:rPr>
        <w:t>19.08.2008. Rīgas rajona tiesas Ādažu pagasta zemesgrāmatas nodalījumā Nr. 100000440889;</w:t>
      </w:r>
    </w:p>
    <w:p w14:paraId="589EEAA3" w14:textId="34C7D0FD" w:rsidR="00564CA6" w:rsidRPr="0024031E" w:rsidRDefault="0024031E" w:rsidP="0033243B">
      <w:pPr>
        <w:numPr>
          <w:ilvl w:val="0"/>
          <w:numId w:val="2"/>
        </w:numPr>
        <w:spacing w:after="120"/>
        <w:ind w:left="0" w:firstLine="284"/>
        <w:jc w:val="both"/>
        <w:rPr>
          <w:rFonts w:ascii="Times New Roman" w:hAnsi="Times New Roman" w:cs="Times New Roman"/>
          <w:color w:val="FF0000"/>
        </w:rPr>
      </w:pPr>
      <w:bookmarkStart w:id="2" w:name="_Hlk126664506"/>
      <w:r w:rsidRPr="0024031E">
        <w:rPr>
          <w:rFonts w:ascii="Times New Roman" w:hAnsi="Times New Roman" w:cs="Times New Roman"/>
        </w:rPr>
        <w:t xml:space="preserve">Lindas iela 1, </w:t>
      </w:r>
      <w:proofErr w:type="spellStart"/>
      <w:r w:rsidRPr="0024031E">
        <w:rPr>
          <w:rFonts w:ascii="Times New Roman" w:hAnsi="Times New Roman" w:cs="Times New Roman"/>
        </w:rPr>
        <w:t>Kadaga</w:t>
      </w:r>
      <w:proofErr w:type="spellEnd"/>
      <w:r w:rsidRPr="0024031E">
        <w:rPr>
          <w:rFonts w:ascii="Times New Roman" w:eastAsia="TimesNewRomanPS-BoldItalicMT" w:hAnsi="Times New Roman" w:cs="Times New Roman"/>
          <w:lang w:eastAsia="lv-LV"/>
        </w:rPr>
        <w:t>, Ādažu pag.</w:t>
      </w:r>
      <w:bookmarkEnd w:id="2"/>
      <w:r w:rsidRPr="0024031E">
        <w:rPr>
          <w:rFonts w:ascii="Times New Roman" w:eastAsia="TimesNewRomanPS-BoldItalicMT" w:hAnsi="Times New Roman" w:cs="Times New Roman"/>
          <w:lang w:eastAsia="lv-LV"/>
        </w:rPr>
        <w:t>, Ādažu nov. (kad. Nr. 8044 005 0463), kas sastāv no zemes vienības 0,2319 ha platībā ar kadastra apzīmējumu 8044 005 0463. Pašvaldības īpašuma tiesība uz īpašumu norādītajā sastāvā nostiprināta 19.08.2008. Rīgas rajona tiesas Ādažu pagasta zemesgrāmatas nodalījumā Nr. 100000440893.</w:t>
      </w:r>
    </w:p>
    <w:p w14:paraId="1FD6DB01" w14:textId="3121E324" w:rsidR="0024031E" w:rsidRPr="0024031E" w:rsidRDefault="0024031E" w:rsidP="0024031E">
      <w:pPr>
        <w:pStyle w:val="BodyText"/>
        <w:spacing w:before="120" w:after="120" w:line="240" w:lineRule="auto"/>
        <w:rPr>
          <w:lang w:val="lv-LV"/>
        </w:rPr>
      </w:pPr>
      <w:r w:rsidRPr="0024031E">
        <w:rPr>
          <w:lang w:val="lv-LV"/>
        </w:rPr>
        <w:t xml:space="preserve">Nekustamie īpašumi izveidoti izstrādājot </w:t>
      </w:r>
      <w:proofErr w:type="spellStart"/>
      <w:r w:rsidRPr="0024031E">
        <w:rPr>
          <w:lang w:val="lv-LV"/>
        </w:rPr>
        <w:t>Kadagas</w:t>
      </w:r>
      <w:proofErr w:type="spellEnd"/>
      <w:r w:rsidRPr="0024031E">
        <w:rPr>
          <w:lang w:val="lv-LV"/>
        </w:rPr>
        <w:t xml:space="preserve"> ciema daudzstāvu dzīvojamās apbūves teritorijas detālplānojumu (tai skaitā "</w:t>
      </w:r>
      <w:proofErr w:type="spellStart"/>
      <w:r w:rsidRPr="0024031E">
        <w:rPr>
          <w:lang w:val="lv-LV"/>
        </w:rPr>
        <w:t>Vējšalkas</w:t>
      </w:r>
      <w:proofErr w:type="spellEnd"/>
      <w:r w:rsidRPr="0024031E">
        <w:rPr>
          <w:lang w:val="lv-LV"/>
        </w:rPr>
        <w:t>"), kas apstiprināts ar Ādažu novada domes 25.07.2006. lēmumu Nr. 63</w:t>
      </w:r>
      <w:r w:rsidR="002C5085">
        <w:rPr>
          <w:lang w:val="lv-LV"/>
        </w:rPr>
        <w:t xml:space="preserve"> </w:t>
      </w:r>
      <w:r w:rsidR="002C5085" w:rsidRPr="00EC59C0">
        <w:rPr>
          <w:lang w:val="lv-LV"/>
        </w:rPr>
        <w:t>“</w:t>
      </w:r>
      <w:r w:rsidR="00EC59C0">
        <w:t xml:space="preserve">Par </w:t>
      </w:r>
      <w:proofErr w:type="spellStart"/>
      <w:r w:rsidR="00EC59C0">
        <w:t>Kadagas</w:t>
      </w:r>
      <w:proofErr w:type="spellEnd"/>
      <w:r w:rsidR="00EC59C0">
        <w:t xml:space="preserve"> ciema daudzstāvu dzīvojamās apbūves teritorijas detālplānojuma apstiprināšanu un saistošo noteikumu Nr.</w:t>
      </w:r>
      <w:r w:rsidR="00EC59C0">
        <w:rPr>
          <w:lang w:val="lv-LV"/>
        </w:rPr>
        <w:t xml:space="preserve"> </w:t>
      </w:r>
      <w:r w:rsidR="00EC59C0">
        <w:t xml:space="preserve">23 “Par </w:t>
      </w:r>
      <w:proofErr w:type="spellStart"/>
      <w:r w:rsidR="00EC59C0">
        <w:t>Kadagas</w:t>
      </w:r>
      <w:proofErr w:type="spellEnd"/>
      <w:r w:rsidR="00EC59C0">
        <w:t xml:space="preserve"> ciema daudzstāvu dzīvojamās apbūves teritorijas detālplānojuma grafisko daļu un teritorijas izmantošanas un apbūves noteikumiem” izdošanu</w:t>
      </w:r>
      <w:r w:rsidR="002C5085" w:rsidRPr="00EC59C0">
        <w:rPr>
          <w:lang w:val="lv-LV"/>
        </w:rPr>
        <w:t>”</w:t>
      </w:r>
      <w:r w:rsidRPr="0024031E">
        <w:rPr>
          <w:lang w:val="lv-LV"/>
        </w:rPr>
        <w:t>.</w:t>
      </w:r>
    </w:p>
    <w:p w14:paraId="2A9E8EBE" w14:textId="109C6FE3" w:rsidR="0024031E" w:rsidRPr="0024031E" w:rsidRDefault="0024031E" w:rsidP="0024031E">
      <w:pPr>
        <w:spacing w:after="120"/>
        <w:jc w:val="both"/>
        <w:rPr>
          <w:rFonts w:ascii="Times New Roman" w:hAnsi="Times New Roman" w:cs="Times New Roman"/>
        </w:rPr>
      </w:pPr>
      <w:r w:rsidRPr="0024031E">
        <w:rPr>
          <w:rFonts w:ascii="Times New Roman" w:hAnsi="Times New Roman" w:cs="Times New Roman"/>
        </w:rPr>
        <w:t>Pašvaldību likuma 73. panta astotā daļa nosaka, ka dome lemj par pašvaldības nekustamā īpašuma nodošanu starp pašvaldības iestādēm.</w:t>
      </w:r>
    </w:p>
    <w:p w14:paraId="69CC4733" w14:textId="7A91A179" w:rsidR="0024031E" w:rsidRPr="0024031E" w:rsidRDefault="002C5085" w:rsidP="0024031E">
      <w:pPr>
        <w:pStyle w:val="BodyText"/>
        <w:spacing w:after="120" w:line="240" w:lineRule="auto"/>
        <w:rPr>
          <w:lang w:val="lv-LV"/>
        </w:rPr>
      </w:pPr>
      <w:r>
        <w:rPr>
          <w:lang w:val="lv-LV"/>
        </w:rPr>
        <w:t>P</w:t>
      </w:r>
      <w:r w:rsidR="0024031E" w:rsidRPr="0024031E">
        <w:rPr>
          <w:lang w:val="lv-LV"/>
        </w:rPr>
        <w:t xml:space="preserve">amatojoties uz Pašvaldību likuma 73. panta astoto daļu, </w:t>
      </w:r>
      <w:r w:rsidRPr="0024031E">
        <w:rPr>
          <w:lang w:val="lv-LV"/>
        </w:rPr>
        <w:t xml:space="preserve">saskaņā ar </w:t>
      </w:r>
      <w:r w:rsidR="00BB55D8">
        <w:rPr>
          <w:lang w:val="lv-LV"/>
        </w:rPr>
        <w:t>A</w:t>
      </w:r>
      <w:r w:rsidR="00BB55D8" w:rsidRPr="0024031E">
        <w:rPr>
          <w:lang w:val="lv-LV"/>
        </w:rPr>
        <w:t xml:space="preserve">psaimniekošanas </w:t>
      </w:r>
      <w:r w:rsidRPr="0024031E">
        <w:rPr>
          <w:lang w:val="lv-LV"/>
        </w:rPr>
        <w:t>līgumu, kas 02.02.2004. noslēgts starp Carnikavas pagasta padomi un Aģentūru</w:t>
      </w:r>
      <w:r>
        <w:rPr>
          <w:lang w:val="lv-LV"/>
        </w:rPr>
        <w:t>,</w:t>
      </w:r>
      <w:r w:rsidRPr="0024031E">
        <w:rPr>
          <w:lang w:val="lv-LV"/>
        </w:rPr>
        <w:t xml:space="preserve"> </w:t>
      </w:r>
      <w:r w:rsidR="0024031E" w:rsidRPr="0024031E">
        <w:rPr>
          <w:lang w:val="lv-LV"/>
        </w:rPr>
        <w:t xml:space="preserve">kā arī Attīstības komitejas </w:t>
      </w:r>
      <w:r w:rsidR="0024031E" w:rsidRPr="0024031E">
        <w:t>1</w:t>
      </w:r>
      <w:r w:rsidR="0024031E" w:rsidRPr="0024031E">
        <w:rPr>
          <w:lang w:val="lv-LV"/>
        </w:rPr>
        <w:t>3</w:t>
      </w:r>
      <w:r w:rsidR="0024031E" w:rsidRPr="0024031E">
        <w:t>.0</w:t>
      </w:r>
      <w:r w:rsidR="0024031E" w:rsidRPr="0024031E">
        <w:rPr>
          <w:lang w:val="lv-LV"/>
        </w:rPr>
        <w:t>9</w:t>
      </w:r>
      <w:r w:rsidR="0024031E" w:rsidRPr="0024031E">
        <w:t>.2023</w:t>
      </w:r>
      <w:r w:rsidR="0024031E" w:rsidRPr="0024031E">
        <w:rPr>
          <w:lang w:val="lv-LV"/>
        </w:rPr>
        <w:t>. atzinumu, Ādažu novada pašvaldības dome</w:t>
      </w:r>
    </w:p>
    <w:p w14:paraId="7E71C6D5" w14:textId="77777777" w:rsidR="00564CA6" w:rsidRPr="00564CA6" w:rsidRDefault="009A275E" w:rsidP="00BB16A4">
      <w:pPr>
        <w:spacing w:after="120"/>
        <w:jc w:val="center"/>
        <w:rPr>
          <w:rFonts w:ascii="Times New Roman" w:hAnsi="Times New Roman" w:cs="Times New Roman"/>
          <w:b/>
        </w:rPr>
      </w:pPr>
      <w:r w:rsidRPr="00564CA6">
        <w:rPr>
          <w:rFonts w:ascii="Times New Roman" w:hAnsi="Times New Roman" w:cs="Times New Roman"/>
          <w:b/>
        </w:rPr>
        <w:t>NOLEMJ:</w:t>
      </w:r>
    </w:p>
    <w:p w14:paraId="0B67564B" w14:textId="77777777" w:rsidR="00D11580" w:rsidRPr="00D11580" w:rsidRDefault="00D11580" w:rsidP="00D11580">
      <w:pPr>
        <w:pStyle w:val="BodyText"/>
        <w:numPr>
          <w:ilvl w:val="0"/>
          <w:numId w:val="6"/>
        </w:numPr>
        <w:tabs>
          <w:tab w:val="clear" w:pos="360"/>
          <w:tab w:val="num" w:pos="426"/>
        </w:tabs>
        <w:spacing w:before="120" w:line="240" w:lineRule="auto"/>
        <w:ind w:left="426" w:hanging="426"/>
        <w:rPr>
          <w:lang w:val="lv-LV"/>
        </w:rPr>
      </w:pPr>
      <w:r w:rsidRPr="00D11580">
        <w:rPr>
          <w:lang w:val="lv-LV"/>
        </w:rPr>
        <w:t>Nodot Aģentūrai pārvaldībā Ādažu novada pašvaldības nekustamo mantu līdz ar dokumentiem, kas uz to attiecas:</w:t>
      </w:r>
    </w:p>
    <w:p w14:paraId="16663A30" w14:textId="77777777" w:rsidR="00D11580" w:rsidRPr="00D11580" w:rsidRDefault="00D11580" w:rsidP="00D11580">
      <w:pPr>
        <w:pStyle w:val="BodyText"/>
        <w:numPr>
          <w:ilvl w:val="1"/>
          <w:numId w:val="7"/>
        </w:numPr>
        <w:spacing w:before="120" w:line="240" w:lineRule="auto"/>
        <w:ind w:left="993" w:hanging="567"/>
        <w:rPr>
          <w:lang w:val="lv-LV"/>
        </w:rPr>
      </w:pPr>
      <w:r w:rsidRPr="00D11580">
        <w:rPr>
          <w:lang w:val="lv-LV"/>
        </w:rPr>
        <w:lastRenderedPageBreak/>
        <w:t xml:space="preserve">nekustamo īpašumu </w:t>
      </w:r>
      <w:r w:rsidRPr="00D11580">
        <w:rPr>
          <w:b/>
          <w:bCs/>
        </w:rPr>
        <w:t xml:space="preserve">Elīzes iela 3, </w:t>
      </w:r>
      <w:proofErr w:type="spellStart"/>
      <w:r w:rsidRPr="00D11580">
        <w:rPr>
          <w:b/>
          <w:bCs/>
        </w:rPr>
        <w:t>Kadaga</w:t>
      </w:r>
      <w:proofErr w:type="spellEnd"/>
      <w:r w:rsidRPr="00D11580">
        <w:rPr>
          <w:rFonts w:eastAsia="TimesNewRomanPS-BoldItalicMT"/>
          <w:b/>
          <w:bCs/>
          <w:lang w:val="lv-LV" w:eastAsia="lv-LV"/>
        </w:rPr>
        <w:t>, Ādažu pag.</w:t>
      </w:r>
      <w:r w:rsidRPr="00D11580">
        <w:rPr>
          <w:lang w:val="lv-LV"/>
        </w:rPr>
        <w:t>, Ādažu nov</w:t>
      </w:r>
      <w:r w:rsidRPr="00D11580">
        <w:rPr>
          <w:rFonts w:eastAsia="TimesNewRomanPS-BoldItalicMT"/>
          <w:lang w:val="lv-LV" w:eastAsia="lv-LV"/>
        </w:rPr>
        <w:t xml:space="preserve">. (kad. Nr. </w:t>
      </w:r>
      <w:r w:rsidRPr="00D11580">
        <w:t>8044</w:t>
      </w:r>
      <w:r w:rsidRPr="00D11580">
        <w:rPr>
          <w:lang w:val="lv-LV"/>
        </w:rPr>
        <w:t xml:space="preserve"> </w:t>
      </w:r>
      <w:r w:rsidRPr="00D11580">
        <w:t>005</w:t>
      </w:r>
      <w:r w:rsidRPr="00D11580">
        <w:rPr>
          <w:lang w:val="lv-LV"/>
        </w:rPr>
        <w:t xml:space="preserve"> </w:t>
      </w:r>
      <w:r w:rsidRPr="00D11580">
        <w:t>0462</w:t>
      </w:r>
      <w:r w:rsidRPr="00D11580">
        <w:rPr>
          <w:rFonts w:eastAsia="TimesNewRomanPS-BoldItalicMT"/>
          <w:lang w:val="lv-LV" w:eastAsia="lv-LV"/>
        </w:rPr>
        <w:t xml:space="preserve">), kas sastāv no </w:t>
      </w:r>
      <w:r w:rsidRPr="00D11580">
        <w:rPr>
          <w:rFonts w:eastAsia="TimesNewRomanPS-BoldItalicMT"/>
          <w:b/>
          <w:bCs/>
          <w:lang w:val="lv-LV" w:eastAsia="lv-LV"/>
        </w:rPr>
        <w:t>zemes</w:t>
      </w:r>
      <w:r w:rsidRPr="00D11580">
        <w:rPr>
          <w:rFonts w:eastAsia="TimesNewRomanPS-BoldItalicMT"/>
          <w:lang w:val="lv-LV" w:eastAsia="lv-LV"/>
        </w:rPr>
        <w:t xml:space="preserve"> vienības </w:t>
      </w:r>
      <w:r w:rsidRPr="00D11580">
        <w:t>0,2451</w:t>
      </w:r>
      <w:r w:rsidRPr="00D11580">
        <w:rPr>
          <w:lang w:val="lv-LV"/>
        </w:rPr>
        <w:t xml:space="preserve"> </w:t>
      </w:r>
      <w:r w:rsidRPr="00D11580">
        <w:rPr>
          <w:rFonts w:eastAsia="TimesNewRomanPS-BoldItalicMT"/>
          <w:lang w:val="lv-LV" w:eastAsia="lv-LV"/>
        </w:rPr>
        <w:t xml:space="preserve">ha platībā ar kadastra apzīmējumu </w:t>
      </w:r>
      <w:r w:rsidRPr="00D11580">
        <w:t>8044</w:t>
      </w:r>
      <w:r w:rsidRPr="00D11580">
        <w:rPr>
          <w:lang w:val="lv-LV"/>
        </w:rPr>
        <w:t xml:space="preserve"> </w:t>
      </w:r>
      <w:r w:rsidRPr="00D11580">
        <w:t>005</w:t>
      </w:r>
      <w:r w:rsidRPr="00D11580">
        <w:rPr>
          <w:lang w:val="lv-LV"/>
        </w:rPr>
        <w:t xml:space="preserve"> </w:t>
      </w:r>
      <w:r w:rsidRPr="00D11580">
        <w:t>0462</w:t>
      </w:r>
      <w:r w:rsidRPr="00D11580">
        <w:rPr>
          <w:lang w:val="lv-LV"/>
        </w:rPr>
        <w:t>;</w:t>
      </w:r>
    </w:p>
    <w:p w14:paraId="6AD30D17" w14:textId="77777777" w:rsidR="00D11580" w:rsidRPr="00D11580" w:rsidRDefault="00D11580" w:rsidP="00D11580">
      <w:pPr>
        <w:pStyle w:val="BodyText"/>
        <w:numPr>
          <w:ilvl w:val="1"/>
          <w:numId w:val="7"/>
        </w:numPr>
        <w:spacing w:before="120" w:line="240" w:lineRule="auto"/>
        <w:ind w:left="993" w:hanging="567"/>
        <w:rPr>
          <w:lang w:val="lv-LV" w:eastAsia="lv-LV"/>
        </w:rPr>
      </w:pPr>
      <w:r w:rsidRPr="00D11580">
        <w:rPr>
          <w:lang w:val="lv-LV"/>
        </w:rPr>
        <w:t>nekustamo īpašumu</w:t>
      </w:r>
      <w:r w:rsidRPr="00D11580">
        <w:rPr>
          <w:rFonts w:eastAsia="TimesNewRomanPS-BoldItalicMT"/>
          <w:lang w:eastAsia="lv-LV"/>
        </w:rPr>
        <w:t xml:space="preserve"> </w:t>
      </w:r>
      <w:r w:rsidRPr="00D11580">
        <w:rPr>
          <w:b/>
          <w:bCs/>
        </w:rPr>
        <w:t xml:space="preserve">Lindas iela 1, </w:t>
      </w:r>
      <w:proofErr w:type="spellStart"/>
      <w:r w:rsidRPr="00D11580">
        <w:rPr>
          <w:b/>
          <w:bCs/>
        </w:rPr>
        <w:t>Kadaga</w:t>
      </w:r>
      <w:proofErr w:type="spellEnd"/>
      <w:r w:rsidRPr="00D11580">
        <w:rPr>
          <w:rFonts w:eastAsia="TimesNewRomanPS-BoldItalicMT"/>
          <w:b/>
          <w:bCs/>
          <w:lang w:eastAsia="lv-LV"/>
        </w:rPr>
        <w:t>, Ādažu pag.</w:t>
      </w:r>
      <w:r w:rsidRPr="00D11580">
        <w:rPr>
          <w:rFonts w:eastAsia="TimesNewRomanPS-BoldItalicMT"/>
          <w:lang w:eastAsia="lv-LV"/>
        </w:rPr>
        <w:t xml:space="preserve">, Ādažu nov. (kad. Nr. 8044 005 0463), kas sastāv no </w:t>
      </w:r>
      <w:r w:rsidRPr="00D11580">
        <w:rPr>
          <w:rFonts w:eastAsia="TimesNewRomanPS-BoldItalicMT"/>
          <w:b/>
          <w:bCs/>
          <w:lang w:val="lv-LV" w:eastAsia="lv-LV"/>
        </w:rPr>
        <w:t>zemes</w:t>
      </w:r>
      <w:r w:rsidRPr="00D11580">
        <w:rPr>
          <w:rFonts w:eastAsia="TimesNewRomanPS-BoldItalicMT"/>
          <w:lang w:val="lv-LV" w:eastAsia="lv-LV"/>
        </w:rPr>
        <w:t xml:space="preserve"> vienības 0,</w:t>
      </w:r>
      <w:r w:rsidRPr="00D11580">
        <w:rPr>
          <w:rFonts w:eastAsia="TimesNewRomanPS-BoldItalicMT"/>
          <w:lang w:eastAsia="lv-LV"/>
        </w:rPr>
        <w:t>5897</w:t>
      </w:r>
      <w:r w:rsidRPr="00D11580">
        <w:rPr>
          <w:rFonts w:eastAsia="TimesNewRomanPS-BoldItalicMT"/>
          <w:lang w:val="lv-LV" w:eastAsia="lv-LV"/>
        </w:rPr>
        <w:t xml:space="preserve"> ha platībā ar kadastra apzīmējumu </w:t>
      </w:r>
      <w:r w:rsidRPr="00D11580">
        <w:rPr>
          <w:rFonts w:eastAsia="TimesNewRomanPS-BoldItalicMT"/>
          <w:lang w:eastAsia="lv-LV"/>
        </w:rPr>
        <w:t>8044 005 0463</w:t>
      </w:r>
      <w:r w:rsidRPr="00D11580">
        <w:rPr>
          <w:bCs/>
          <w:lang w:val="lv-LV"/>
        </w:rPr>
        <w:t>.</w:t>
      </w:r>
    </w:p>
    <w:p w14:paraId="6777D034" w14:textId="7403497B" w:rsidR="00D11580" w:rsidRPr="00D11580" w:rsidRDefault="00D11580" w:rsidP="00D11580">
      <w:pPr>
        <w:numPr>
          <w:ilvl w:val="0"/>
          <w:numId w:val="7"/>
        </w:numPr>
        <w:spacing w:before="120"/>
        <w:jc w:val="both"/>
        <w:rPr>
          <w:rFonts w:ascii="Times New Roman" w:hAnsi="Times New Roman" w:cs="Times New Roman"/>
        </w:rPr>
      </w:pPr>
      <w:r w:rsidRPr="00D11580">
        <w:rPr>
          <w:rFonts w:ascii="Times New Roman" w:hAnsi="Times New Roman" w:cs="Times New Roman"/>
        </w:rPr>
        <w:t xml:space="preserve">Pašvaldības Centrālās pārvaldes Juridiskajai un iepirkumu nodaļai 10 (desmit) darbdienu laikā no </w:t>
      </w:r>
      <w:r w:rsidR="00F7670F">
        <w:rPr>
          <w:rFonts w:ascii="Times New Roman" w:hAnsi="Times New Roman" w:cs="Times New Roman"/>
        </w:rPr>
        <w:t xml:space="preserve">šī </w:t>
      </w:r>
      <w:r w:rsidRPr="00D11580">
        <w:rPr>
          <w:rFonts w:ascii="Times New Roman" w:hAnsi="Times New Roman" w:cs="Times New Roman"/>
        </w:rPr>
        <w:t>lēmuma pieņemšanas</w:t>
      </w:r>
      <w:r w:rsidR="009A275E">
        <w:rPr>
          <w:rFonts w:ascii="Times New Roman" w:hAnsi="Times New Roman" w:cs="Times New Roman"/>
        </w:rPr>
        <w:t xml:space="preserve"> dienas</w:t>
      </w:r>
      <w:r w:rsidRPr="00D11580">
        <w:rPr>
          <w:rFonts w:ascii="Times New Roman" w:hAnsi="Times New Roman" w:cs="Times New Roman"/>
        </w:rPr>
        <w:t xml:space="preserve">, sagatavot papildu vienošanos par 1. punktā noteikto pie </w:t>
      </w:r>
      <w:smartTag w:uri="schemas-tilde-lv/tildestengine" w:element="date">
        <w:smartTagPr>
          <w:attr w:name="Day" w:val="2"/>
          <w:attr w:name="Month" w:val="2"/>
          <w:attr w:name="Year" w:val="2004"/>
        </w:smartTagPr>
        <w:r w:rsidRPr="00D11580">
          <w:rPr>
            <w:rFonts w:ascii="Times New Roman" w:hAnsi="Times New Roman" w:cs="Times New Roman"/>
          </w:rPr>
          <w:t>02.02.2004</w:t>
        </w:r>
      </w:smartTag>
      <w:r w:rsidRPr="00D11580">
        <w:rPr>
          <w:rFonts w:ascii="Times New Roman" w:hAnsi="Times New Roman" w:cs="Times New Roman"/>
        </w:rPr>
        <w:t>. pašvaldības nekustamo īpašumu apsaimniekošanas līguma, kas noslēgts starp Carnikavas pagasta padomi un Aģentūru.</w:t>
      </w:r>
    </w:p>
    <w:p w14:paraId="7EADF128" w14:textId="3D26E187" w:rsidR="00D11580" w:rsidRPr="00D11580" w:rsidRDefault="00D11580" w:rsidP="00D11580">
      <w:pPr>
        <w:numPr>
          <w:ilvl w:val="0"/>
          <w:numId w:val="7"/>
        </w:numPr>
        <w:tabs>
          <w:tab w:val="left" w:pos="426"/>
        </w:tabs>
        <w:spacing w:before="120" w:after="120"/>
        <w:jc w:val="both"/>
        <w:rPr>
          <w:rFonts w:ascii="Times New Roman" w:hAnsi="Times New Roman" w:cs="Times New Roman"/>
          <w:color w:val="000000"/>
        </w:rPr>
      </w:pPr>
      <w:r w:rsidRPr="00D11580">
        <w:rPr>
          <w:rFonts w:ascii="Times New Roman" w:hAnsi="Times New Roman" w:cs="Times New Roman"/>
        </w:rPr>
        <w:t xml:space="preserve">Pašvaldības izpilddirektoram parakstīt </w:t>
      </w:r>
      <w:r w:rsidR="00F7670F">
        <w:rPr>
          <w:rFonts w:ascii="Times New Roman" w:hAnsi="Times New Roman" w:cs="Times New Roman"/>
        </w:rPr>
        <w:t>2</w:t>
      </w:r>
      <w:r w:rsidRPr="00D11580">
        <w:rPr>
          <w:rFonts w:ascii="Times New Roman" w:hAnsi="Times New Roman" w:cs="Times New Roman"/>
        </w:rPr>
        <w:t>. punktā noteikto vienošanos un veikt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9A275E"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9A275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D11580" w:rsidRDefault="009A275E" w:rsidP="00564CA6">
      <w:pPr>
        <w:jc w:val="both"/>
        <w:rPr>
          <w:rFonts w:ascii="Times New Roman" w:hAnsi="Times New Roman" w:cs="Times New Roman"/>
        </w:rPr>
      </w:pPr>
      <w:r w:rsidRPr="00D11580">
        <w:rPr>
          <w:rFonts w:ascii="Times New Roman" w:hAnsi="Times New Roman" w:cs="Times New Roman"/>
          <w:u w:val="single"/>
        </w:rPr>
        <w:t>Izsniegt norakstus</w:t>
      </w:r>
      <w:r w:rsidRPr="00D11580">
        <w:rPr>
          <w:rFonts w:ascii="Times New Roman" w:hAnsi="Times New Roman" w:cs="Times New Roman"/>
        </w:rPr>
        <w:t>:</w:t>
      </w:r>
    </w:p>
    <w:p w14:paraId="4C025B1D" w14:textId="16C2BDFC" w:rsidR="00D11580" w:rsidRPr="00D11580" w:rsidRDefault="00D11580" w:rsidP="00D11580">
      <w:pPr>
        <w:rPr>
          <w:rFonts w:ascii="Times New Roman" w:hAnsi="Times New Roman" w:cs="Times New Roman"/>
          <w:i/>
          <w:iCs/>
        </w:rPr>
      </w:pPr>
      <w:r w:rsidRPr="00D11580">
        <w:rPr>
          <w:rFonts w:ascii="Times New Roman" w:hAnsi="Times New Roman" w:cs="Times New Roman"/>
          <w:i/>
          <w:iCs/>
        </w:rPr>
        <w:t>CKS (e-noraksts)</w:t>
      </w:r>
      <w:r>
        <w:rPr>
          <w:rFonts w:ascii="Times New Roman" w:hAnsi="Times New Roman" w:cs="Times New Roman"/>
          <w:i/>
          <w:iCs/>
        </w:rPr>
        <w:t>,</w:t>
      </w:r>
      <w:r w:rsidRPr="00D11580">
        <w:rPr>
          <w:rFonts w:ascii="Times New Roman" w:hAnsi="Times New Roman" w:cs="Times New Roman"/>
          <w:i/>
          <w:iCs/>
        </w:rPr>
        <w:t xml:space="preserve"> JIN, GRN, IDR - @</w:t>
      </w:r>
    </w:p>
    <w:p w14:paraId="1F5CCC73" w14:textId="77777777" w:rsidR="00564CA6" w:rsidRPr="00564CA6" w:rsidRDefault="00564CA6" w:rsidP="00564CA6">
      <w:pPr>
        <w:jc w:val="both"/>
        <w:rPr>
          <w:rFonts w:ascii="Times New Roman" w:hAnsi="Times New Roman" w:cs="Times New Roman"/>
          <w:color w:val="FF0000"/>
        </w:rPr>
      </w:pPr>
    </w:p>
    <w:p w14:paraId="461C22A1" w14:textId="61138DF8" w:rsidR="00564CA6" w:rsidRPr="00D11580" w:rsidRDefault="00D11580" w:rsidP="00564CA6">
      <w:pPr>
        <w:jc w:val="both"/>
        <w:rPr>
          <w:rFonts w:ascii="Times New Roman" w:eastAsia="Times New Roman" w:hAnsi="Times New Roman" w:cs="Times New Roman"/>
          <w:b/>
          <w:bCs/>
          <w:lang w:eastAsia="lv-LV"/>
        </w:rPr>
      </w:pPr>
      <w:proofErr w:type="spellStart"/>
      <w:r w:rsidRPr="00D11580">
        <w:rPr>
          <w:rFonts w:ascii="Times New Roman" w:hAnsi="Times New Roman" w:cs="Times New Roman"/>
          <w:sz w:val="20"/>
          <w:szCs w:val="20"/>
        </w:rPr>
        <w:t>D.Čūriška</w:t>
      </w:r>
      <w:proofErr w:type="spellEnd"/>
      <w:r w:rsidR="009A275E" w:rsidRPr="00D11580">
        <w:rPr>
          <w:rFonts w:ascii="Times New Roman" w:hAnsi="Times New Roman" w:cs="Times New Roman"/>
          <w:sz w:val="20"/>
          <w:szCs w:val="20"/>
        </w:rPr>
        <w:t xml:space="preserve">, </w:t>
      </w:r>
      <w:r w:rsidRPr="00D11580">
        <w:rPr>
          <w:rFonts w:ascii="Times New Roman" w:hAnsi="Times New Roman" w:cs="Times New Roman"/>
          <w:sz w:val="20"/>
          <w:szCs w:val="20"/>
        </w:rPr>
        <w:t>28615546</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EB29" w14:textId="77777777" w:rsidR="00470E2A" w:rsidRDefault="00470E2A">
      <w:r>
        <w:separator/>
      </w:r>
    </w:p>
  </w:endnote>
  <w:endnote w:type="continuationSeparator" w:id="0">
    <w:p w14:paraId="0F867A4C" w14:textId="77777777" w:rsidR="00470E2A" w:rsidRDefault="0047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974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A275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9DF7" w14:textId="77777777" w:rsidR="00470E2A" w:rsidRDefault="00470E2A">
      <w:r>
        <w:separator/>
      </w:r>
    </w:p>
  </w:footnote>
  <w:footnote w:type="continuationSeparator" w:id="0">
    <w:p w14:paraId="3282AA5B" w14:textId="77777777" w:rsidR="00470E2A" w:rsidRDefault="00470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D518958C"/>
    <w:lvl w:ilvl="0" w:tplc="A97476CE">
      <w:start w:val="1"/>
      <w:numFmt w:val="decimal"/>
      <w:lvlText w:val="%1)"/>
      <w:lvlJc w:val="left"/>
      <w:pPr>
        <w:ind w:left="360" w:hanging="360"/>
      </w:pPr>
      <w:rPr>
        <w:rFonts w:ascii="Times New Roman" w:eastAsia="Times New Roman" w:hAnsi="Times New Roman" w:cs="Times New Roman"/>
        <w:color w:val="auto"/>
      </w:rPr>
    </w:lvl>
    <w:lvl w:ilvl="1" w:tplc="8D00A224" w:tentative="1">
      <w:start w:val="1"/>
      <w:numFmt w:val="lowerLetter"/>
      <w:lvlText w:val="%2."/>
      <w:lvlJc w:val="left"/>
      <w:pPr>
        <w:ind w:left="1080" w:hanging="360"/>
      </w:pPr>
    </w:lvl>
    <w:lvl w:ilvl="2" w:tplc="DB40BD56" w:tentative="1">
      <w:start w:val="1"/>
      <w:numFmt w:val="lowerRoman"/>
      <w:lvlText w:val="%3."/>
      <w:lvlJc w:val="right"/>
      <w:pPr>
        <w:ind w:left="1800" w:hanging="180"/>
      </w:pPr>
    </w:lvl>
    <w:lvl w:ilvl="3" w:tplc="2640C090" w:tentative="1">
      <w:start w:val="1"/>
      <w:numFmt w:val="decimal"/>
      <w:lvlText w:val="%4."/>
      <w:lvlJc w:val="left"/>
      <w:pPr>
        <w:ind w:left="2520" w:hanging="360"/>
      </w:pPr>
    </w:lvl>
    <w:lvl w:ilvl="4" w:tplc="EA1E370E" w:tentative="1">
      <w:start w:val="1"/>
      <w:numFmt w:val="lowerLetter"/>
      <w:lvlText w:val="%5."/>
      <w:lvlJc w:val="left"/>
      <w:pPr>
        <w:ind w:left="3240" w:hanging="360"/>
      </w:pPr>
    </w:lvl>
    <w:lvl w:ilvl="5" w:tplc="739465BE" w:tentative="1">
      <w:start w:val="1"/>
      <w:numFmt w:val="lowerRoman"/>
      <w:lvlText w:val="%6."/>
      <w:lvlJc w:val="right"/>
      <w:pPr>
        <w:ind w:left="3960" w:hanging="180"/>
      </w:pPr>
    </w:lvl>
    <w:lvl w:ilvl="6" w:tplc="AA2AB43E" w:tentative="1">
      <w:start w:val="1"/>
      <w:numFmt w:val="decimal"/>
      <w:lvlText w:val="%7."/>
      <w:lvlJc w:val="left"/>
      <w:pPr>
        <w:ind w:left="4680" w:hanging="360"/>
      </w:pPr>
    </w:lvl>
    <w:lvl w:ilvl="7" w:tplc="5CC084F2" w:tentative="1">
      <w:start w:val="1"/>
      <w:numFmt w:val="lowerLetter"/>
      <w:lvlText w:val="%8."/>
      <w:lvlJc w:val="left"/>
      <w:pPr>
        <w:ind w:left="5400" w:hanging="360"/>
      </w:pPr>
    </w:lvl>
    <w:lvl w:ilvl="8" w:tplc="988A7658" w:tentative="1">
      <w:start w:val="1"/>
      <w:numFmt w:val="lowerRoman"/>
      <w:lvlText w:val="%9."/>
      <w:lvlJc w:val="right"/>
      <w:pPr>
        <w:ind w:left="6120" w:hanging="180"/>
      </w:pPr>
    </w:lvl>
  </w:abstractNum>
  <w:abstractNum w:abstractNumId="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 w15:restartNumberingAfterBreak="0">
    <w:nsid w:val="442B6F8E"/>
    <w:multiLevelType w:val="hybridMultilevel"/>
    <w:tmpl w:val="C8ACE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3F91C1C"/>
    <w:multiLevelType w:val="multilevel"/>
    <w:tmpl w:val="F246E7FC"/>
    <w:lvl w:ilvl="0">
      <w:start w:val="1"/>
      <w:numFmt w:val="decimal"/>
      <w:lvlText w:val="%1)"/>
      <w:lvlJc w:val="left"/>
      <w:pPr>
        <w:ind w:left="360" w:hanging="360"/>
      </w:pPr>
      <w:rPr>
        <w:rFonts w:ascii="Times New Roman" w:eastAsia="Times New Roman" w:hAnsi="Times New Roman" w:cs="Times New Roman"/>
        <w:b w:val="0"/>
        <w:bCs/>
      </w:rPr>
    </w:lvl>
    <w:lvl w:ilvl="1">
      <w:start w:val="1"/>
      <w:numFmt w:val="decimal"/>
      <w:lvlText w:val="%1.%2."/>
      <w:lvlJc w:val="left"/>
      <w:pPr>
        <w:ind w:left="717" w:hanging="360"/>
      </w:pPr>
      <w:rPr>
        <w:rFonts w:hint="default"/>
        <w:b w:val="0"/>
        <w:bCs/>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934242995">
    <w:abstractNumId w:val="2"/>
  </w:num>
  <w:num w:numId="4" w16cid:durableId="466899310">
    <w:abstractNumId w:val="5"/>
  </w:num>
  <w:num w:numId="5" w16cid:durableId="1532575157">
    <w:abstractNumId w:val="1"/>
  </w:num>
  <w:num w:numId="6" w16cid:durableId="460343591">
    <w:abstractNumId w:val="3"/>
  </w:num>
  <w:num w:numId="7" w16cid:durableId="499543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4031E"/>
    <w:rsid w:val="0025391B"/>
    <w:rsid w:val="00297558"/>
    <w:rsid w:val="002C5085"/>
    <w:rsid w:val="0033243B"/>
    <w:rsid w:val="00351D48"/>
    <w:rsid w:val="00470E2A"/>
    <w:rsid w:val="004D516C"/>
    <w:rsid w:val="0053073B"/>
    <w:rsid w:val="00543508"/>
    <w:rsid w:val="00564CA6"/>
    <w:rsid w:val="005C7FA1"/>
    <w:rsid w:val="00617AAC"/>
    <w:rsid w:val="00693F05"/>
    <w:rsid w:val="006D3451"/>
    <w:rsid w:val="0074092B"/>
    <w:rsid w:val="007870BD"/>
    <w:rsid w:val="007B4DDB"/>
    <w:rsid w:val="008257F8"/>
    <w:rsid w:val="009139A1"/>
    <w:rsid w:val="00996740"/>
    <w:rsid w:val="009A275E"/>
    <w:rsid w:val="00B356F1"/>
    <w:rsid w:val="00B36CD4"/>
    <w:rsid w:val="00BB16A4"/>
    <w:rsid w:val="00BB55D8"/>
    <w:rsid w:val="00C9477C"/>
    <w:rsid w:val="00D11580"/>
    <w:rsid w:val="00D86969"/>
    <w:rsid w:val="00DC6A6A"/>
    <w:rsid w:val="00E52DA2"/>
    <w:rsid w:val="00E75D8D"/>
    <w:rsid w:val="00EC59C0"/>
    <w:rsid w:val="00F7670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4031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24031E"/>
    <w:rPr>
      <w:rFonts w:ascii="Times New Roman" w:eastAsia="Times New Roman" w:hAnsi="Times New Roman" w:cs="Times New Roman"/>
      <w:lang w:val="x-none" w:eastAsia="x-none"/>
    </w:rPr>
  </w:style>
  <w:style w:type="paragraph" w:styleId="ListParagraph">
    <w:name w:val="List Paragraph"/>
    <w:basedOn w:val="Normal"/>
    <w:uiPriority w:val="34"/>
    <w:qFormat/>
    <w:rsid w:val="0024031E"/>
    <w:pPr>
      <w:ind w:left="720"/>
      <w:contextualSpacing/>
    </w:pPr>
  </w:style>
  <w:style w:type="paragraph" w:styleId="Revision">
    <w:name w:val="Revision"/>
    <w:hidden/>
    <w:uiPriority w:val="99"/>
    <w:semiHidden/>
    <w:rsid w:val="002C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2118</Words>
  <Characters>1208</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2023-09-22T08:22:00Z</dcterms:created>
  <dcterms:modified xsi:type="dcterms:W3CDTF">2023-09-22T08:22:00Z</dcterms:modified>
</cp:coreProperties>
</file>