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0713" w14:textId="77777777" w:rsidR="004D516C" w:rsidRDefault="00300248" w:rsidP="00564CA6">
      <w:r>
        <w:rPr>
          <w:noProof/>
        </w:rPr>
        <w:drawing>
          <wp:inline distT="0" distB="0" distL="0" distR="0" wp14:anchorId="41AB32A2" wp14:editId="5FC24572">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EF31B5A" w14:textId="77777777" w:rsidR="005C7FA1" w:rsidRDefault="005C7FA1" w:rsidP="00564CA6"/>
    <w:p w14:paraId="1F6D0F0F" w14:textId="77777777" w:rsidR="00300248" w:rsidRPr="00300248" w:rsidRDefault="00300248" w:rsidP="00300248">
      <w:pPr>
        <w:jc w:val="right"/>
        <w:rPr>
          <w:rFonts w:ascii="Times New Roman" w:hAnsi="Times New Roman" w:cs="Times New Roman"/>
          <w:noProof/>
        </w:rPr>
      </w:pPr>
      <w:r w:rsidRPr="00300248">
        <w:rPr>
          <w:rFonts w:ascii="Times New Roman" w:hAnsi="Times New Roman" w:cs="Times New Roman"/>
          <w:noProof/>
        </w:rPr>
        <w:t>PROJEKTS uz 16.08.2023.</w:t>
      </w:r>
    </w:p>
    <w:p w14:paraId="35E7883E" w14:textId="77777777" w:rsidR="00300248" w:rsidRPr="00300248" w:rsidRDefault="00300248" w:rsidP="00300248">
      <w:pPr>
        <w:jc w:val="right"/>
        <w:rPr>
          <w:rFonts w:ascii="Times New Roman" w:hAnsi="Times New Roman" w:cs="Times New Roman"/>
          <w:noProof/>
        </w:rPr>
      </w:pPr>
      <w:r w:rsidRPr="00300248">
        <w:rPr>
          <w:rFonts w:ascii="Times New Roman" w:hAnsi="Times New Roman" w:cs="Times New Roman"/>
          <w:noProof/>
        </w:rPr>
        <w:t>vēlamais datums izskatīšanai: Finanšu komiteja 16.08.2023.</w:t>
      </w:r>
    </w:p>
    <w:p w14:paraId="0E628B8B" w14:textId="77777777" w:rsidR="00300248" w:rsidRPr="00300248" w:rsidRDefault="00300248" w:rsidP="00300248">
      <w:pPr>
        <w:jc w:val="right"/>
        <w:rPr>
          <w:rFonts w:ascii="Times New Roman" w:hAnsi="Times New Roman" w:cs="Times New Roman"/>
          <w:noProof/>
        </w:rPr>
      </w:pPr>
      <w:r w:rsidRPr="00300248">
        <w:rPr>
          <w:rFonts w:ascii="Times New Roman" w:hAnsi="Times New Roman" w:cs="Times New Roman"/>
          <w:noProof/>
        </w:rPr>
        <w:t>domē: 23.08.2023.</w:t>
      </w:r>
    </w:p>
    <w:p w14:paraId="758FFEE0" w14:textId="77777777" w:rsidR="00300248" w:rsidRPr="00300248" w:rsidRDefault="00300248" w:rsidP="00300248">
      <w:pPr>
        <w:jc w:val="right"/>
        <w:rPr>
          <w:rFonts w:ascii="Times New Roman" w:hAnsi="Times New Roman" w:cs="Times New Roman"/>
          <w:noProof/>
        </w:rPr>
      </w:pPr>
      <w:r w:rsidRPr="00300248">
        <w:rPr>
          <w:rFonts w:ascii="Times New Roman" w:hAnsi="Times New Roman" w:cs="Times New Roman"/>
          <w:noProof/>
        </w:rPr>
        <w:t>sagatavotājs: Sarmīte Mūze</w:t>
      </w:r>
    </w:p>
    <w:p w14:paraId="3031DE19" w14:textId="77777777" w:rsidR="00564CA6" w:rsidRPr="00564CA6" w:rsidRDefault="00300248" w:rsidP="00300248">
      <w:pPr>
        <w:jc w:val="right"/>
        <w:rPr>
          <w:rFonts w:ascii="Times New Roman" w:hAnsi="Times New Roman" w:cs="Times New Roman"/>
          <w:noProof/>
          <w:color w:val="FF0000"/>
        </w:rPr>
      </w:pPr>
      <w:r w:rsidRPr="00300248">
        <w:rPr>
          <w:rFonts w:ascii="Times New Roman" w:hAnsi="Times New Roman" w:cs="Times New Roman"/>
          <w:noProof/>
        </w:rPr>
        <w:t>ziņotājs: Sarmīte Mūze</w:t>
      </w:r>
    </w:p>
    <w:p w14:paraId="04222F57" w14:textId="77777777" w:rsidR="00564CA6" w:rsidRPr="00564CA6" w:rsidRDefault="00564CA6" w:rsidP="00564CA6">
      <w:pPr>
        <w:jc w:val="right"/>
        <w:rPr>
          <w:rFonts w:ascii="Times New Roman" w:hAnsi="Times New Roman" w:cs="Times New Roman"/>
          <w:noProof/>
        </w:rPr>
      </w:pPr>
    </w:p>
    <w:p w14:paraId="2E7ED04F" w14:textId="77777777" w:rsidR="00564CA6" w:rsidRPr="00564CA6" w:rsidRDefault="00300248"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20A26E9" w14:textId="77777777" w:rsidR="00564CA6" w:rsidRPr="00564CA6" w:rsidRDefault="0030024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A83AC08" w14:textId="77777777" w:rsidR="00564CA6" w:rsidRPr="00564CA6" w:rsidRDefault="0030024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86BA49E" w14:textId="77777777" w:rsidR="00564CA6" w:rsidRPr="00564CA6" w:rsidRDefault="00300248" w:rsidP="00564CA6">
      <w:pPr>
        <w:rPr>
          <w:rFonts w:ascii="Times New Roman" w:hAnsi="Times New Roman" w:cs="Times New Roman"/>
        </w:rPr>
      </w:pPr>
      <w:r w:rsidRPr="00300248">
        <w:rPr>
          <w:rFonts w:ascii="Times New Roman" w:hAnsi="Times New Roman" w:cs="Times New Roman"/>
        </w:rPr>
        <w:t>2023. gada 23. 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49728F3" w14:textId="77777777" w:rsidR="00564CA6" w:rsidRPr="00564CA6" w:rsidRDefault="00564CA6" w:rsidP="00564CA6">
      <w:pPr>
        <w:rPr>
          <w:rFonts w:ascii="Times New Roman" w:hAnsi="Times New Roman" w:cs="Times New Roman"/>
          <w:b/>
        </w:rPr>
      </w:pPr>
    </w:p>
    <w:p w14:paraId="260ACD2B" w14:textId="77777777" w:rsidR="00564CA6" w:rsidRDefault="00300248" w:rsidP="005C0C1C">
      <w:pPr>
        <w:jc w:val="center"/>
        <w:rPr>
          <w:rFonts w:ascii="Times New Roman" w:hAnsi="Times New Roman" w:cs="Times New Roman"/>
          <w:b/>
        </w:rPr>
      </w:pPr>
      <w:r w:rsidRPr="00300248">
        <w:rPr>
          <w:rFonts w:ascii="Times New Roman" w:hAnsi="Times New Roman" w:cs="Times New Roman"/>
          <w:b/>
        </w:rPr>
        <w:t xml:space="preserve">Grozījumi </w:t>
      </w:r>
      <w:r w:rsidR="005C0C1C">
        <w:rPr>
          <w:rFonts w:ascii="Times New Roman" w:hAnsi="Times New Roman" w:cs="Times New Roman"/>
          <w:b/>
        </w:rPr>
        <w:t xml:space="preserve">Ādažu novada pašvaldības domes </w:t>
      </w:r>
      <w:r w:rsidRPr="00300248">
        <w:rPr>
          <w:rFonts w:ascii="Times New Roman" w:hAnsi="Times New Roman" w:cs="Times New Roman"/>
          <w:b/>
        </w:rPr>
        <w:t>2023. gada 28. jūnija lēmumā Nr. 229 “Par aizņēmumu projekta “Ādažu vidusskolas “B” korpusa siltināšana” īstenošanai”</w:t>
      </w:r>
    </w:p>
    <w:p w14:paraId="076DAAC3" w14:textId="77777777" w:rsidR="005C0C1C" w:rsidRDefault="00300248" w:rsidP="00300248">
      <w:pPr>
        <w:spacing w:before="120"/>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Pr="00A135DB">
        <w:rPr>
          <w:rFonts w:ascii="Times New Roman" w:eastAsia="Times New Roman" w:hAnsi="Times New Roman" w:cs="Times New Roman"/>
          <w:lang w:eastAsia="lv-LV"/>
        </w:rPr>
        <w:t xml:space="preserve">askaņā ar </w:t>
      </w:r>
      <w:r>
        <w:rPr>
          <w:rFonts w:ascii="Times New Roman" w:eastAsia="Times New Roman" w:hAnsi="Times New Roman" w:cs="Times New Roman"/>
          <w:lang w:eastAsia="lv-LV"/>
        </w:rPr>
        <w:t>Ādažu novada pašvaldības</w:t>
      </w:r>
      <w:r w:rsidRPr="00A135DB">
        <w:rPr>
          <w:rFonts w:ascii="Times New Roman" w:eastAsia="Times New Roman" w:hAnsi="Times New Roman" w:cs="Times New Roman"/>
          <w:lang w:eastAsia="lv-LV"/>
        </w:rPr>
        <w:t xml:space="preserve"> rīkotā atklātā konkursa “Energoefektivitātes paaugstināšana Ādažu vidusskolas ēkas B korpusam” (id. ĀNP 2023/101</w:t>
      </w:r>
      <w:r>
        <w:rPr>
          <w:rFonts w:ascii="Times New Roman" w:eastAsia="Times New Roman" w:hAnsi="Times New Roman" w:cs="Times New Roman"/>
          <w:lang w:eastAsia="lv-LV"/>
        </w:rPr>
        <w:t xml:space="preserve">) </w:t>
      </w:r>
      <w:r w:rsidRPr="00A135DB">
        <w:rPr>
          <w:rFonts w:ascii="Times New Roman" w:eastAsia="Times New Roman" w:hAnsi="Times New Roman" w:cs="Times New Roman"/>
          <w:lang w:eastAsia="lv-LV"/>
        </w:rPr>
        <w:t>rezultātiem un Iepirkumu komisijas 2023. gada 28. jūlija lēmumu (protokols Nr. 5-6-2023/101-4)</w:t>
      </w:r>
      <w:r>
        <w:rPr>
          <w:rFonts w:ascii="Times New Roman" w:eastAsia="Times New Roman" w:hAnsi="Times New Roman" w:cs="Times New Roman"/>
          <w:lang w:eastAsia="lv-LV"/>
        </w:rPr>
        <w:t xml:space="preserve"> ir izvēlēts pakalpojuma sniedzējs</w:t>
      </w:r>
      <w:r w:rsidR="005C0C1C">
        <w:rPr>
          <w:rFonts w:ascii="Times New Roman" w:eastAsia="Times New Roman" w:hAnsi="Times New Roman" w:cs="Times New Roman"/>
          <w:lang w:eastAsia="lv-LV"/>
        </w:rPr>
        <w:t xml:space="preserve"> </w:t>
      </w:r>
      <w:r w:rsidR="005C0C1C" w:rsidRPr="005C0C1C">
        <w:rPr>
          <w:rFonts w:ascii="Times New Roman" w:eastAsia="Times New Roman" w:hAnsi="Times New Roman" w:cs="Times New Roman"/>
          <w:lang w:eastAsia="lv-LV"/>
        </w:rPr>
        <w:t>Ādažu vidusskolas “B” korpusa siltināšana</w:t>
      </w:r>
      <w:r w:rsidR="005C0C1C">
        <w:rPr>
          <w:rFonts w:ascii="Times New Roman" w:eastAsia="Times New Roman" w:hAnsi="Times New Roman" w:cs="Times New Roman"/>
          <w:lang w:eastAsia="lv-LV"/>
        </w:rPr>
        <w:t>s būvdarbu izpildei</w:t>
      </w:r>
      <w:r>
        <w:rPr>
          <w:rFonts w:ascii="Times New Roman" w:eastAsia="Times New Roman" w:hAnsi="Times New Roman" w:cs="Times New Roman"/>
          <w:lang w:eastAsia="lv-LV"/>
        </w:rPr>
        <w:t xml:space="preserve">. </w:t>
      </w:r>
    </w:p>
    <w:p w14:paraId="153CC0E7" w14:textId="77777777" w:rsidR="005C0C1C" w:rsidRDefault="00300248" w:rsidP="00300248">
      <w:pPr>
        <w:spacing w:before="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Saskaņā ar darba grafiku plānots, ka pēdējie maksājumi </w:t>
      </w:r>
      <w:r w:rsidR="005C0C1C">
        <w:rPr>
          <w:rFonts w:ascii="Times New Roman" w:eastAsia="Times New Roman" w:hAnsi="Times New Roman" w:cs="Times New Roman"/>
          <w:lang w:eastAsia="lv-LV"/>
        </w:rPr>
        <w:t xml:space="preserve">tiks veikti </w:t>
      </w:r>
      <w:r>
        <w:rPr>
          <w:rFonts w:ascii="Times New Roman" w:eastAsia="Times New Roman" w:hAnsi="Times New Roman" w:cs="Times New Roman"/>
          <w:lang w:eastAsia="lv-LV"/>
        </w:rPr>
        <w:t>2024.</w:t>
      </w:r>
      <w:r w:rsidR="005C0C1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gadā, tāpēc aizņēmuma izņemšana jāparedz 2023. un 2024.</w:t>
      </w:r>
      <w:r w:rsidR="005C0C1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gadā. </w:t>
      </w:r>
    </w:p>
    <w:p w14:paraId="56C10B06" w14:textId="77777777" w:rsidR="00300248" w:rsidRPr="003C5CC7" w:rsidRDefault="00300248" w:rsidP="00300248">
      <w:pPr>
        <w:spacing w:before="120"/>
        <w:jc w:val="both"/>
        <w:rPr>
          <w:rFonts w:ascii="Times New Roman" w:hAnsi="Times New Roman" w:cs="Times New Roman"/>
        </w:rPr>
      </w:pPr>
      <w:r>
        <w:rPr>
          <w:rFonts w:ascii="Times New Roman" w:eastAsia="Times New Roman" w:hAnsi="Times New Roman" w:cs="Times New Roman"/>
          <w:lang w:eastAsia="lv-LV"/>
        </w:rPr>
        <w:t xml:space="preserve">Pamatojoties uz </w:t>
      </w:r>
      <w:r w:rsidR="007F7A14">
        <w:rPr>
          <w:rFonts w:ascii="Times New Roman" w:eastAsia="Times New Roman" w:hAnsi="Times New Roman" w:cs="Times New Roman"/>
          <w:lang w:eastAsia="lv-LV"/>
        </w:rPr>
        <w:t xml:space="preserve">Pašvaldību likuma </w:t>
      </w:r>
      <w:r w:rsidR="007F7A14" w:rsidRPr="007F7A14">
        <w:rPr>
          <w:rFonts w:ascii="Times New Roman" w:eastAsia="Times New Roman" w:hAnsi="Times New Roman" w:cs="Times New Roman"/>
          <w:lang w:eastAsia="lv-LV"/>
        </w:rPr>
        <w:t>10. panta otrās daļas 1.punktu, 4. panta pirmās daļas 2. un 4. punktu,</w:t>
      </w:r>
      <w:r w:rsidR="005C0C1C">
        <w:rPr>
          <w:rFonts w:ascii="Times New Roman" w:eastAsia="Times New Roman" w:hAnsi="Times New Roman" w:cs="Times New Roman"/>
          <w:lang w:eastAsia="lv-LV"/>
        </w:rPr>
        <w:t xml:space="preserve"> </w:t>
      </w:r>
      <w:r w:rsidR="007F7A14" w:rsidRPr="007F7A14">
        <w:rPr>
          <w:rFonts w:ascii="Times New Roman" w:eastAsia="Times New Roman" w:hAnsi="Times New Roman" w:cs="Times New Roman"/>
          <w:lang w:eastAsia="lv-LV"/>
        </w:rPr>
        <w:t>Ministru kabineta 09.05.2023. noteikumu Nr. 240 “Kritēriji un kārtība, kādā tiek izvērtēti pašvaldību vispārējās izglītības iestāžu investīciju projekti valsts budžeta aizņēmuma saņemšanai” 4. punktam</w:t>
      </w:r>
      <w:r w:rsidR="007F7A14">
        <w:rPr>
          <w:rFonts w:ascii="Times New Roman" w:eastAsia="Times New Roman" w:hAnsi="Times New Roman" w:cs="Times New Roman"/>
          <w:lang w:eastAsia="lv-LV"/>
        </w:rPr>
        <w:t xml:space="preserve">, </w:t>
      </w:r>
      <w:r w:rsidR="005C0C1C">
        <w:rPr>
          <w:rFonts w:ascii="Times New Roman" w:eastAsia="Times New Roman" w:hAnsi="Times New Roman" w:cs="Times New Roman"/>
          <w:lang w:eastAsia="lv-LV"/>
        </w:rPr>
        <w:t>Finanšu komitejas 19.08.2023. atzinumu</w:t>
      </w:r>
      <w:r>
        <w:rPr>
          <w:rFonts w:ascii="Times New Roman" w:eastAsia="Times New Roman" w:hAnsi="Times New Roman" w:cs="Times New Roman"/>
          <w:lang w:eastAsia="lv-LV"/>
        </w:rPr>
        <w:t xml:space="preserve">, </w:t>
      </w:r>
      <w:r w:rsidRPr="00A135DB">
        <w:rPr>
          <w:rFonts w:ascii="Times New Roman" w:eastAsia="Times New Roman" w:hAnsi="Times New Roman" w:cs="Times New Roman"/>
          <w:lang w:eastAsia="lv-LV"/>
        </w:rPr>
        <w:t>Ādažu novada pašvaldības dome</w:t>
      </w:r>
    </w:p>
    <w:p w14:paraId="46D0CC5B" w14:textId="77777777" w:rsidR="00300248" w:rsidRPr="003C5CC7" w:rsidRDefault="00300248" w:rsidP="005C0C1C">
      <w:pPr>
        <w:spacing w:before="120" w:after="120"/>
        <w:jc w:val="center"/>
        <w:rPr>
          <w:rFonts w:ascii="Times New Roman" w:hAnsi="Times New Roman" w:cs="Times New Roman"/>
          <w:b/>
        </w:rPr>
      </w:pPr>
      <w:r w:rsidRPr="003C5CC7">
        <w:rPr>
          <w:rFonts w:ascii="Times New Roman" w:hAnsi="Times New Roman" w:cs="Times New Roman"/>
          <w:b/>
        </w:rPr>
        <w:t>NOLEMJ:</w:t>
      </w:r>
    </w:p>
    <w:p w14:paraId="533C9D78" w14:textId="77777777" w:rsidR="00300248" w:rsidRPr="003F1B08" w:rsidRDefault="00300248" w:rsidP="005C0C1C">
      <w:pPr>
        <w:pStyle w:val="ListParagraph"/>
        <w:numPr>
          <w:ilvl w:val="0"/>
          <w:numId w:val="1"/>
        </w:numPr>
        <w:ind w:left="426" w:hanging="426"/>
      </w:pPr>
      <w:r w:rsidRPr="003F1B08">
        <w:t xml:space="preserve">Izdarīt grozījumu Ādažu novada pašvaldības domes 2023. gada 28. jūnija lēmumā Nr. 229 “Par aizņēmumu projekta “Ādažu vidusskolas “B” korpusa siltināšana” īstenošanai” un izteikt </w:t>
      </w:r>
      <w:r>
        <w:t>2</w:t>
      </w:r>
      <w:r w:rsidRPr="003F1B08">
        <w:t>. punktu šādā jaunā redakcijā:</w:t>
      </w:r>
    </w:p>
    <w:p w14:paraId="5771D956" w14:textId="77777777" w:rsidR="00300248" w:rsidRPr="005C0C1C" w:rsidRDefault="00300248" w:rsidP="00300248">
      <w:pPr>
        <w:pStyle w:val="Default"/>
        <w:spacing w:after="120"/>
        <w:ind w:left="426"/>
        <w:jc w:val="both"/>
        <w:rPr>
          <w:b/>
          <w:bCs/>
          <w:color w:val="auto"/>
        </w:rPr>
      </w:pPr>
      <w:r w:rsidRPr="005C0C1C">
        <w:rPr>
          <w:b/>
          <w:bCs/>
          <w:color w:val="auto"/>
        </w:rPr>
        <w:t>“2. 2023.</w:t>
      </w:r>
      <w:r w:rsidR="005C0C1C">
        <w:rPr>
          <w:b/>
          <w:bCs/>
          <w:color w:val="auto"/>
        </w:rPr>
        <w:t xml:space="preserve"> </w:t>
      </w:r>
      <w:r w:rsidRPr="005C0C1C">
        <w:rPr>
          <w:b/>
          <w:bCs/>
          <w:color w:val="auto"/>
        </w:rPr>
        <w:t>gada izglītības iestādes investīciju projekta “</w:t>
      </w:r>
      <w:r w:rsidRPr="005C0C1C">
        <w:rPr>
          <w:b/>
          <w:bCs/>
        </w:rPr>
        <w:t>Ādažu vidusskolas “B” korpusa siltināšana”</w:t>
      </w:r>
      <w:r w:rsidRPr="005C0C1C">
        <w:rPr>
          <w:b/>
          <w:bCs/>
          <w:color w:val="auto"/>
        </w:rPr>
        <w:t xml:space="preserve"> īstenošanai, kas atbilst pašvaldības apstiprinātajai attīstības programmai “Ādažu novada attīstības programma (2021-2027)” un nodrošina lietderīgu investīciju īstenošanu pašvaldības autonomo funkciju (gādāt par iedzīvotāju izglītību, tostarp nodrošināt iespēju iegūt obligāto izglītību un gādāt par pirmsskolas izglītības, vidējās izglītības, profesionālās ievirzes izglītības, interešu izglītības un pieaugušo izglītības pieejamību) izpildei:</w:t>
      </w:r>
    </w:p>
    <w:p w14:paraId="45ABA2CA" w14:textId="77777777" w:rsidR="00300248" w:rsidRPr="000620D4" w:rsidRDefault="00300248" w:rsidP="005C0C1C">
      <w:pPr>
        <w:pStyle w:val="ListParagraph"/>
        <w:numPr>
          <w:ilvl w:val="1"/>
          <w:numId w:val="3"/>
        </w:numPr>
        <w:ind w:left="992" w:hanging="567"/>
        <w:contextualSpacing w:val="0"/>
        <w:rPr>
          <w:b/>
          <w:bCs/>
        </w:rPr>
      </w:pPr>
      <w:r w:rsidRPr="005C0C1C">
        <w:rPr>
          <w:b/>
          <w:bCs/>
        </w:rPr>
        <w:t>ņemt ilgtermiņa aizņēmumu līdz 390 000 EUR (</w:t>
      </w:r>
      <w:r w:rsidRPr="005C0C1C">
        <w:rPr>
          <w:b/>
          <w:bCs/>
          <w:lang w:eastAsia="lv-LV"/>
        </w:rPr>
        <w:t>trīs simti deviņdesmit tūkstoši</w:t>
      </w:r>
      <w:r w:rsidRPr="005C0C1C">
        <w:rPr>
          <w:b/>
          <w:bCs/>
        </w:rPr>
        <w:t xml:space="preserve"> </w:t>
      </w:r>
      <w:r w:rsidRPr="005C0C1C">
        <w:rPr>
          <w:b/>
          <w:bCs/>
          <w:i/>
          <w:iCs/>
        </w:rPr>
        <w:t>euro</w:t>
      </w:r>
      <w:r w:rsidRPr="005C0C1C">
        <w:rPr>
          <w:b/>
          <w:bCs/>
        </w:rPr>
        <w:t xml:space="preserve">) apmērā no Valsts kases ar tās noteikto procentu likmi uz 12 gadiem ar atlikto pamatsummas maksājumu līdz 2024. gada martam. </w:t>
      </w:r>
      <w:r w:rsidRPr="000620D4">
        <w:rPr>
          <w:b/>
          <w:bCs/>
        </w:rPr>
        <w:t>Aizņēmumu izņemt vidējā termiņā, 2023. un 2024. gadā;</w:t>
      </w:r>
    </w:p>
    <w:p w14:paraId="64910476" w14:textId="77777777" w:rsidR="00300248" w:rsidRPr="005C0C1C" w:rsidRDefault="00300248" w:rsidP="005C0C1C">
      <w:pPr>
        <w:pStyle w:val="ListParagraph"/>
        <w:numPr>
          <w:ilvl w:val="1"/>
          <w:numId w:val="3"/>
        </w:numPr>
        <w:ind w:left="992" w:hanging="567"/>
        <w:contextualSpacing w:val="0"/>
        <w:rPr>
          <w:b/>
          <w:bCs/>
        </w:rPr>
      </w:pPr>
      <w:r w:rsidRPr="005C0C1C">
        <w:rPr>
          <w:b/>
          <w:bCs/>
        </w:rPr>
        <w:t xml:space="preserve">paredzēt pašvaldības 2023. gada budžetā nepieciešamo līdzfinansējumu līdz 43 500 EUR (četrdesmit trīs tūkstoši pieci simti </w:t>
      </w:r>
      <w:r w:rsidRPr="005C0C1C">
        <w:rPr>
          <w:b/>
          <w:bCs/>
          <w:i/>
          <w:iCs/>
        </w:rPr>
        <w:t>euro</w:t>
      </w:r>
      <w:r w:rsidRPr="005C0C1C">
        <w:rPr>
          <w:b/>
          <w:bCs/>
        </w:rPr>
        <w:t>) apmērā;</w:t>
      </w:r>
    </w:p>
    <w:p w14:paraId="2A64FDFB" w14:textId="77777777" w:rsidR="00300248" w:rsidRPr="005C0C1C" w:rsidRDefault="00300248" w:rsidP="005C0C1C">
      <w:pPr>
        <w:pStyle w:val="ListParagraph"/>
        <w:numPr>
          <w:ilvl w:val="1"/>
          <w:numId w:val="3"/>
        </w:numPr>
        <w:ind w:left="992" w:hanging="567"/>
        <w:contextualSpacing w:val="0"/>
        <w:rPr>
          <w:b/>
          <w:bCs/>
        </w:rPr>
      </w:pPr>
      <w:r w:rsidRPr="005C0C1C">
        <w:rPr>
          <w:b/>
          <w:bCs/>
        </w:rPr>
        <w:lastRenderedPageBreak/>
        <w:t>garantēt aizņēmuma atmaksāšanu, paredzot tam nepieciešamos finanšu līdzekļus pašvaldības budžetā turpmākajos gados.”</w:t>
      </w:r>
    </w:p>
    <w:p w14:paraId="7F705B39" w14:textId="77777777" w:rsidR="00300248" w:rsidRPr="00001239" w:rsidRDefault="00300248" w:rsidP="005C0C1C">
      <w:pPr>
        <w:pStyle w:val="Default"/>
        <w:numPr>
          <w:ilvl w:val="0"/>
          <w:numId w:val="1"/>
        </w:numPr>
        <w:spacing w:before="120" w:after="147"/>
        <w:ind w:left="426" w:hanging="426"/>
        <w:jc w:val="both"/>
        <w:rPr>
          <w:color w:val="auto"/>
        </w:rPr>
      </w:pPr>
      <w:r w:rsidRPr="00001239">
        <w:t>Pašvaldības izpilddirektoram veikt lēmuma izpildes kontroli.</w:t>
      </w:r>
    </w:p>
    <w:p w14:paraId="1468A02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CD3E6BC" w14:textId="77777777" w:rsidR="00BB16A4" w:rsidRPr="00564CA6" w:rsidRDefault="00BB16A4" w:rsidP="00BB16A4">
      <w:pPr>
        <w:jc w:val="both"/>
        <w:rPr>
          <w:rFonts w:ascii="Times New Roman" w:hAnsi="Times New Roman" w:cs="Times New Roman"/>
        </w:rPr>
      </w:pPr>
    </w:p>
    <w:p w14:paraId="38477E7B" w14:textId="77777777" w:rsidR="00564CA6" w:rsidRDefault="0030024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9CC19C3" w14:textId="77777777" w:rsidR="00300248" w:rsidRDefault="00300248" w:rsidP="00BB16A4">
      <w:pPr>
        <w:jc w:val="both"/>
        <w:rPr>
          <w:rFonts w:ascii="Times New Roman" w:hAnsi="Times New Roman" w:cs="Times New Roman"/>
          <w:noProof/>
        </w:rPr>
      </w:pPr>
    </w:p>
    <w:p w14:paraId="160528F5" w14:textId="77777777" w:rsidR="00300248" w:rsidRDefault="00300248" w:rsidP="00BB16A4">
      <w:pPr>
        <w:jc w:val="both"/>
        <w:rPr>
          <w:rFonts w:ascii="Times New Roman" w:hAnsi="Times New Roman" w:cs="Times New Roman"/>
          <w:noProof/>
        </w:rPr>
      </w:pPr>
    </w:p>
    <w:p w14:paraId="5F00EDAF" w14:textId="77777777" w:rsidR="00300248" w:rsidRPr="00300248" w:rsidRDefault="00300248" w:rsidP="00BB16A4">
      <w:pPr>
        <w:jc w:val="both"/>
        <w:rPr>
          <w:rFonts w:ascii="Times New Roman" w:hAnsi="Times New Roman" w:cs="Times New Roman"/>
          <w:noProof/>
          <w:sz w:val="20"/>
          <w:szCs w:val="20"/>
        </w:rPr>
      </w:pPr>
      <w:r w:rsidRPr="00300248">
        <w:rPr>
          <w:rFonts w:ascii="Times New Roman" w:hAnsi="Times New Roman" w:cs="Times New Roman"/>
          <w:noProof/>
          <w:sz w:val="20"/>
          <w:szCs w:val="20"/>
        </w:rPr>
        <w:t>S.Mūze, 26419545</w:t>
      </w:r>
    </w:p>
    <w:sectPr w:rsidR="00300248" w:rsidRPr="00300248"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56EE" w14:textId="77777777" w:rsidR="00A52244" w:rsidRDefault="00A52244">
      <w:r>
        <w:separator/>
      </w:r>
    </w:p>
  </w:endnote>
  <w:endnote w:type="continuationSeparator" w:id="0">
    <w:p w14:paraId="1E4A7E75" w14:textId="77777777" w:rsidR="00A52244" w:rsidRDefault="00A5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775460"/>
      <w:docPartObj>
        <w:docPartGallery w:val="Page Numbers (Bottom of Page)"/>
        <w:docPartUnique/>
      </w:docPartObj>
    </w:sdtPr>
    <w:sdtEndPr>
      <w:rPr>
        <w:rFonts w:ascii="Times New Roman" w:hAnsi="Times New Roman" w:cs="Times New Roman"/>
        <w:noProof/>
      </w:rPr>
    </w:sdtEndPr>
    <w:sdtContent>
      <w:p w14:paraId="0E1EF30A" w14:textId="77777777" w:rsidR="005C7FA1" w:rsidRPr="005C7FA1" w:rsidRDefault="0030024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45E87E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0F74" w14:textId="77777777" w:rsidR="005C7FA1" w:rsidRPr="005C7FA1" w:rsidRDefault="005C7FA1">
    <w:pPr>
      <w:pStyle w:val="Footer"/>
      <w:jc w:val="right"/>
      <w:rPr>
        <w:rFonts w:ascii="Times New Roman" w:hAnsi="Times New Roman" w:cs="Times New Roman"/>
      </w:rPr>
    </w:pPr>
  </w:p>
  <w:p w14:paraId="7F07A7B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CB5A" w14:textId="77777777" w:rsidR="00A52244" w:rsidRDefault="00A52244">
      <w:r>
        <w:separator/>
      </w:r>
    </w:p>
  </w:footnote>
  <w:footnote w:type="continuationSeparator" w:id="0">
    <w:p w14:paraId="0654F42E" w14:textId="77777777" w:rsidR="00A52244" w:rsidRDefault="00A5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68F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34B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09A8258">
      <w:start w:val="1"/>
      <w:numFmt w:val="decimal"/>
      <w:lvlText w:val="%1."/>
      <w:lvlJc w:val="left"/>
      <w:pPr>
        <w:ind w:left="720" w:hanging="360"/>
      </w:pPr>
      <w:rPr>
        <w:rFonts w:hint="default"/>
      </w:rPr>
    </w:lvl>
    <w:lvl w:ilvl="1" w:tplc="E0E8B6D6" w:tentative="1">
      <w:start w:val="1"/>
      <w:numFmt w:val="lowerLetter"/>
      <w:lvlText w:val="%2."/>
      <w:lvlJc w:val="left"/>
      <w:pPr>
        <w:ind w:left="1440" w:hanging="360"/>
      </w:pPr>
    </w:lvl>
    <w:lvl w:ilvl="2" w:tplc="CF2AF2E6" w:tentative="1">
      <w:start w:val="1"/>
      <w:numFmt w:val="lowerRoman"/>
      <w:lvlText w:val="%3."/>
      <w:lvlJc w:val="right"/>
      <w:pPr>
        <w:ind w:left="2160" w:hanging="180"/>
      </w:pPr>
    </w:lvl>
    <w:lvl w:ilvl="3" w:tplc="0F92AC7E" w:tentative="1">
      <w:start w:val="1"/>
      <w:numFmt w:val="decimal"/>
      <w:lvlText w:val="%4."/>
      <w:lvlJc w:val="left"/>
      <w:pPr>
        <w:ind w:left="2880" w:hanging="360"/>
      </w:pPr>
    </w:lvl>
    <w:lvl w:ilvl="4" w:tplc="D0563388" w:tentative="1">
      <w:start w:val="1"/>
      <w:numFmt w:val="lowerLetter"/>
      <w:lvlText w:val="%5."/>
      <w:lvlJc w:val="left"/>
      <w:pPr>
        <w:ind w:left="3600" w:hanging="360"/>
      </w:pPr>
    </w:lvl>
    <w:lvl w:ilvl="5" w:tplc="3D4E5D4A" w:tentative="1">
      <w:start w:val="1"/>
      <w:numFmt w:val="lowerRoman"/>
      <w:lvlText w:val="%6."/>
      <w:lvlJc w:val="right"/>
      <w:pPr>
        <w:ind w:left="4320" w:hanging="180"/>
      </w:pPr>
    </w:lvl>
    <w:lvl w:ilvl="6" w:tplc="6B5C49D8" w:tentative="1">
      <w:start w:val="1"/>
      <w:numFmt w:val="decimal"/>
      <w:lvlText w:val="%7."/>
      <w:lvlJc w:val="left"/>
      <w:pPr>
        <w:ind w:left="5040" w:hanging="360"/>
      </w:pPr>
    </w:lvl>
    <w:lvl w:ilvl="7" w:tplc="38022236" w:tentative="1">
      <w:start w:val="1"/>
      <w:numFmt w:val="lowerLetter"/>
      <w:lvlText w:val="%8."/>
      <w:lvlJc w:val="left"/>
      <w:pPr>
        <w:ind w:left="5760" w:hanging="360"/>
      </w:pPr>
    </w:lvl>
    <w:lvl w:ilvl="8" w:tplc="B38CB8A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4B46732"/>
    <w:multiLevelType w:val="multilevel"/>
    <w:tmpl w:val="586A70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80567416">
    <w:abstractNumId w:val="1"/>
  </w:num>
  <w:num w:numId="2" w16cid:durableId="1964530278">
    <w:abstractNumId w:val="0"/>
  </w:num>
  <w:num w:numId="3" w16cid:durableId="19951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7E2A"/>
    <w:rsid w:val="000620D4"/>
    <w:rsid w:val="00070E3F"/>
    <w:rsid w:val="000A7331"/>
    <w:rsid w:val="0025391B"/>
    <w:rsid w:val="00297558"/>
    <w:rsid w:val="00300248"/>
    <w:rsid w:val="00351D48"/>
    <w:rsid w:val="00374716"/>
    <w:rsid w:val="004D516C"/>
    <w:rsid w:val="0053073B"/>
    <w:rsid w:val="00543508"/>
    <w:rsid w:val="00564CA6"/>
    <w:rsid w:val="005C0C1C"/>
    <w:rsid w:val="005C7FA1"/>
    <w:rsid w:val="00617AAC"/>
    <w:rsid w:val="00693F05"/>
    <w:rsid w:val="006D3451"/>
    <w:rsid w:val="0074092B"/>
    <w:rsid w:val="007B4DDB"/>
    <w:rsid w:val="007F7A14"/>
    <w:rsid w:val="008257F8"/>
    <w:rsid w:val="009139A1"/>
    <w:rsid w:val="00996740"/>
    <w:rsid w:val="00A52244"/>
    <w:rsid w:val="00B36CD4"/>
    <w:rsid w:val="00BB16A4"/>
    <w:rsid w:val="00C9477C"/>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F5B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00248"/>
    <w:pPr>
      <w:spacing w:after="120"/>
      <w:ind w:left="720"/>
      <w:contextualSpacing/>
      <w:jc w:val="both"/>
    </w:pPr>
    <w:rPr>
      <w:rFonts w:ascii="Times New Roman" w:hAnsi="Times New Roman" w:cs="Times New Roman"/>
    </w:rPr>
  </w:style>
  <w:style w:type="paragraph" w:customStyle="1" w:styleId="Default">
    <w:name w:val="Default"/>
    <w:rsid w:val="00300248"/>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1710</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2023-08-17T12:06:00Z</dcterms:created>
  <dcterms:modified xsi:type="dcterms:W3CDTF">2023-08-17T12:06:00Z</dcterms:modified>
</cp:coreProperties>
</file>