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9A2FF" w14:textId="055AD3FE" w:rsidR="009141CD" w:rsidRPr="009141CD" w:rsidRDefault="00AA2223" w:rsidP="00AA2223">
      <w:pPr>
        <w:widowControl w:val="0"/>
        <w:rPr>
          <w:rFonts w:eastAsia="Calibri"/>
          <w:noProof/>
          <w:sz w:val="20"/>
          <w:szCs w:val="20"/>
        </w:rPr>
      </w:pPr>
      <w:r>
        <w:rPr>
          <w:rFonts w:eastAsia="Calibri"/>
          <w:noProof/>
          <w:sz w:val="20"/>
          <w:szCs w:val="20"/>
        </w:rPr>
        <w:drawing>
          <wp:inline distT="0" distB="0" distL="0" distR="0" wp14:anchorId="08837026" wp14:editId="3572101D">
            <wp:extent cx="5730875" cy="1170305"/>
            <wp:effectExtent l="0" t="0" r="317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1170305"/>
                    </a:xfrm>
                    <a:prstGeom prst="rect">
                      <a:avLst/>
                    </a:prstGeom>
                    <a:noFill/>
                  </pic:spPr>
                </pic:pic>
              </a:graphicData>
            </a:graphic>
          </wp:inline>
        </w:drawing>
      </w:r>
    </w:p>
    <w:p w14:paraId="103A216E" w14:textId="77777777" w:rsidR="001D3733" w:rsidRDefault="001D3733" w:rsidP="001D3733"/>
    <w:p w14:paraId="197CAAEA" w14:textId="30E18784" w:rsidR="0001795C" w:rsidRPr="009C7E35" w:rsidRDefault="0001795C" w:rsidP="0001795C">
      <w:pPr>
        <w:jc w:val="right"/>
      </w:pPr>
      <w:bookmarkStart w:id="0" w:name="_Hlk109842155"/>
      <w:r>
        <w:t xml:space="preserve">PROJEKTS uz </w:t>
      </w:r>
      <w:r w:rsidR="00374FAD">
        <w:t>19</w:t>
      </w:r>
      <w:r>
        <w:t>.0</w:t>
      </w:r>
      <w:r w:rsidR="00374FAD">
        <w:t>7</w:t>
      </w:r>
      <w:r w:rsidRPr="009C7E35">
        <w:t>.202</w:t>
      </w:r>
      <w:r>
        <w:t>3</w:t>
      </w:r>
      <w:r w:rsidRPr="009C7E35">
        <w:t xml:space="preserve">. </w:t>
      </w:r>
    </w:p>
    <w:p w14:paraId="5EB590BF" w14:textId="3B29FD16" w:rsidR="0001795C" w:rsidRDefault="0001795C" w:rsidP="0001795C">
      <w:pPr>
        <w:jc w:val="right"/>
      </w:pPr>
      <w:r w:rsidRPr="009C7E35">
        <w:t xml:space="preserve">vēlamais </w:t>
      </w:r>
      <w:r>
        <w:t>izskatīšanas datums IKSSK – 0</w:t>
      </w:r>
      <w:r w:rsidR="00374FAD">
        <w:t>2</w:t>
      </w:r>
      <w:r>
        <w:t>.0</w:t>
      </w:r>
      <w:r w:rsidR="00374FAD">
        <w:t>8</w:t>
      </w:r>
      <w:r w:rsidRPr="009C7E35">
        <w:t>.202</w:t>
      </w:r>
      <w:r>
        <w:t>3</w:t>
      </w:r>
      <w:r w:rsidRPr="009C7E35">
        <w:t>.</w:t>
      </w:r>
    </w:p>
    <w:p w14:paraId="54DF11FA" w14:textId="5CD733AA" w:rsidR="00D5630C" w:rsidRPr="00D5630C" w:rsidRDefault="00D5630C" w:rsidP="0001795C">
      <w:pPr>
        <w:jc w:val="right"/>
      </w:pPr>
      <w:r w:rsidRPr="00D5630C">
        <w:t>finanšu sēdē</w:t>
      </w:r>
      <w:r>
        <w:t xml:space="preserve"> </w:t>
      </w:r>
      <w:r w:rsidRPr="00D5630C">
        <w:t>-09.08.2023.</w:t>
      </w:r>
    </w:p>
    <w:p w14:paraId="767EE300" w14:textId="280DB90B" w:rsidR="0001795C" w:rsidRPr="009C7E35" w:rsidRDefault="0001795C" w:rsidP="0001795C">
      <w:pPr>
        <w:jc w:val="right"/>
      </w:pPr>
      <w:r>
        <w:t>domes sēdē – 2</w:t>
      </w:r>
      <w:r w:rsidR="00374FAD">
        <w:t>3</w:t>
      </w:r>
      <w:r>
        <w:t>.0</w:t>
      </w:r>
      <w:r w:rsidR="00374FAD">
        <w:t>8</w:t>
      </w:r>
      <w:r>
        <w:t>.2023.</w:t>
      </w:r>
    </w:p>
    <w:p w14:paraId="7CD75B40" w14:textId="715E855F" w:rsidR="0001795C" w:rsidRDefault="0001795C" w:rsidP="0001795C">
      <w:pPr>
        <w:jc w:val="right"/>
        <w:rPr>
          <w:noProof/>
        </w:rPr>
      </w:pPr>
      <w:r>
        <w:rPr>
          <w:noProof/>
        </w:rPr>
        <w:t>sagatavotājs un ziņotājs: A.Timermane-Legzdiņa</w:t>
      </w:r>
      <w:bookmarkEnd w:id="0"/>
      <w:r>
        <w:rPr>
          <w:noProof/>
        </w:rPr>
        <w:t xml:space="preserve"> un L.Anspoka</w:t>
      </w:r>
    </w:p>
    <w:p w14:paraId="661D0E6F" w14:textId="26D03CE8" w:rsidR="0001795C" w:rsidRDefault="0001795C" w:rsidP="0001795C">
      <w:pPr>
        <w:jc w:val="right"/>
        <w:rPr>
          <w:noProof/>
        </w:rPr>
      </w:pPr>
    </w:p>
    <w:p w14:paraId="3ACABBA8" w14:textId="77777777" w:rsidR="00FF7E46" w:rsidRDefault="00FF7E46" w:rsidP="00362BEE">
      <w:pPr>
        <w:jc w:val="center"/>
      </w:pPr>
    </w:p>
    <w:p w14:paraId="07A584F0" w14:textId="06DA1A9B" w:rsidR="00362BEE" w:rsidRPr="009E6696" w:rsidRDefault="00B90F61" w:rsidP="00362BEE">
      <w:pPr>
        <w:jc w:val="center"/>
        <w:rPr>
          <w:sz w:val="28"/>
          <w:szCs w:val="28"/>
        </w:rPr>
      </w:pPr>
      <w:r w:rsidRPr="009E6696">
        <w:rPr>
          <w:sz w:val="28"/>
          <w:szCs w:val="28"/>
        </w:rPr>
        <w:t>NOLIKUMS</w:t>
      </w:r>
    </w:p>
    <w:p w14:paraId="73E98DF4" w14:textId="77777777" w:rsidR="00362BEE" w:rsidRPr="00362BEE" w:rsidRDefault="00362BEE" w:rsidP="00362BEE">
      <w:pPr>
        <w:jc w:val="center"/>
      </w:pPr>
      <w:r w:rsidRPr="00362BEE">
        <w:t>Ādažos, Ādažu novadā</w:t>
      </w:r>
    </w:p>
    <w:p w14:paraId="56FABC65" w14:textId="0307052C" w:rsidR="00613C90" w:rsidRDefault="00613C90" w:rsidP="00362BEE">
      <w:pPr>
        <w:jc w:val="center"/>
      </w:pPr>
    </w:p>
    <w:p w14:paraId="3F5E1F3C" w14:textId="568D75AC" w:rsidR="00362BEE" w:rsidRPr="00C14ED2" w:rsidRDefault="00362BEE" w:rsidP="00362BEE">
      <w:pPr>
        <w:tabs>
          <w:tab w:val="right" w:pos="9972"/>
        </w:tabs>
        <w:jc w:val="both"/>
      </w:pPr>
      <w:r>
        <w:t>202</w:t>
      </w:r>
      <w:r w:rsidR="0001795C">
        <w:t>3</w:t>
      </w:r>
      <w:r>
        <w:t>.</w:t>
      </w:r>
      <w:r w:rsidR="00F47193">
        <w:t xml:space="preserve"> </w:t>
      </w:r>
      <w:r>
        <w:t>gada</w:t>
      </w:r>
      <w:r w:rsidR="00C14ED2">
        <w:t xml:space="preserve"> </w:t>
      </w:r>
      <w:r w:rsidR="00E47925">
        <w:t>2</w:t>
      </w:r>
      <w:r w:rsidR="0001795C">
        <w:t>3</w:t>
      </w:r>
      <w:r w:rsidR="00E47925">
        <w:t>.</w:t>
      </w:r>
      <w:r w:rsidR="00F47193">
        <w:t xml:space="preserve"> </w:t>
      </w:r>
      <w:r w:rsidR="002A490D">
        <w:t>augustā</w:t>
      </w:r>
      <w:r>
        <w:tab/>
      </w:r>
      <w:r w:rsidRPr="008C008A">
        <w:rPr>
          <w:b/>
          <w:bCs/>
        </w:rPr>
        <w:t>Nr.</w:t>
      </w:r>
      <w:r w:rsidR="00C14ED2">
        <w:rPr>
          <w:b/>
          <w:bCs/>
        </w:rPr>
        <w:t xml:space="preserve"> </w:t>
      </w:r>
      <w:r w:rsidR="0001795C" w:rsidRPr="0001795C">
        <w:rPr>
          <w:b/>
          <w:bCs/>
          <w:highlight w:val="yellow"/>
        </w:rPr>
        <w:t>XX</w:t>
      </w:r>
    </w:p>
    <w:p w14:paraId="0E77AC38" w14:textId="2016879C" w:rsidR="00362BEE" w:rsidRDefault="00362BEE" w:rsidP="00362BEE">
      <w:pPr>
        <w:tabs>
          <w:tab w:val="right" w:pos="9972"/>
        </w:tabs>
        <w:jc w:val="both"/>
      </w:pPr>
    </w:p>
    <w:p w14:paraId="1EF9919E" w14:textId="6C17200A" w:rsidR="00362BEE" w:rsidRDefault="002A490D" w:rsidP="00362BEE">
      <w:pPr>
        <w:tabs>
          <w:tab w:val="right" w:pos="9972"/>
        </w:tabs>
        <w:jc w:val="center"/>
        <w:rPr>
          <w:b/>
          <w:bCs/>
          <w:sz w:val="28"/>
          <w:szCs w:val="28"/>
        </w:rPr>
      </w:pPr>
      <w:bookmarkStart w:id="1" w:name="_Hlk107595664"/>
      <w:bookmarkStart w:id="2" w:name="_Hlk100142614"/>
      <w:r w:rsidRPr="004E0BD0">
        <w:rPr>
          <w:b/>
          <w:sz w:val="28"/>
          <w:szCs w:val="28"/>
        </w:rPr>
        <w:t>I</w:t>
      </w:r>
      <w:bookmarkEnd w:id="1"/>
      <w:r w:rsidR="005B1D4C" w:rsidRPr="005B1D4C">
        <w:rPr>
          <w:b/>
          <w:sz w:val="28"/>
          <w:szCs w:val="28"/>
        </w:rPr>
        <w:t>nterešu izglītības programmu izvērtēšanas un mērķdotācijas sadales komisija</w:t>
      </w:r>
      <w:r w:rsidR="005B1D4C">
        <w:rPr>
          <w:b/>
          <w:sz w:val="28"/>
          <w:szCs w:val="28"/>
        </w:rPr>
        <w:t>s</w:t>
      </w:r>
      <w:r w:rsidR="005B1D4C" w:rsidRPr="005B1D4C">
        <w:rPr>
          <w:b/>
          <w:sz w:val="28"/>
          <w:szCs w:val="28"/>
        </w:rPr>
        <w:t xml:space="preserve"> </w:t>
      </w:r>
      <w:bookmarkEnd w:id="2"/>
      <w:r w:rsidR="00886549">
        <w:rPr>
          <w:b/>
          <w:bCs/>
          <w:sz w:val="28"/>
          <w:szCs w:val="28"/>
        </w:rPr>
        <w:t>nolikums</w:t>
      </w:r>
    </w:p>
    <w:p w14:paraId="07A67782" w14:textId="1843618A" w:rsidR="00886549" w:rsidRDefault="00886549" w:rsidP="00362BEE">
      <w:pPr>
        <w:tabs>
          <w:tab w:val="right" w:pos="9972"/>
        </w:tabs>
        <w:jc w:val="center"/>
        <w:rPr>
          <w:b/>
          <w:bCs/>
          <w:sz w:val="28"/>
          <w:szCs w:val="28"/>
        </w:rPr>
      </w:pPr>
    </w:p>
    <w:p w14:paraId="7212517E" w14:textId="77777777" w:rsidR="0001795C" w:rsidRDefault="005B1D4C" w:rsidP="0001795C">
      <w:pPr>
        <w:ind w:left="4820"/>
        <w:jc w:val="right"/>
        <w:rPr>
          <w:i/>
          <w:iCs/>
        </w:rPr>
      </w:pPr>
      <w:r w:rsidRPr="004E0BD0">
        <w:rPr>
          <w:i/>
          <w:iCs/>
        </w:rPr>
        <w:t xml:space="preserve">Izdoti saskaņā ar </w:t>
      </w:r>
      <w:r w:rsidR="0001795C">
        <w:rPr>
          <w:i/>
          <w:iCs/>
        </w:rPr>
        <w:t xml:space="preserve">Pašvaldību likuma </w:t>
      </w:r>
    </w:p>
    <w:p w14:paraId="18691E18" w14:textId="7CA391B1" w:rsidR="005B1D4C" w:rsidRDefault="00586188" w:rsidP="0001795C">
      <w:pPr>
        <w:ind w:left="4820"/>
        <w:jc w:val="right"/>
        <w:rPr>
          <w:i/>
          <w:iCs/>
        </w:rPr>
      </w:pPr>
      <w:r>
        <w:rPr>
          <w:i/>
          <w:iCs/>
        </w:rPr>
        <w:t>50</w:t>
      </w:r>
      <w:r w:rsidR="005B1D4C" w:rsidRPr="004E0BD0">
        <w:rPr>
          <w:i/>
          <w:iCs/>
        </w:rPr>
        <w:t>.</w:t>
      </w:r>
      <w:r w:rsidR="0076568C">
        <w:rPr>
          <w:i/>
          <w:iCs/>
        </w:rPr>
        <w:t xml:space="preserve"> </w:t>
      </w:r>
      <w:r w:rsidR="005B1D4C" w:rsidRPr="004E0BD0">
        <w:rPr>
          <w:i/>
          <w:iCs/>
        </w:rPr>
        <w:t xml:space="preserve">panta </w:t>
      </w:r>
      <w:r>
        <w:rPr>
          <w:i/>
          <w:iCs/>
        </w:rPr>
        <w:t>pirmo</w:t>
      </w:r>
      <w:r w:rsidR="005B1D4C" w:rsidRPr="004E0BD0">
        <w:rPr>
          <w:i/>
          <w:iCs/>
        </w:rPr>
        <w:t xml:space="preserve"> daļu</w:t>
      </w:r>
    </w:p>
    <w:p w14:paraId="7593498C" w14:textId="77777777" w:rsidR="005B1D4C" w:rsidRPr="004E0BD0" w:rsidRDefault="005B1D4C" w:rsidP="005B1D4C">
      <w:pPr>
        <w:ind w:left="4820"/>
        <w:jc w:val="both"/>
        <w:rPr>
          <w:i/>
          <w:iCs/>
        </w:rPr>
      </w:pPr>
    </w:p>
    <w:p w14:paraId="0A0CB722" w14:textId="551E060F" w:rsidR="00353F68" w:rsidRPr="004A2FD7" w:rsidRDefault="001A7D44" w:rsidP="004A2FD7">
      <w:pPr>
        <w:pStyle w:val="ListParagraph"/>
        <w:numPr>
          <w:ilvl w:val="0"/>
          <w:numId w:val="46"/>
        </w:numPr>
        <w:autoSpaceDE w:val="0"/>
        <w:autoSpaceDN w:val="0"/>
        <w:adjustRightInd w:val="0"/>
        <w:spacing w:before="120"/>
        <w:ind w:left="709" w:hanging="283"/>
        <w:jc w:val="center"/>
        <w:rPr>
          <w:rFonts w:eastAsiaTheme="minorHAnsi"/>
          <w:color w:val="000000"/>
        </w:rPr>
      </w:pPr>
      <w:r w:rsidRPr="00C9188B">
        <w:rPr>
          <w:rFonts w:eastAsiaTheme="minorHAnsi"/>
          <w:b/>
          <w:bCs/>
          <w:color w:val="000000"/>
        </w:rPr>
        <w:t>Vispārīgie jautājumi</w:t>
      </w:r>
    </w:p>
    <w:p w14:paraId="4D2ACE3C" w14:textId="2213248A" w:rsidR="00353F68" w:rsidRPr="00186196" w:rsidRDefault="001A7D44" w:rsidP="00B73168">
      <w:pPr>
        <w:pStyle w:val="ListParagraph"/>
        <w:numPr>
          <w:ilvl w:val="0"/>
          <w:numId w:val="47"/>
        </w:numPr>
        <w:spacing w:before="120"/>
        <w:ind w:left="426" w:hanging="426"/>
        <w:contextualSpacing w:val="0"/>
        <w:jc w:val="both"/>
        <w:rPr>
          <w:rFonts w:eastAsiaTheme="minorHAnsi"/>
        </w:rPr>
      </w:pPr>
      <w:r w:rsidRPr="00186196">
        <w:rPr>
          <w:rFonts w:eastAsiaTheme="minorHAnsi"/>
        </w:rPr>
        <w:t>I</w:t>
      </w:r>
      <w:r w:rsidRPr="00186196">
        <w:t xml:space="preserve">nterešu </w:t>
      </w:r>
      <w:r w:rsidR="00D809A7" w:rsidRPr="00186196">
        <w:t xml:space="preserve">izglītības programmu izvērtēšanas un mērķdotācijas sadales komisija ir Ādažu novada pašvaldības domes </w:t>
      </w:r>
      <w:r w:rsidR="0039338B" w:rsidRPr="00186196">
        <w:t xml:space="preserve">izveidota, tās pakļautībā un kontrolē esoša institūcija, kas darbojas pastāvīgi. Komisijas darbības kontroli veic domes Izglītības, kultūras, sporta un </w:t>
      </w:r>
      <w:r w:rsidR="00915EA2" w:rsidRPr="00186196">
        <w:t xml:space="preserve">sociālā </w:t>
      </w:r>
      <w:r w:rsidR="0039338B" w:rsidRPr="00186196">
        <w:t>komiteja.</w:t>
      </w:r>
    </w:p>
    <w:p w14:paraId="6740523D" w14:textId="49657537" w:rsidR="00353F68" w:rsidRPr="00186196" w:rsidRDefault="00353F68" w:rsidP="00353F68">
      <w:pPr>
        <w:pStyle w:val="ListParagraph"/>
        <w:numPr>
          <w:ilvl w:val="0"/>
          <w:numId w:val="47"/>
        </w:numPr>
        <w:spacing w:before="120"/>
        <w:ind w:left="426" w:hanging="426"/>
        <w:contextualSpacing w:val="0"/>
        <w:jc w:val="both"/>
      </w:pPr>
      <w:r w:rsidRPr="00186196">
        <w:t xml:space="preserve">Šis nolikums nosaka </w:t>
      </w:r>
      <w:r w:rsidR="00087546" w:rsidRPr="00186196">
        <w:t>k</w:t>
      </w:r>
      <w:r w:rsidRPr="00186196">
        <w:t>omisijas darbības mērķi, uzdevumus, kompetenci, struktūru un darba organizāciju.</w:t>
      </w:r>
    </w:p>
    <w:p w14:paraId="62137E56" w14:textId="68BD56C2" w:rsidR="004A2FD7" w:rsidRPr="00186196" w:rsidRDefault="004A2FD7" w:rsidP="004A2FD7">
      <w:pPr>
        <w:pStyle w:val="ListParagraph"/>
        <w:numPr>
          <w:ilvl w:val="0"/>
          <w:numId w:val="47"/>
        </w:numPr>
        <w:spacing w:before="120"/>
        <w:ind w:left="426" w:hanging="426"/>
        <w:contextualSpacing w:val="0"/>
        <w:jc w:val="both"/>
        <w:rPr>
          <w:b/>
          <w:bCs/>
        </w:rPr>
      </w:pPr>
      <w:r w:rsidRPr="00186196">
        <w:rPr>
          <w:rFonts w:eastAsiaTheme="minorHAnsi"/>
        </w:rPr>
        <w:t>Komisija darbojas saskaņā ar ārējiem normatīvajiem aktiem, kuros noteikta interešu izglītības programmu finansēšanas kārtība</w:t>
      </w:r>
      <w:r w:rsidR="0076568C">
        <w:rPr>
          <w:rFonts w:eastAsiaTheme="minorHAnsi"/>
        </w:rPr>
        <w:t>,</w:t>
      </w:r>
      <w:r w:rsidRPr="00186196">
        <w:rPr>
          <w:rFonts w:eastAsiaTheme="minorHAnsi"/>
        </w:rPr>
        <w:t xml:space="preserve"> un saskaņā ar Ādažu novada pašvaldības attiecīgajiem saistošajiem noteikumiem par interešu izglītības </w:t>
      </w:r>
      <w:bookmarkStart w:id="3" w:name="_Hlk109831645"/>
      <w:r w:rsidRPr="00186196">
        <w:rPr>
          <w:rFonts w:eastAsiaTheme="minorHAnsi"/>
        </w:rPr>
        <w:t xml:space="preserve">programmu finansēšanas un īstenošanas kārtību </w:t>
      </w:r>
      <w:bookmarkEnd w:id="3"/>
      <w:r w:rsidRPr="00186196">
        <w:rPr>
          <w:rFonts w:eastAsiaTheme="minorHAnsi"/>
        </w:rPr>
        <w:t xml:space="preserve">Ādažu novada pašvaldībā (turpmāk – Noteikumi). </w:t>
      </w:r>
    </w:p>
    <w:p w14:paraId="593A0714" w14:textId="71362038" w:rsidR="00353F68" w:rsidRPr="00186196" w:rsidRDefault="00353F68" w:rsidP="004A2FD7">
      <w:pPr>
        <w:pStyle w:val="ListParagraph"/>
        <w:numPr>
          <w:ilvl w:val="0"/>
          <w:numId w:val="47"/>
        </w:numPr>
        <w:spacing w:before="120"/>
        <w:ind w:left="426" w:hanging="426"/>
        <w:contextualSpacing w:val="0"/>
        <w:jc w:val="both"/>
      </w:pPr>
      <w:r w:rsidRPr="00186196">
        <w:t xml:space="preserve">Komisijas darbības mērķis ir </w:t>
      </w:r>
      <w:r w:rsidR="004A2FD7" w:rsidRPr="00186196">
        <w:t>pieņemt lēmumu</w:t>
      </w:r>
      <w:r w:rsidR="0076568C">
        <w:t>s</w:t>
      </w:r>
      <w:r w:rsidR="004A2FD7" w:rsidRPr="00186196">
        <w:t xml:space="preserve"> par valsts mērķdotācijas finansējuma sadali atbilstoši Noteikumiem.</w:t>
      </w:r>
    </w:p>
    <w:p w14:paraId="64C49AC0" w14:textId="77777777" w:rsidR="00353F68" w:rsidRPr="00186196" w:rsidRDefault="00D512D3" w:rsidP="00353F68">
      <w:pPr>
        <w:pStyle w:val="ListParagraph"/>
        <w:numPr>
          <w:ilvl w:val="0"/>
          <w:numId w:val="47"/>
        </w:numPr>
        <w:spacing w:before="120"/>
        <w:ind w:left="426" w:hanging="426"/>
        <w:contextualSpacing w:val="0"/>
        <w:jc w:val="both"/>
        <w:rPr>
          <w:b/>
          <w:bCs/>
        </w:rPr>
      </w:pPr>
      <w:r w:rsidRPr="00186196">
        <w:rPr>
          <w:rFonts w:eastAsiaTheme="minorHAnsi"/>
        </w:rPr>
        <w:t>Komisija</w:t>
      </w:r>
      <w:r w:rsidR="001A7D44" w:rsidRPr="00186196">
        <w:rPr>
          <w:rFonts w:eastAsiaTheme="minorHAnsi"/>
        </w:rPr>
        <w:t xml:space="preserve"> </w:t>
      </w:r>
      <w:r w:rsidRPr="00186196">
        <w:t>savus uzdevumus veic patstāvīgi, kā arī sadarbībā ar citām valsts un pašvaldību institūcijām un iestādēm</w:t>
      </w:r>
      <w:r w:rsidR="008801FC" w:rsidRPr="00186196">
        <w:t>.</w:t>
      </w:r>
    </w:p>
    <w:p w14:paraId="264091E2" w14:textId="77777777" w:rsidR="00353F68" w:rsidRPr="00186196" w:rsidRDefault="00353F68" w:rsidP="00353F68">
      <w:pPr>
        <w:pStyle w:val="ListParagraph"/>
        <w:numPr>
          <w:ilvl w:val="0"/>
          <w:numId w:val="47"/>
        </w:numPr>
        <w:spacing w:before="120"/>
        <w:ind w:left="426" w:hanging="426"/>
        <w:contextualSpacing w:val="0"/>
        <w:jc w:val="both"/>
        <w:rPr>
          <w:b/>
          <w:bCs/>
        </w:rPr>
      </w:pPr>
      <w:r w:rsidRPr="00186196">
        <w:t>Komisija izmanto Ādažu novada pašvaldības veidlapu un zīmogu.</w:t>
      </w:r>
    </w:p>
    <w:p w14:paraId="3305EB45" w14:textId="08108BF2" w:rsidR="00353F68" w:rsidRPr="00186196" w:rsidRDefault="00353F68" w:rsidP="00353F68">
      <w:pPr>
        <w:pStyle w:val="ListParagraph"/>
        <w:numPr>
          <w:ilvl w:val="0"/>
          <w:numId w:val="47"/>
        </w:numPr>
        <w:spacing w:before="120"/>
        <w:ind w:left="426" w:hanging="426"/>
        <w:contextualSpacing w:val="0"/>
        <w:jc w:val="both"/>
        <w:rPr>
          <w:b/>
          <w:bCs/>
        </w:rPr>
      </w:pPr>
      <w:r w:rsidRPr="00186196">
        <w:t xml:space="preserve">Komisijas locekļi par darbu </w:t>
      </w:r>
      <w:r w:rsidR="00087546" w:rsidRPr="00186196">
        <w:t>k</w:t>
      </w:r>
      <w:r w:rsidRPr="00186196">
        <w:t>omisijā saņem atlīdzību domes noteiktajā apmērā un kārtībā.</w:t>
      </w:r>
    </w:p>
    <w:p w14:paraId="4F3C6D94" w14:textId="0DC83240" w:rsidR="00353F68" w:rsidRPr="00186196" w:rsidRDefault="00353F68" w:rsidP="004A2FD7">
      <w:pPr>
        <w:pStyle w:val="ListParagraph"/>
        <w:numPr>
          <w:ilvl w:val="0"/>
          <w:numId w:val="46"/>
        </w:numPr>
        <w:autoSpaceDE w:val="0"/>
        <w:autoSpaceDN w:val="0"/>
        <w:adjustRightInd w:val="0"/>
        <w:spacing w:before="120" w:after="120"/>
        <w:ind w:left="426" w:hanging="426"/>
        <w:contextualSpacing w:val="0"/>
        <w:jc w:val="center"/>
        <w:rPr>
          <w:rFonts w:eastAsiaTheme="minorHAnsi"/>
        </w:rPr>
      </w:pPr>
      <w:r w:rsidRPr="00186196">
        <w:rPr>
          <w:rFonts w:eastAsiaTheme="minorHAnsi"/>
          <w:b/>
          <w:bCs/>
        </w:rPr>
        <w:t>Komisijas pienākumi</w:t>
      </w:r>
      <w:r w:rsidR="005E2B9B" w:rsidRPr="00186196">
        <w:rPr>
          <w:rFonts w:eastAsiaTheme="minorHAnsi"/>
          <w:b/>
          <w:bCs/>
        </w:rPr>
        <w:t>,</w:t>
      </w:r>
      <w:r w:rsidRPr="00186196">
        <w:rPr>
          <w:rFonts w:eastAsiaTheme="minorHAnsi"/>
          <w:b/>
          <w:bCs/>
        </w:rPr>
        <w:t xml:space="preserve"> tiesības</w:t>
      </w:r>
      <w:r w:rsidR="005E2B9B" w:rsidRPr="00186196">
        <w:rPr>
          <w:rFonts w:eastAsiaTheme="minorHAnsi"/>
          <w:b/>
          <w:bCs/>
        </w:rPr>
        <w:t xml:space="preserve"> un atbildība</w:t>
      </w:r>
    </w:p>
    <w:p w14:paraId="31C7C4DB" w14:textId="77777777" w:rsidR="00353F68" w:rsidRPr="00186196" w:rsidRDefault="00353F68" w:rsidP="00353F68">
      <w:pPr>
        <w:pStyle w:val="ListParagraph"/>
        <w:numPr>
          <w:ilvl w:val="0"/>
          <w:numId w:val="47"/>
        </w:numPr>
        <w:tabs>
          <w:tab w:val="right" w:pos="9972"/>
        </w:tabs>
        <w:spacing w:after="120"/>
        <w:ind w:left="426" w:hanging="426"/>
        <w:contextualSpacing w:val="0"/>
        <w:jc w:val="both"/>
      </w:pPr>
      <w:r w:rsidRPr="00186196">
        <w:lastRenderedPageBreak/>
        <w:t>Komisijas pienākumi:</w:t>
      </w:r>
    </w:p>
    <w:p w14:paraId="57D7CB51" w14:textId="77777777" w:rsidR="00353F68" w:rsidRPr="00186196" w:rsidRDefault="00353F68" w:rsidP="00353F68">
      <w:pPr>
        <w:pStyle w:val="ListParagraph"/>
        <w:numPr>
          <w:ilvl w:val="1"/>
          <w:numId w:val="47"/>
        </w:numPr>
        <w:tabs>
          <w:tab w:val="left" w:pos="993"/>
        </w:tabs>
        <w:spacing w:after="120"/>
        <w:ind w:left="993" w:hanging="567"/>
        <w:contextualSpacing w:val="0"/>
        <w:jc w:val="both"/>
      </w:pPr>
      <w:r w:rsidRPr="00186196">
        <w:t>veikt izskaidrojošo darbu par interešu izglītības</w:t>
      </w:r>
      <w:r w:rsidRPr="00186196">
        <w:rPr>
          <w:rFonts w:eastAsiaTheme="minorHAnsi"/>
        </w:rPr>
        <w:t xml:space="preserve"> programmu finansēšanas un īstenošanas kārtību</w:t>
      </w:r>
      <w:r w:rsidRPr="00186196">
        <w:t>;</w:t>
      </w:r>
    </w:p>
    <w:p w14:paraId="0C9FC064" w14:textId="04322DBE" w:rsidR="00353F68" w:rsidRPr="00186196" w:rsidRDefault="00353F68" w:rsidP="00353F68">
      <w:pPr>
        <w:pStyle w:val="ListParagraph"/>
        <w:numPr>
          <w:ilvl w:val="1"/>
          <w:numId w:val="47"/>
        </w:numPr>
        <w:tabs>
          <w:tab w:val="left" w:pos="993"/>
        </w:tabs>
        <w:spacing w:after="120"/>
        <w:ind w:left="993" w:hanging="567"/>
        <w:contextualSpacing w:val="0"/>
        <w:jc w:val="both"/>
      </w:pPr>
      <w:r w:rsidRPr="00186196">
        <w:t>vērtēt privāto īstenotāju iesniegtās interešu izglītības programmas un tiem pievienotos dokumentus atbilstoši vērtēšanas kritērijiem saskaņā ar Noteikumiem. Projekta kopējo vērtējumu iegūst, komisijas locekļu individuālo vērtējumu summu dalot ar komisijas locekļu skaitu</w:t>
      </w:r>
      <w:r w:rsidR="00FA3D7A" w:rsidRPr="00186196">
        <w:t>;</w:t>
      </w:r>
      <w:r w:rsidRPr="00186196">
        <w:t xml:space="preserve"> </w:t>
      </w:r>
    </w:p>
    <w:p w14:paraId="67A46743" w14:textId="77777777" w:rsidR="00353F68" w:rsidRPr="00186196" w:rsidRDefault="00353F68" w:rsidP="00353F68">
      <w:pPr>
        <w:pStyle w:val="ListParagraph"/>
        <w:numPr>
          <w:ilvl w:val="1"/>
          <w:numId w:val="47"/>
        </w:numPr>
        <w:tabs>
          <w:tab w:val="left" w:pos="993"/>
        </w:tabs>
        <w:spacing w:after="120"/>
        <w:ind w:left="993" w:hanging="567"/>
        <w:contextualSpacing w:val="0"/>
        <w:jc w:val="both"/>
      </w:pPr>
      <w:r w:rsidRPr="00186196">
        <w:t>lemt par privāto īstenotāju iesniegto programmu apstiprināšanu vai atteikumu piešķirt mērķdotāciju.</w:t>
      </w:r>
    </w:p>
    <w:p w14:paraId="5C44A506" w14:textId="55F7745A" w:rsidR="00353F68" w:rsidRPr="00186196" w:rsidRDefault="00353F68" w:rsidP="00353F68">
      <w:pPr>
        <w:pStyle w:val="ListParagraph"/>
        <w:numPr>
          <w:ilvl w:val="0"/>
          <w:numId w:val="47"/>
        </w:numPr>
        <w:spacing w:after="120"/>
        <w:ind w:left="426" w:hanging="426"/>
        <w:contextualSpacing w:val="0"/>
        <w:jc w:val="both"/>
      </w:pPr>
      <w:r w:rsidRPr="00186196">
        <w:t>Komisijas tiesības:</w:t>
      </w:r>
    </w:p>
    <w:p w14:paraId="507BC459" w14:textId="77777777" w:rsidR="00353F68" w:rsidRPr="00186196" w:rsidRDefault="00353F68" w:rsidP="00353F68">
      <w:pPr>
        <w:pStyle w:val="ListParagraph"/>
        <w:numPr>
          <w:ilvl w:val="1"/>
          <w:numId w:val="47"/>
        </w:numPr>
        <w:tabs>
          <w:tab w:val="left" w:pos="993"/>
        </w:tabs>
        <w:spacing w:after="120"/>
        <w:ind w:left="993" w:hanging="567"/>
        <w:contextualSpacing w:val="0"/>
        <w:jc w:val="both"/>
      </w:pPr>
      <w:r w:rsidRPr="00186196">
        <w:t>pieprasīt papildu informāciju un dokumentus, kas nepieciešami objektīvai lēmumu pieņemšanai;</w:t>
      </w:r>
    </w:p>
    <w:p w14:paraId="37287D1F" w14:textId="77777777" w:rsidR="00353F68" w:rsidRPr="00186196" w:rsidRDefault="00353F68" w:rsidP="00353F68">
      <w:pPr>
        <w:pStyle w:val="ListParagraph"/>
        <w:numPr>
          <w:ilvl w:val="1"/>
          <w:numId w:val="47"/>
        </w:numPr>
        <w:tabs>
          <w:tab w:val="left" w:pos="993"/>
        </w:tabs>
        <w:spacing w:after="120"/>
        <w:ind w:left="993" w:hanging="567"/>
        <w:contextualSpacing w:val="0"/>
        <w:jc w:val="both"/>
      </w:pPr>
      <w:r w:rsidRPr="00186196">
        <w:t>atlikt jautājuma izskatīšanu gadījumā, ja nav nepieciešamās informācijas;</w:t>
      </w:r>
    </w:p>
    <w:p w14:paraId="2754F298" w14:textId="77777777" w:rsidR="00353F68" w:rsidRPr="00186196" w:rsidRDefault="00353F68" w:rsidP="00353F68">
      <w:pPr>
        <w:pStyle w:val="ListParagraph"/>
        <w:numPr>
          <w:ilvl w:val="1"/>
          <w:numId w:val="47"/>
        </w:numPr>
        <w:tabs>
          <w:tab w:val="left" w:pos="993"/>
        </w:tabs>
        <w:spacing w:after="120"/>
        <w:ind w:left="993" w:hanging="567"/>
        <w:contextualSpacing w:val="0"/>
        <w:jc w:val="both"/>
      </w:pPr>
      <w:r w:rsidRPr="00186196">
        <w:t xml:space="preserve">pieņemt lēmumu par valsts mērķdotācijas finansējuma sadali atbilstoši mērķdotācijas finansēšanas noteikumiem. </w:t>
      </w:r>
    </w:p>
    <w:p w14:paraId="00EB6D04" w14:textId="77777777" w:rsidR="00353F68" w:rsidRPr="00186196" w:rsidRDefault="00353F68" w:rsidP="00353F68">
      <w:pPr>
        <w:pStyle w:val="ListParagraph"/>
        <w:numPr>
          <w:ilvl w:val="1"/>
          <w:numId w:val="47"/>
        </w:numPr>
        <w:tabs>
          <w:tab w:val="left" w:pos="993"/>
        </w:tabs>
        <w:spacing w:after="120"/>
        <w:ind w:left="993" w:hanging="567"/>
        <w:contextualSpacing w:val="0"/>
        <w:jc w:val="both"/>
      </w:pPr>
      <w:r w:rsidRPr="00186196">
        <w:t>pieņemt lēmumu par interešu izglītības programmas īstenošanas un finansējuma pārtraukšanu, ja programma netiek īstenota atbilstoši aprakstam, tās īstenošanā nepiedalās noteiktais minimālais skolēnu skaits, vai tiek konstatēti finanšu vai citi būtiski pārkāpumi;</w:t>
      </w:r>
    </w:p>
    <w:p w14:paraId="063E150D" w14:textId="77777777" w:rsidR="00353F68" w:rsidRPr="00186196" w:rsidRDefault="00353F68" w:rsidP="00353F68">
      <w:pPr>
        <w:pStyle w:val="ListParagraph"/>
        <w:numPr>
          <w:ilvl w:val="1"/>
          <w:numId w:val="47"/>
        </w:numPr>
        <w:tabs>
          <w:tab w:val="left" w:pos="993"/>
        </w:tabs>
        <w:spacing w:after="120"/>
        <w:ind w:left="993" w:hanging="567"/>
        <w:contextualSpacing w:val="0"/>
        <w:jc w:val="both"/>
      </w:pPr>
      <w:r w:rsidRPr="00186196">
        <w:t>samazināt privāto īstenotāju pieprasīto valsts mērķdotācijas apjomu nepietiekamības gadījumā;</w:t>
      </w:r>
    </w:p>
    <w:p w14:paraId="617C6418" w14:textId="71809C94" w:rsidR="005E2B9B" w:rsidRPr="00186196" w:rsidRDefault="00353F68" w:rsidP="005E2B9B">
      <w:pPr>
        <w:pStyle w:val="ListParagraph"/>
        <w:numPr>
          <w:ilvl w:val="1"/>
          <w:numId w:val="47"/>
        </w:numPr>
        <w:tabs>
          <w:tab w:val="left" w:pos="993"/>
        </w:tabs>
        <w:spacing w:after="120"/>
        <w:ind w:left="993" w:hanging="567"/>
        <w:contextualSpacing w:val="0"/>
        <w:jc w:val="both"/>
      </w:pPr>
      <w:r w:rsidRPr="00186196">
        <w:t xml:space="preserve">pieņemt lēmumu par papildu pieteikšanos interešu izglītības programmu finansēšanai no neapgūtiem valsts mērķdotācijas līdzekļiem, publicējot </w:t>
      </w:r>
      <w:r w:rsidR="005E2B9B" w:rsidRPr="00186196">
        <w:t xml:space="preserve">paziņojumu </w:t>
      </w:r>
      <w:r w:rsidRPr="00186196">
        <w:t xml:space="preserve">pašvaldības oficiālajā tīmekļvietnē </w:t>
      </w:r>
      <w:hyperlink r:id="rId12" w:history="1">
        <w:r w:rsidR="005E2B9B" w:rsidRPr="00186196">
          <w:rPr>
            <w:rStyle w:val="Hyperlink"/>
            <w:color w:val="auto"/>
          </w:rPr>
          <w:t>www.adazunovads.lv</w:t>
        </w:r>
      </w:hyperlink>
      <w:r w:rsidRPr="00186196">
        <w:t>.</w:t>
      </w:r>
    </w:p>
    <w:p w14:paraId="5D97121C" w14:textId="77777777" w:rsidR="005E2B9B" w:rsidRPr="00186196" w:rsidRDefault="005E2B9B" w:rsidP="005E2B9B">
      <w:pPr>
        <w:pStyle w:val="ListParagraph"/>
        <w:numPr>
          <w:ilvl w:val="0"/>
          <w:numId w:val="47"/>
        </w:numPr>
        <w:spacing w:after="120"/>
        <w:ind w:left="426" w:hanging="426"/>
        <w:contextualSpacing w:val="0"/>
        <w:jc w:val="both"/>
      </w:pPr>
      <w:r w:rsidRPr="00186196">
        <w:t>Komisija atbild par:</w:t>
      </w:r>
    </w:p>
    <w:p w14:paraId="50B3ADB5" w14:textId="6CCE279F" w:rsidR="005E2B9B" w:rsidRPr="00186196" w:rsidRDefault="00087546" w:rsidP="005E2B9B">
      <w:pPr>
        <w:pStyle w:val="ListParagraph"/>
        <w:numPr>
          <w:ilvl w:val="1"/>
          <w:numId w:val="47"/>
        </w:numPr>
        <w:spacing w:after="120"/>
        <w:ind w:left="993" w:hanging="567"/>
        <w:contextualSpacing w:val="0"/>
        <w:jc w:val="both"/>
      </w:pPr>
      <w:r w:rsidRPr="00186196">
        <w:t>k</w:t>
      </w:r>
      <w:r w:rsidR="005E2B9B" w:rsidRPr="00186196">
        <w:t>omisijai noteikto uzdevumu savlaicīgu un kvalitatīvu izpildi;</w:t>
      </w:r>
    </w:p>
    <w:p w14:paraId="7838191E" w14:textId="735B281E" w:rsidR="005E2B9B" w:rsidRPr="00186196" w:rsidRDefault="005E2B9B" w:rsidP="005E2B9B">
      <w:pPr>
        <w:pStyle w:val="ListParagraph"/>
        <w:numPr>
          <w:ilvl w:val="1"/>
          <w:numId w:val="47"/>
        </w:numPr>
        <w:spacing w:after="120"/>
        <w:ind w:left="993" w:hanging="567"/>
        <w:contextualSpacing w:val="0"/>
        <w:jc w:val="both"/>
      </w:pPr>
      <w:r w:rsidRPr="00186196">
        <w:t>tiesiskuma ievērošanu tās darbā;</w:t>
      </w:r>
    </w:p>
    <w:p w14:paraId="19B27DFD" w14:textId="389FBED8" w:rsidR="005E2B9B" w:rsidRPr="00186196" w:rsidRDefault="00087546" w:rsidP="004A2FD7">
      <w:pPr>
        <w:pStyle w:val="ListParagraph"/>
        <w:numPr>
          <w:ilvl w:val="1"/>
          <w:numId w:val="47"/>
        </w:numPr>
        <w:spacing w:after="120"/>
        <w:ind w:left="993" w:hanging="567"/>
        <w:contextualSpacing w:val="0"/>
        <w:jc w:val="both"/>
      </w:pPr>
      <w:r w:rsidRPr="00186196">
        <w:t>k</w:t>
      </w:r>
      <w:r w:rsidR="005E2B9B" w:rsidRPr="00186196">
        <w:t>omisijas darba gaitā iegūtās informācijas konfidencialitātes saglabāšanu normatīvajos aktos noteiktajā kārtībā un apjomā.</w:t>
      </w:r>
    </w:p>
    <w:p w14:paraId="3536029F" w14:textId="4CBE73BB" w:rsidR="005E2B9B" w:rsidRPr="00186196" w:rsidRDefault="008801FC" w:rsidP="004A2FD7">
      <w:pPr>
        <w:pStyle w:val="ListParagraph"/>
        <w:numPr>
          <w:ilvl w:val="0"/>
          <w:numId w:val="46"/>
        </w:numPr>
        <w:spacing w:before="120" w:after="120"/>
        <w:ind w:left="426" w:hanging="426"/>
        <w:contextualSpacing w:val="0"/>
        <w:jc w:val="center"/>
        <w:rPr>
          <w:b/>
          <w:bCs/>
        </w:rPr>
      </w:pPr>
      <w:r w:rsidRPr="00186196">
        <w:rPr>
          <w:b/>
          <w:bCs/>
        </w:rPr>
        <w:t xml:space="preserve">Komisijas sastāvs un </w:t>
      </w:r>
      <w:r w:rsidR="005E2B9B" w:rsidRPr="00186196">
        <w:rPr>
          <w:b/>
          <w:bCs/>
        </w:rPr>
        <w:t>darba organizācija</w:t>
      </w:r>
    </w:p>
    <w:p w14:paraId="1F42B688" w14:textId="70445667" w:rsidR="001A7D44" w:rsidRPr="00186196" w:rsidRDefault="001A7D44" w:rsidP="00E15289">
      <w:pPr>
        <w:pStyle w:val="ListParagraph"/>
        <w:numPr>
          <w:ilvl w:val="0"/>
          <w:numId w:val="47"/>
        </w:numPr>
        <w:autoSpaceDE w:val="0"/>
        <w:autoSpaceDN w:val="0"/>
        <w:adjustRightInd w:val="0"/>
        <w:spacing w:after="120"/>
        <w:ind w:left="426" w:hanging="426"/>
        <w:contextualSpacing w:val="0"/>
        <w:jc w:val="both"/>
        <w:rPr>
          <w:rFonts w:eastAsiaTheme="minorHAnsi"/>
        </w:rPr>
      </w:pPr>
      <w:r w:rsidRPr="00186196">
        <w:rPr>
          <w:rFonts w:eastAsiaTheme="minorHAnsi"/>
        </w:rPr>
        <w:t xml:space="preserve">Komisija </w:t>
      </w:r>
      <w:r w:rsidR="008801FC" w:rsidRPr="00186196">
        <w:t>sastāv no 4 (četriem) locekļiem</w:t>
      </w:r>
      <w:r w:rsidR="00BA255C" w:rsidRPr="00186196">
        <w:t>.</w:t>
      </w:r>
      <w:r w:rsidR="008801FC" w:rsidRPr="00186196">
        <w:rPr>
          <w:rFonts w:eastAsiaTheme="minorHAnsi"/>
        </w:rPr>
        <w:t xml:space="preserve"> </w:t>
      </w:r>
    </w:p>
    <w:p w14:paraId="20B91BED" w14:textId="57E6E04B" w:rsidR="008801FC" w:rsidRPr="00186196" w:rsidRDefault="008801FC" w:rsidP="00E15289">
      <w:pPr>
        <w:pStyle w:val="ListParagraph"/>
        <w:numPr>
          <w:ilvl w:val="0"/>
          <w:numId w:val="47"/>
        </w:numPr>
        <w:autoSpaceDE w:val="0"/>
        <w:autoSpaceDN w:val="0"/>
        <w:adjustRightInd w:val="0"/>
        <w:spacing w:after="120"/>
        <w:ind w:left="426" w:hanging="426"/>
        <w:contextualSpacing w:val="0"/>
        <w:jc w:val="both"/>
        <w:rPr>
          <w:rFonts w:eastAsiaTheme="minorHAnsi"/>
        </w:rPr>
      </w:pPr>
      <w:r w:rsidRPr="00186196">
        <w:rPr>
          <w:rFonts w:eastAsiaTheme="minorHAnsi"/>
        </w:rPr>
        <w:t xml:space="preserve">Komisijas priekšsēdētāju un </w:t>
      </w:r>
      <w:r w:rsidR="0076568C">
        <w:rPr>
          <w:rFonts w:eastAsiaTheme="minorHAnsi"/>
        </w:rPr>
        <w:t xml:space="preserve">komisijas </w:t>
      </w:r>
      <w:r w:rsidR="0076568C" w:rsidRPr="00186196">
        <w:rPr>
          <w:rFonts w:eastAsiaTheme="minorHAnsi"/>
        </w:rPr>
        <w:t xml:space="preserve">sastāvu </w:t>
      </w:r>
      <w:r w:rsidRPr="00186196">
        <w:rPr>
          <w:rFonts w:eastAsiaTheme="minorHAnsi"/>
        </w:rPr>
        <w:t>apstiprina dome.</w:t>
      </w:r>
    </w:p>
    <w:p w14:paraId="6A96FA6E" w14:textId="77777777" w:rsidR="005E2B9B" w:rsidRPr="00186196" w:rsidRDefault="008801FC" w:rsidP="005E2B9B">
      <w:pPr>
        <w:pStyle w:val="ListParagraph"/>
        <w:numPr>
          <w:ilvl w:val="0"/>
          <w:numId w:val="47"/>
        </w:numPr>
        <w:autoSpaceDE w:val="0"/>
        <w:autoSpaceDN w:val="0"/>
        <w:adjustRightInd w:val="0"/>
        <w:spacing w:after="120"/>
        <w:ind w:left="426" w:hanging="426"/>
        <w:contextualSpacing w:val="0"/>
        <w:jc w:val="both"/>
        <w:rPr>
          <w:rFonts w:eastAsiaTheme="minorHAnsi"/>
        </w:rPr>
      </w:pPr>
      <w:r w:rsidRPr="00186196">
        <w:t>Komisija no sava vidus ievēlē komisijas sekretāru.</w:t>
      </w:r>
    </w:p>
    <w:p w14:paraId="6FB5C1B3" w14:textId="02320C2D" w:rsidR="008801FC" w:rsidRPr="00186196" w:rsidRDefault="00485E9F" w:rsidP="00E15289">
      <w:pPr>
        <w:pStyle w:val="ListParagraph"/>
        <w:numPr>
          <w:ilvl w:val="0"/>
          <w:numId w:val="47"/>
        </w:numPr>
        <w:autoSpaceDE w:val="0"/>
        <w:autoSpaceDN w:val="0"/>
        <w:adjustRightInd w:val="0"/>
        <w:spacing w:after="120"/>
        <w:ind w:left="426" w:hanging="426"/>
        <w:contextualSpacing w:val="0"/>
        <w:jc w:val="both"/>
        <w:rPr>
          <w:rFonts w:eastAsiaTheme="minorHAnsi"/>
        </w:rPr>
      </w:pPr>
      <w:r w:rsidRPr="00186196">
        <w:rPr>
          <w:rFonts w:eastAsiaTheme="minorHAnsi"/>
        </w:rPr>
        <w:t>Komisijas locekļi var pārtraukt darbību komisijā, iesniedzot iesniegumu domei.</w:t>
      </w:r>
    </w:p>
    <w:p w14:paraId="7C28B574" w14:textId="1DFA5835" w:rsidR="00485E9F" w:rsidRPr="00186196" w:rsidRDefault="00485E9F" w:rsidP="00E15289">
      <w:pPr>
        <w:pStyle w:val="ListParagraph"/>
        <w:numPr>
          <w:ilvl w:val="0"/>
          <w:numId w:val="47"/>
        </w:numPr>
        <w:autoSpaceDE w:val="0"/>
        <w:autoSpaceDN w:val="0"/>
        <w:adjustRightInd w:val="0"/>
        <w:spacing w:after="120"/>
        <w:ind w:left="426" w:hanging="426"/>
        <w:contextualSpacing w:val="0"/>
        <w:jc w:val="both"/>
        <w:rPr>
          <w:rFonts w:eastAsiaTheme="minorHAnsi"/>
        </w:rPr>
      </w:pPr>
      <w:r w:rsidRPr="00186196">
        <w:rPr>
          <w:rFonts w:eastAsiaTheme="minorHAnsi"/>
        </w:rPr>
        <w:t>Dome apstiprina izmaiņas komisijas sastāvā, ievēlot citas personas atsaukto vai darbību izbeigušo komisijas locekļu vietā.</w:t>
      </w:r>
    </w:p>
    <w:p w14:paraId="281698C3" w14:textId="11820ACD" w:rsidR="00485E9F" w:rsidRPr="00186196" w:rsidRDefault="00485E9F" w:rsidP="00E15289">
      <w:pPr>
        <w:pStyle w:val="ListParagraph"/>
        <w:numPr>
          <w:ilvl w:val="0"/>
          <w:numId w:val="47"/>
        </w:numPr>
        <w:autoSpaceDE w:val="0"/>
        <w:autoSpaceDN w:val="0"/>
        <w:adjustRightInd w:val="0"/>
        <w:spacing w:after="120"/>
        <w:ind w:left="425" w:hanging="425"/>
        <w:contextualSpacing w:val="0"/>
        <w:jc w:val="both"/>
        <w:rPr>
          <w:rFonts w:eastAsiaTheme="minorHAnsi"/>
        </w:rPr>
      </w:pPr>
      <w:r w:rsidRPr="00186196">
        <w:rPr>
          <w:rFonts w:eastAsiaTheme="minorHAnsi"/>
        </w:rPr>
        <w:t>Komisijas locekļus no to pienākumu pildīšanas var atsaukt ar domes lēmumu.</w:t>
      </w:r>
    </w:p>
    <w:p w14:paraId="44E506E8" w14:textId="3F3D187B" w:rsidR="00485E9F" w:rsidRPr="00186196" w:rsidRDefault="00485E9F" w:rsidP="00E15289">
      <w:pPr>
        <w:pStyle w:val="ListParagraph"/>
        <w:numPr>
          <w:ilvl w:val="0"/>
          <w:numId w:val="47"/>
        </w:numPr>
        <w:autoSpaceDE w:val="0"/>
        <w:autoSpaceDN w:val="0"/>
        <w:adjustRightInd w:val="0"/>
        <w:spacing w:after="120"/>
        <w:ind w:left="425" w:hanging="425"/>
        <w:contextualSpacing w:val="0"/>
        <w:jc w:val="both"/>
        <w:rPr>
          <w:rFonts w:eastAsiaTheme="minorHAnsi"/>
        </w:rPr>
      </w:pPr>
      <w:r w:rsidRPr="00186196">
        <w:rPr>
          <w:rFonts w:eastAsiaTheme="minorHAnsi"/>
        </w:rPr>
        <w:t>Komisijas priekšsēdētājs:</w:t>
      </w:r>
    </w:p>
    <w:p w14:paraId="0E7F8655" w14:textId="77777777" w:rsidR="00DD5C21" w:rsidRPr="00186196" w:rsidRDefault="00DD5C21" w:rsidP="0023460A">
      <w:pPr>
        <w:pStyle w:val="ListParagraph"/>
        <w:numPr>
          <w:ilvl w:val="1"/>
          <w:numId w:val="47"/>
        </w:numPr>
        <w:tabs>
          <w:tab w:val="left" w:pos="993"/>
        </w:tabs>
        <w:spacing w:after="120"/>
        <w:ind w:left="993" w:hanging="567"/>
        <w:contextualSpacing w:val="0"/>
        <w:jc w:val="both"/>
        <w:rPr>
          <w:rFonts w:eastAsiaTheme="minorHAnsi"/>
        </w:rPr>
      </w:pPr>
      <w:r w:rsidRPr="00186196">
        <w:rPr>
          <w:rFonts w:eastAsiaTheme="minorHAnsi"/>
        </w:rPr>
        <w:lastRenderedPageBreak/>
        <w:t>plāno, organizē un vada komisijas darbu;</w:t>
      </w:r>
    </w:p>
    <w:p w14:paraId="28DB43CA" w14:textId="77777777" w:rsidR="00DD5C21" w:rsidRPr="00186196" w:rsidRDefault="00DD5C21" w:rsidP="0023460A">
      <w:pPr>
        <w:pStyle w:val="ListParagraph"/>
        <w:numPr>
          <w:ilvl w:val="1"/>
          <w:numId w:val="47"/>
        </w:numPr>
        <w:tabs>
          <w:tab w:val="left" w:pos="993"/>
        </w:tabs>
        <w:spacing w:after="120"/>
        <w:ind w:left="993" w:hanging="567"/>
        <w:contextualSpacing w:val="0"/>
        <w:jc w:val="both"/>
        <w:rPr>
          <w:rFonts w:eastAsiaTheme="minorHAnsi"/>
        </w:rPr>
      </w:pPr>
      <w:r w:rsidRPr="00186196">
        <w:rPr>
          <w:rFonts w:eastAsiaTheme="minorHAnsi"/>
        </w:rPr>
        <w:t>sasauc un vada komisijas sēdes, apstiprina darba kārtību;</w:t>
      </w:r>
    </w:p>
    <w:p w14:paraId="1B4220A9" w14:textId="416AAEDD" w:rsidR="00DD5C21" w:rsidRPr="00186196" w:rsidRDefault="00DD5C21" w:rsidP="0023460A">
      <w:pPr>
        <w:pStyle w:val="ListParagraph"/>
        <w:numPr>
          <w:ilvl w:val="1"/>
          <w:numId w:val="47"/>
        </w:numPr>
        <w:tabs>
          <w:tab w:val="left" w:pos="993"/>
        </w:tabs>
        <w:spacing w:after="120"/>
        <w:ind w:left="993" w:hanging="567"/>
        <w:contextualSpacing w:val="0"/>
        <w:jc w:val="both"/>
        <w:rPr>
          <w:rFonts w:eastAsiaTheme="minorHAnsi"/>
        </w:rPr>
      </w:pPr>
      <w:r w:rsidRPr="00186196">
        <w:rPr>
          <w:rFonts w:eastAsiaTheme="minorHAnsi"/>
        </w:rPr>
        <w:t xml:space="preserve">sadala komisijas locekļu pienākumus un kontrolē to darbu </w:t>
      </w:r>
      <w:r w:rsidR="00087546" w:rsidRPr="00186196">
        <w:rPr>
          <w:rFonts w:eastAsiaTheme="minorHAnsi"/>
        </w:rPr>
        <w:t>komisijā</w:t>
      </w:r>
      <w:r w:rsidRPr="00186196">
        <w:rPr>
          <w:rFonts w:eastAsiaTheme="minorHAnsi"/>
        </w:rPr>
        <w:t>;</w:t>
      </w:r>
    </w:p>
    <w:p w14:paraId="6D8A8115" w14:textId="41205887" w:rsidR="00087546" w:rsidRPr="00186196" w:rsidRDefault="00DD5C21" w:rsidP="00087546">
      <w:pPr>
        <w:pStyle w:val="ListParagraph"/>
        <w:numPr>
          <w:ilvl w:val="1"/>
          <w:numId w:val="47"/>
        </w:numPr>
        <w:tabs>
          <w:tab w:val="left" w:pos="993"/>
        </w:tabs>
        <w:spacing w:after="120"/>
        <w:ind w:left="993" w:hanging="567"/>
        <w:contextualSpacing w:val="0"/>
        <w:jc w:val="both"/>
        <w:rPr>
          <w:rFonts w:eastAsiaTheme="minorHAnsi"/>
        </w:rPr>
      </w:pPr>
      <w:r w:rsidRPr="00186196">
        <w:rPr>
          <w:rFonts w:eastAsiaTheme="minorHAnsi"/>
        </w:rPr>
        <w:t>parakst</w:t>
      </w:r>
      <w:r w:rsidR="0023460A" w:rsidRPr="00186196">
        <w:rPr>
          <w:rFonts w:eastAsiaTheme="minorHAnsi"/>
        </w:rPr>
        <w:t>a</w:t>
      </w:r>
      <w:r w:rsidRPr="00186196">
        <w:rPr>
          <w:rFonts w:eastAsiaTheme="minorHAnsi"/>
        </w:rPr>
        <w:t xml:space="preserve"> </w:t>
      </w:r>
      <w:r w:rsidR="00087546" w:rsidRPr="00186196">
        <w:rPr>
          <w:rFonts w:eastAsiaTheme="minorHAnsi"/>
        </w:rPr>
        <w:t xml:space="preserve">komisijas </w:t>
      </w:r>
      <w:r w:rsidRPr="00186196">
        <w:rPr>
          <w:rFonts w:eastAsiaTheme="minorHAnsi"/>
        </w:rPr>
        <w:t xml:space="preserve">sēdes protokolus, lēmumus, u.c. </w:t>
      </w:r>
      <w:r w:rsidR="00087546" w:rsidRPr="00186196">
        <w:rPr>
          <w:rFonts w:eastAsiaTheme="minorHAnsi"/>
        </w:rPr>
        <w:t xml:space="preserve">komisijas </w:t>
      </w:r>
      <w:r w:rsidRPr="00186196">
        <w:rPr>
          <w:rFonts w:eastAsiaTheme="minorHAnsi"/>
        </w:rPr>
        <w:t>sagatavotus dokumentus;</w:t>
      </w:r>
    </w:p>
    <w:p w14:paraId="333418FB" w14:textId="77777777" w:rsidR="00087546" w:rsidRPr="00186196" w:rsidRDefault="00087546" w:rsidP="00087546">
      <w:pPr>
        <w:pStyle w:val="ListParagraph"/>
        <w:numPr>
          <w:ilvl w:val="1"/>
          <w:numId w:val="47"/>
        </w:numPr>
        <w:tabs>
          <w:tab w:val="left" w:pos="993"/>
        </w:tabs>
        <w:spacing w:after="120"/>
        <w:ind w:left="993" w:hanging="567"/>
        <w:contextualSpacing w:val="0"/>
        <w:jc w:val="both"/>
        <w:rPr>
          <w:rFonts w:eastAsiaTheme="minorHAnsi"/>
        </w:rPr>
      </w:pPr>
      <w:r w:rsidRPr="00186196">
        <w:rPr>
          <w:rFonts w:eastAsiaTheme="minorHAnsi"/>
        </w:rPr>
        <w:t>iesniedz domei priekšlikumus, paskaidrojumus un ieteikumus komisijas atbildības jautājumos, kā arī sniedz ziņojumus par komisijas darbu domei un tās Izglītības, kultūras, sporta un sociālā komitejai;</w:t>
      </w:r>
    </w:p>
    <w:p w14:paraId="4C247C32" w14:textId="1F6B99B2" w:rsidR="00087546" w:rsidRPr="00186196" w:rsidRDefault="00087546" w:rsidP="004A2FD7">
      <w:pPr>
        <w:pStyle w:val="ListParagraph"/>
        <w:numPr>
          <w:ilvl w:val="1"/>
          <w:numId w:val="47"/>
        </w:numPr>
        <w:tabs>
          <w:tab w:val="left" w:pos="993"/>
        </w:tabs>
        <w:spacing w:after="120"/>
        <w:ind w:left="993" w:hanging="567"/>
        <w:contextualSpacing w:val="0"/>
        <w:jc w:val="both"/>
        <w:rPr>
          <w:rFonts w:eastAsiaTheme="minorHAnsi"/>
        </w:rPr>
      </w:pPr>
      <w:r w:rsidRPr="00186196">
        <w:rPr>
          <w:rFonts w:eastAsiaTheme="minorHAnsi"/>
        </w:rPr>
        <w:t>organizē saraksti un pārstāv komisijas viedokli domes sēdēs, citās pašvaldības komitejās, komisijās un institūcijās, kā arī koordinē komisijas sadarbību ar pašvaldību, valsts iestādēm, sabiedriskajām organizācijām un uzņēmumiem komisijas atbildības jautājumos;</w:t>
      </w:r>
    </w:p>
    <w:p w14:paraId="2655B83E" w14:textId="10F1035F" w:rsidR="00C10F2D" w:rsidRPr="00186196" w:rsidRDefault="00DD5C21" w:rsidP="0023460A">
      <w:pPr>
        <w:pStyle w:val="ListParagraph"/>
        <w:numPr>
          <w:ilvl w:val="1"/>
          <w:numId w:val="47"/>
        </w:numPr>
        <w:tabs>
          <w:tab w:val="left" w:pos="993"/>
        </w:tabs>
        <w:spacing w:after="120"/>
        <w:ind w:left="993" w:hanging="567"/>
        <w:contextualSpacing w:val="0"/>
        <w:jc w:val="both"/>
        <w:rPr>
          <w:rFonts w:eastAsiaTheme="minorHAnsi"/>
        </w:rPr>
      </w:pPr>
      <w:r w:rsidRPr="00186196">
        <w:rPr>
          <w:rFonts w:eastAsiaTheme="minorHAnsi"/>
        </w:rPr>
        <w:t xml:space="preserve">organizē </w:t>
      </w:r>
      <w:r w:rsidR="00087546" w:rsidRPr="00186196">
        <w:rPr>
          <w:rFonts w:eastAsiaTheme="minorHAnsi"/>
        </w:rPr>
        <w:t xml:space="preserve">komisijas </w:t>
      </w:r>
      <w:r w:rsidRPr="00186196">
        <w:rPr>
          <w:rFonts w:eastAsiaTheme="minorHAnsi"/>
        </w:rPr>
        <w:t>dokumentu glabāšanu un nodošanu arhīvā.</w:t>
      </w:r>
    </w:p>
    <w:p w14:paraId="315F23BF" w14:textId="65C62F49" w:rsidR="005E2B9B" w:rsidRPr="00186196" w:rsidRDefault="00087546" w:rsidP="005E2B9B">
      <w:pPr>
        <w:pStyle w:val="ListParagraph"/>
        <w:numPr>
          <w:ilvl w:val="0"/>
          <w:numId w:val="47"/>
        </w:numPr>
        <w:autoSpaceDE w:val="0"/>
        <w:autoSpaceDN w:val="0"/>
        <w:adjustRightInd w:val="0"/>
        <w:spacing w:after="120"/>
        <w:ind w:left="426" w:hanging="426"/>
        <w:contextualSpacing w:val="0"/>
        <w:jc w:val="both"/>
        <w:rPr>
          <w:rFonts w:eastAsiaTheme="minorHAnsi"/>
        </w:rPr>
      </w:pPr>
      <w:r w:rsidRPr="00186196">
        <w:rPr>
          <w:rFonts w:eastAsiaTheme="minorHAnsi"/>
        </w:rPr>
        <w:t>K</w:t>
      </w:r>
      <w:r w:rsidR="005E2B9B" w:rsidRPr="00186196">
        <w:rPr>
          <w:rFonts w:eastAsiaTheme="minorHAnsi"/>
        </w:rPr>
        <w:t>omisijas sekretārs:</w:t>
      </w:r>
    </w:p>
    <w:p w14:paraId="74A6295D" w14:textId="341B47F8" w:rsidR="00FA50C3" w:rsidRPr="00186196" w:rsidRDefault="0076568C" w:rsidP="005E2B9B">
      <w:pPr>
        <w:pStyle w:val="ListParagraph"/>
        <w:numPr>
          <w:ilvl w:val="1"/>
          <w:numId w:val="47"/>
        </w:numPr>
        <w:autoSpaceDE w:val="0"/>
        <w:autoSpaceDN w:val="0"/>
        <w:adjustRightInd w:val="0"/>
        <w:spacing w:after="120"/>
        <w:ind w:left="993" w:hanging="567"/>
        <w:contextualSpacing w:val="0"/>
        <w:jc w:val="both"/>
        <w:rPr>
          <w:rFonts w:eastAsiaTheme="minorHAnsi"/>
        </w:rPr>
      </w:pPr>
      <w:r>
        <w:rPr>
          <w:rFonts w:eastAsiaTheme="minorHAnsi"/>
        </w:rPr>
        <w:t xml:space="preserve">nosūta paziņojumu komisijas locekļiem par </w:t>
      </w:r>
      <w:r w:rsidR="00FA50C3" w:rsidRPr="00186196">
        <w:rPr>
          <w:rFonts w:eastAsiaTheme="minorHAnsi"/>
        </w:rPr>
        <w:t xml:space="preserve">sēdes norises laiku un darba kārtību ne vēlāk kā trīs darbdienas pirms </w:t>
      </w:r>
      <w:r>
        <w:rPr>
          <w:rFonts w:eastAsiaTheme="minorHAnsi"/>
        </w:rPr>
        <w:t>sēdes</w:t>
      </w:r>
      <w:r w:rsidRPr="00186196">
        <w:rPr>
          <w:rFonts w:eastAsiaTheme="minorHAnsi"/>
        </w:rPr>
        <w:t xml:space="preserve"> </w:t>
      </w:r>
      <w:r w:rsidR="00FA50C3" w:rsidRPr="00186196">
        <w:rPr>
          <w:rFonts w:eastAsiaTheme="minorHAnsi"/>
        </w:rPr>
        <w:t xml:space="preserve">vai, ja </w:t>
      </w:r>
      <w:r>
        <w:rPr>
          <w:rFonts w:eastAsiaTheme="minorHAnsi"/>
        </w:rPr>
        <w:t>šo</w:t>
      </w:r>
      <w:r w:rsidRPr="00186196">
        <w:rPr>
          <w:rFonts w:eastAsiaTheme="minorHAnsi"/>
        </w:rPr>
        <w:t xml:space="preserve"> </w:t>
      </w:r>
      <w:r w:rsidR="00FA50C3" w:rsidRPr="00186196">
        <w:rPr>
          <w:rFonts w:eastAsiaTheme="minorHAnsi"/>
        </w:rPr>
        <w:t>termiņu nav iespējams ievērot, nekavējoties pēc sēdes sasaukšanas publicē pašvaldības oficiālajā tīmekļvietnē</w:t>
      </w:r>
      <w:r>
        <w:rPr>
          <w:rFonts w:eastAsiaTheme="minorHAnsi"/>
        </w:rPr>
        <w:t>;</w:t>
      </w:r>
    </w:p>
    <w:p w14:paraId="4BA8A354" w14:textId="287DDF56" w:rsidR="005E2B9B" w:rsidRPr="00186196" w:rsidRDefault="005E2B9B" w:rsidP="005E2B9B">
      <w:pPr>
        <w:pStyle w:val="ListParagraph"/>
        <w:numPr>
          <w:ilvl w:val="1"/>
          <w:numId w:val="47"/>
        </w:numPr>
        <w:autoSpaceDE w:val="0"/>
        <w:autoSpaceDN w:val="0"/>
        <w:adjustRightInd w:val="0"/>
        <w:spacing w:after="120"/>
        <w:ind w:left="993" w:hanging="567"/>
        <w:contextualSpacing w:val="0"/>
        <w:jc w:val="both"/>
        <w:rPr>
          <w:rFonts w:eastAsiaTheme="minorHAnsi"/>
        </w:rPr>
      </w:pPr>
      <w:r w:rsidRPr="00186196">
        <w:rPr>
          <w:rFonts w:eastAsiaTheme="minorHAnsi"/>
        </w:rPr>
        <w:t xml:space="preserve">protokolē </w:t>
      </w:r>
      <w:r w:rsidR="00087546" w:rsidRPr="00186196">
        <w:rPr>
          <w:rFonts w:eastAsiaTheme="minorHAnsi"/>
        </w:rPr>
        <w:t>k</w:t>
      </w:r>
      <w:r w:rsidRPr="00186196">
        <w:rPr>
          <w:rFonts w:eastAsiaTheme="minorHAnsi"/>
        </w:rPr>
        <w:t>omisijas sēdes</w:t>
      </w:r>
      <w:r w:rsidR="00CA3617" w:rsidRPr="00186196">
        <w:rPr>
          <w:rFonts w:eastAsiaTheme="minorHAnsi"/>
        </w:rPr>
        <w:t>;</w:t>
      </w:r>
      <w:r w:rsidRPr="00186196">
        <w:rPr>
          <w:rFonts w:eastAsiaTheme="minorHAnsi"/>
        </w:rPr>
        <w:t xml:space="preserve"> </w:t>
      </w:r>
    </w:p>
    <w:p w14:paraId="39FF3C88" w14:textId="6E1D126D" w:rsidR="005E2B9B" w:rsidRPr="00186196" w:rsidRDefault="005E2B9B" w:rsidP="005E2B9B">
      <w:pPr>
        <w:pStyle w:val="ListParagraph"/>
        <w:numPr>
          <w:ilvl w:val="1"/>
          <w:numId w:val="47"/>
        </w:numPr>
        <w:autoSpaceDE w:val="0"/>
        <w:autoSpaceDN w:val="0"/>
        <w:adjustRightInd w:val="0"/>
        <w:spacing w:after="120"/>
        <w:ind w:left="993" w:hanging="567"/>
        <w:contextualSpacing w:val="0"/>
        <w:jc w:val="both"/>
        <w:rPr>
          <w:rFonts w:eastAsiaTheme="minorHAnsi"/>
        </w:rPr>
      </w:pPr>
      <w:r w:rsidRPr="00186196">
        <w:rPr>
          <w:rFonts w:eastAsiaTheme="minorHAnsi"/>
        </w:rPr>
        <w:t xml:space="preserve">kārto </w:t>
      </w:r>
      <w:r w:rsidR="00087546" w:rsidRPr="00186196">
        <w:rPr>
          <w:rFonts w:eastAsiaTheme="minorHAnsi"/>
        </w:rPr>
        <w:t>k</w:t>
      </w:r>
      <w:r w:rsidRPr="00186196">
        <w:rPr>
          <w:rFonts w:eastAsiaTheme="minorHAnsi"/>
        </w:rPr>
        <w:t>omisijas lietvedību;</w:t>
      </w:r>
    </w:p>
    <w:p w14:paraId="5888D746" w14:textId="77777777" w:rsidR="005E2B9B" w:rsidRPr="00186196" w:rsidRDefault="005E2B9B" w:rsidP="005E2B9B">
      <w:pPr>
        <w:pStyle w:val="ListParagraph"/>
        <w:numPr>
          <w:ilvl w:val="1"/>
          <w:numId w:val="47"/>
        </w:numPr>
        <w:autoSpaceDE w:val="0"/>
        <w:autoSpaceDN w:val="0"/>
        <w:adjustRightInd w:val="0"/>
        <w:spacing w:after="120"/>
        <w:ind w:left="993" w:hanging="567"/>
        <w:contextualSpacing w:val="0"/>
        <w:jc w:val="both"/>
        <w:rPr>
          <w:rFonts w:eastAsiaTheme="minorHAnsi"/>
        </w:rPr>
      </w:pPr>
      <w:r w:rsidRPr="00186196">
        <w:rPr>
          <w:rFonts w:eastAsiaTheme="minorHAnsi"/>
        </w:rPr>
        <w:t>nodrošina dokumentu noformēšanu, glabāšanu un nodošanu arhīvā;</w:t>
      </w:r>
    </w:p>
    <w:p w14:paraId="6D7A77D4" w14:textId="3B5EFB01" w:rsidR="005E2B9B" w:rsidRPr="00186196" w:rsidRDefault="005E2B9B" w:rsidP="004A2FD7">
      <w:pPr>
        <w:pStyle w:val="ListParagraph"/>
        <w:numPr>
          <w:ilvl w:val="1"/>
          <w:numId w:val="47"/>
        </w:numPr>
        <w:autoSpaceDE w:val="0"/>
        <w:autoSpaceDN w:val="0"/>
        <w:adjustRightInd w:val="0"/>
        <w:spacing w:after="120"/>
        <w:ind w:left="993" w:hanging="567"/>
        <w:contextualSpacing w:val="0"/>
        <w:jc w:val="both"/>
        <w:rPr>
          <w:rFonts w:eastAsiaTheme="minorHAnsi"/>
        </w:rPr>
      </w:pPr>
      <w:r w:rsidRPr="00186196">
        <w:rPr>
          <w:rFonts w:eastAsiaTheme="minorHAnsi"/>
        </w:rPr>
        <w:t xml:space="preserve">uzskaita </w:t>
      </w:r>
      <w:r w:rsidR="00087546" w:rsidRPr="00186196">
        <w:rPr>
          <w:rFonts w:eastAsiaTheme="minorHAnsi"/>
        </w:rPr>
        <w:t>k</w:t>
      </w:r>
      <w:r w:rsidRPr="00186196">
        <w:rPr>
          <w:rFonts w:eastAsiaTheme="minorHAnsi"/>
        </w:rPr>
        <w:t>omisijas locekļu darba laiku sēdēs un līdz katra mēneša priekšpēdējai darba dienai iesniedz darba laika uzskaites tabeli Centrālās pārvaldes Grāmatvedības nodaļā.</w:t>
      </w:r>
    </w:p>
    <w:p w14:paraId="56E31DEC" w14:textId="77777777" w:rsidR="00087546" w:rsidRPr="00186196" w:rsidRDefault="001A7D44" w:rsidP="00087546">
      <w:pPr>
        <w:pStyle w:val="ListParagraph"/>
        <w:numPr>
          <w:ilvl w:val="0"/>
          <w:numId w:val="47"/>
        </w:numPr>
        <w:autoSpaceDE w:val="0"/>
        <w:autoSpaceDN w:val="0"/>
        <w:adjustRightInd w:val="0"/>
        <w:spacing w:after="120"/>
        <w:ind w:left="426" w:hanging="426"/>
        <w:contextualSpacing w:val="0"/>
        <w:jc w:val="both"/>
        <w:rPr>
          <w:rFonts w:eastAsiaTheme="minorHAnsi"/>
        </w:rPr>
      </w:pPr>
      <w:r w:rsidRPr="00186196">
        <w:rPr>
          <w:rFonts w:eastAsiaTheme="minorHAnsi"/>
        </w:rPr>
        <w:t xml:space="preserve">Komisijas </w:t>
      </w:r>
      <w:r w:rsidR="00C10F2D" w:rsidRPr="00186196">
        <w:t>priekšsēdētāja prombūtnes laikā komisijas darbu un sēdes vada priekšsēdētāja no</w:t>
      </w:r>
      <w:r w:rsidR="00BA255C" w:rsidRPr="00186196">
        <w:t>rīkots</w:t>
      </w:r>
      <w:r w:rsidR="00C10F2D" w:rsidRPr="00186196">
        <w:t xml:space="preserve"> komisijas loceklis.</w:t>
      </w:r>
    </w:p>
    <w:p w14:paraId="194A2BFD" w14:textId="3EDCD5E2" w:rsidR="00087546" w:rsidRPr="00186196" w:rsidRDefault="00087546" w:rsidP="004A2FD7">
      <w:pPr>
        <w:pStyle w:val="ListParagraph"/>
        <w:numPr>
          <w:ilvl w:val="0"/>
          <w:numId w:val="47"/>
        </w:numPr>
        <w:autoSpaceDE w:val="0"/>
        <w:autoSpaceDN w:val="0"/>
        <w:adjustRightInd w:val="0"/>
        <w:spacing w:after="120"/>
        <w:ind w:left="426" w:hanging="426"/>
        <w:contextualSpacing w:val="0"/>
        <w:jc w:val="both"/>
        <w:rPr>
          <w:rFonts w:eastAsiaTheme="minorHAnsi"/>
        </w:rPr>
      </w:pPr>
      <w:r w:rsidRPr="00186196">
        <w:t>Ne vēlāk kā vienu darbdienu pirms komisijas sēdes komisijas locekļiem ir pienākums informēt komisijas priekšsēdētāju par prombūtni vai citiem apstākļiem, kuru dēļ nevar piedalīties komisijas sēdē.</w:t>
      </w:r>
    </w:p>
    <w:p w14:paraId="12216616" w14:textId="77777777" w:rsidR="00087546" w:rsidRPr="00186196" w:rsidRDefault="007F3376" w:rsidP="00087546">
      <w:pPr>
        <w:pStyle w:val="ListParagraph"/>
        <w:numPr>
          <w:ilvl w:val="0"/>
          <w:numId w:val="47"/>
        </w:numPr>
        <w:tabs>
          <w:tab w:val="left" w:pos="426"/>
          <w:tab w:val="right" w:pos="9972"/>
        </w:tabs>
        <w:spacing w:after="120"/>
        <w:ind w:left="426" w:hanging="426"/>
        <w:contextualSpacing w:val="0"/>
        <w:jc w:val="both"/>
      </w:pPr>
      <w:r w:rsidRPr="00186196">
        <w:t>Komisijas darbs notiek sēdēs. Komisijas sēdes ir atklātas. Komisijas sēdes vietu un laiku nosaka komisijas priekšsēdētājs.</w:t>
      </w:r>
    </w:p>
    <w:p w14:paraId="4C9EB2FB" w14:textId="4D817D36" w:rsidR="00087546" w:rsidRPr="00186196" w:rsidRDefault="00087546" w:rsidP="004A2FD7">
      <w:pPr>
        <w:pStyle w:val="ListParagraph"/>
        <w:numPr>
          <w:ilvl w:val="0"/>
          <w:numId w:val="47"/>
        </w:numPr>
        <w:tabs>
          <w:tab w:val="left" w:pos="426"/>
          <w:tab w:val="right" w:pos="9972"/>
        </w:tabs>
        <w:spacing w:after="120"/>
        <w:ind w:left="426" w:hanging="426"/>
        <w:contextualSpacing w:val="0"/>
        <w:jc w:val="both"/>
      </w:pPr>
      <w:r w:rsidRPr="00186196">
        <w:t>Ja komisijas sēdē piedalās citas personas, par to veic ierakstu protokolā. Pieaicinātajām personām nav balsošanas tiesību un viņu viedoklim, vērtējumam, atzinumam un izteikumiem ir rekomendējošs raksturs. Pieaicinātās personas rakstveidā sniegtu viedokli, vērtējumu vai atzinumu pievieno protokolam, bet mutvārdos izteikto viedokli ieraksta protokolā.</w:t>
      </w:r>
    </w:p>
    <w:p w14:paraId="127111B0" w14:textId="77777777" w:rsidR="00087546" w:rsidRPr="00186196" w:rsidRDefault="00087546" w:rsidP="00087546">
      <w:pPr>
        <w:pStyle w:val="ListParagraph"/>
        <w:numPr>
          <w:ilvl w:val="0"/>
          <w:numId w:val="47"/>
        </w:numPr>
        <w:autoSpaceDE w:val="0"/>
        <w:autoSpaceDN w:val="0"/>
        <w:adjustRightInd w:val="0"/>
        <w:spacing w:after="120"/>
        <w:ind w:left="426" w:hanging="426"/>
        <w:contextualSpacing w:val="0"/>
        <w:jc w:val="both"/>
        <w:rPr>
          <w:rFonts w:eastAsiaTheme="minorHAnsi"/>
        </w:rPr>
      </w:pPr>
      <w:r w:rsidRPr="00186196">
        <w:rPr>
          <w:rFonts w:eastAsiaTheme="minorHAnsi"/>
        </w:rPr>
        <w:t>Komisija lēmumu pieņem balsojot. Ja balsis dalās līdzīgi, tad izšķirošā ir komisijas priekšsēdētāja balss.</w:t>
      </w:r>
    </w:p>
    <w:p w14:paraId="5C47A338" w14:textId="49F963DE" w:rsidR="00736AB8" w:rsidRPr="00186196" w:rsidRDefault="00EF7C83" w:rsidP="0023460A">
      <w:pPr>
        <w:pStyle w:val="ListParagraph"/>
        <w:numPr>
          <w:ilvl w:val="0"/>
          <w:numId w:val="47"/>
        </w:numPr>
        <w:tabs>
          <w:tab w:val="left" w:pos="426"/>
          <w:tab w:val="right" w:pos="9972"/>
        </w:tabs>
        <w:spacing w:after="120"/>
        <w:ind w:left="426" w:hanging="426"/>
        <w:contextualSpacing w:val="0"/>
        <w:jc w:val="both"/>
      </w:pPr>
      <w:r w:rsidRPr="00186196">
        <w:t xml:space="preserve">Komisija ir tiesīga izskatīt pieteikumus, ja komisijas sēdē piedalās ne mazāk kā trīs locekļi. Ja uz sēdi ieradušies mazāk </w:t>
      </w:r>
      <w:r w:rsidR="00087546" w:rsidRPr="00186196">
        <w:t xml:space="preserve">par </w:t>
      </w:r>
      <w:r w:rsidRPr="00186196">
        <w:t>trīs komisijas locekļi</w:t>
      </w:r>
      <w:r w:rsidR="00087546" w:rsidRPr="00186196">
        <w:t>em</w:t>
      </w:r>
      <w:r w:rsidRPr="00186196">
        <w:t>, sēde tiek atlikta. Ja uz atkārtotu komisijas sēdi neierodas komisijas locekļu vairākums, domes priekšsēdētājam ir tiesības ierosināt domei apstiprināt jaunu komisijas sastāvu.</w:t>
      </w:r>
    </w:p>
    <w:p w14:paraId="46D89AB6" w14:textId="7F790AEB" w:rsidR="00D51DE8" w:rsidRPr="00186196" w:rsidRDefault="00EF7C83" w:rsidP="0023460A">
      <w:pPr>
        <w:pStyle w:val="ListParagraph"/>
        <w:numPr>
          <w:ilvl w:val="0"/>
          <w:numId w:val="47"/>
        </w:numPr>
        <w:tabs>
          <w:tab w:val="left" w:pos="426"/>
          <w:tab w:val="right" w:pos="9972"/>
        </w:tabs>
        <w:spacing w:after="120"/>
        <w:ind w:left="426" w:hanging="426"/>
        <w:contextualSpacing w:val="0"/>
        <w:jc w:val="both"/>
      </w:pPr>
      <w:r w:rsidRPr="00186196">
        <w:t>Par neatbilstošiem atzītos pieteikumus un pievienotos dokumentus atstāj bez virzības un kopā ar pavadvēstuli nosūta atpakaļ pieprasījuma iesniedzējam, norādot trūkumus.</w:t>
      </w:r>
    </w:p>
    <w:p w14:paraId="593E0375" w14:textId="57A3EF9C" w:rsidR="00087546" w:rsidRPr="00186196" w:rsidRDefault="00EF7C83" w:rsidP="0023460A">
      <w:pPr>
        <w:pStyle w:val="ListParagraph"/>
        <w:numPr>
          <w:ilvl w:val="0"/>
          <w:numId w:val="47"/>
        </w:numPr>
        <w:tabs>
          <w:tab w:val="left" w:pos="426"/>
          <w:tab w:val="right" w:pos="9972"/>
        </w:tabs>
        <w:spacing w:after="120"/>
        <w:ind w:left="426" w:hanging="426"/>
        <w:contextualSpacing w:val="0"/>
        <w:jc w:val="both"/>
      </w:pPr>
      <w:r w:rsidRPr="00186196">
        <w:lastRenderedPageBreak/>
        <w:t xml:space="preserve">Komisijas loceklis ir tiesīgs pieprasīt, lai viņa izteiktais viedoklis tiktu ierakstīts sēdes protokolā. </w:t>
      </w:r>
    </w:p>
    <w:p w14:paraId="363E9740" w14:textId="472C1C1F" w:rsidR="00B7291C" w:rsidRPr="00186196" w:rsidRDefault="00087546" w:rsidP="0023460A">
      <w:pPr>
        <w:pStyle w:val="ListParagraph"/>
        <w:numPr>
          <w:ilvl w:val="0"/>
          <w:numId w:val="47"/>
        </w:numPr>
        <w:tabs>
          <w:tab w:val="left" w:pos="426"/>
          <w:tab w:val="right" w:pos="9972"/>
        </w:tabs>
        <w:spacing w:after="120"/>
        <w:ind w:left="426" w:hanging="426"/>
        <w:contextualSpacing w:val="0"/>
        <w:jc w:val="both"/>
      </w:pPr>
      <w:r w:rsidRPr="00186196">
        <w:t>Komisijas s</w:t>
      </w:r>
      <w:r w:rsidR="00EF7C83" w:rsidRPr="00186196">
        <w:t>ēdes protokolu paraksta sēdes vadītājs un sekretārs.</w:t>
      </w:r>
    </w:p>
    <w:p w14:paraId="08D5ABCD" w14:textId="2A0F8A82" w:rsidR="00EF7C83" w:rsidRPr="00186196" w:rsidRDefault="00EF7C83" w:rsidP="0023460A">
      <w:pPr>
        <w:pStyle w:val="ListParagraph"/>
        <w:numPr>
          <w:ilvl w:val="0"/>
          <w:numId w:val="47"/>
        </w:numPr>
        <w:tabs>
          <w:tab w:val="left" w:pos="426"/>
          <w:tab w:val="right" w:pos="9972"/>
        </w:tabs>
        <w:spacing w:after="120"/>
        <w:ind w:left="426" w:hanging="426"/>
        <w:contextualSpacing w:val="0"/>
        <w:jc w:val="both"/>
      </w:pPr>
      <w:r w:rsidRPr="00186196">
        <w:t>Komisijas lēmumu paziņo iesniedzējam rakstveidā Paziņošanas likuma kārtībā, ievērojot Administratīvā procesa likuma prasības.</w:t>
      </w:r>
    </w:p>
    <w:p w14:paraId="304D48D8" w14:textId="705EACA3" w:rsidR="00985531" w:rsidRPr="00186196" w:rsidRDefault="00985531" w:rsidP="00985531">
      <w:pPr>
        <w:pStyle w:val="ListParagraph"/>
        <w:numPr>
          <w:ilvl w:val="0"/>
          <w:numId w:val="47"/>
        </w:numPr>
        <w:spacing w:after="120"/>
        <w:ind w:left="426" w:hanging="426"/>
        <w:contextualSpacing w:val="0"/>
        <w:jc w:val="both"/>
      </w:pPr>
      <w:r w:rsidRPr="00186196">
        <w:t>Programmu iesniedzējiem ir tiesības iepazīties ar tiem saistošiem komisijas sēdes protokoliem, iesniedzot komisijai rakstisku pieprasījumu.</w:t>
      </w:r>
    </w:p>
    <w:p w14:paraId="7B11EC09" w14:textId="60C48868" w:rsidR="00374FAD" w:rsidRPr="00186196" w:rsidRDefault="00374FAD" w:rsidP="00374FAD">
      <w:pPr>
        <w:pStyle w:val="ListParagraph"/>
        <w:numPr>
          <w:ilvl w:val="0"/>
          <w:numId w:val="47"/>
        </w:numPr>
        <w:spacing w:after="120"/>
        <w:ind w:left="426" w:hanging="426"/>
        <w:contextualSpacing w:val="0"/>
        <w:jc w:val="both"/>
      </w:pPr>
      <w:r w:rsidRPr="00186196">
        <w:t xml:space="preserve">Pēc lēmuma pieņemšanas par mērķdotācijas piešķiršanu privātajiem īstenotājiem sekretārs iesniedz </w:t>
      </w:r>
      <w:r w:rsidR="00087546" w:rsidRPr="00186196">
        <w:t xml:space="preserve">Centrālās pārvaldes </w:t>
      </w:r>
      <w:r w:rsidRPr="00186196">
        <w:t>Juridiskajai un iepirkumu nodaļai nepieciešamās ziņas, pašvaldības un programmas īstenotāja līguma projektu par mērķdotācijas finansējuma piešķiršanu interešu izglītības programmas īstenošanai</w:t>
      </w:r>
      <w:r w:rsidR="002B60E3" w:rsidRPr="00186196">
        <w:t>, sagatavošanai</w:t>
      </w:r>
      <w:r w:rsidRPr="00186196">
        <w:t>.</w:t>
      </w:r>
    </w:p>
    <w:p w14:paraId="53E9D50E" w14:textId="6EB1EEB3" w:rsidR="00BC08A7" w:rsidRPr="00186196" w:rsidRDefault="00374FAD" w:rsidP="004A2FD7">
      <w:pPr>
        <w:pStyle w:val="ListParagraph"/>
        <w:numPr>
          <w:ilvl w:val="0"/>
          <w:numId w:val="46"/>
        </w:numPr>
        <w:tabs>
          <w:tab w:val="right" w:pos="9972"/>
        </w:tabs>
        <w:spacing w:before="120" w:after="120"/>
        <w:ind w:left="426" w:hanging="426"/>
        <w:contextualSpacing w:val="0"/>
        <w:jc w:val="center"/>
        <w:rPr>
          <w:b/>
          <w:bCs/>
        </w:rPr>
      </w:pPr>
      <w:r w:rsidRPr="00186196">
        <w:rPr>
          <w:b/>
          <w:bCs/>
        </w:rPr>
        <w:t>Noslēguma jautājum</w:t>
      </w:r>
      <w:r w:rsidR="00353F68" w:rsidRPr="00186196">
        <w:rPr>
          <w:b/>
          <w:bCs/>
        </w:rPr>
        <w:t>i</w:t>
      </w:r>
    </w:p>
    <w:p w14:paraId="35213D9C" w14:textId="635E7D5C" w:rsidR="00EF7C83" w:rsidRPr="00186196" w:rsidRDefault="00816036" w:rsidP="0023460A">
      <w:pPr>
        <w:pStyle w:val="ListParagraph"/>
        <w:numPr>
          <w:ilvl w:val="0"/>
          <w:numId w:val="47"/>
        </w:numPr>
        <w:tabs>
          <w:tab w:val="right" w:pos="9972"/>
        </w:tabs>
        <w:spacing w:after="120"/>
        <w:ind w:left="426" w:hanging="426"/>
        <w:contextualSpacing w:val="0"/>
        <w:jc w:val="both"/>
      </w:pPr>
      <w:r w:rsidRPr="00186196">
        <w:t>Komisij</w:t>
      </w:r>
      <w:r w:rsidR="00E959BC" w:rsidRPr="00186196">
        <w:t>as</w:t>
      </w:r>
      <w:r w:rsidRPr="00186196">
        <w:t xml:space="preserve"> lēmumus var apstrīdēt</w:t>
      </w:r>
      <w:r w:rsidR="000268A3" w:rsidRPr="00186196">
        <w:t xml:space="preserve"> Ādažu novada</w:t>
      </w:r>
      <w:r w:rsidR="00E959BC" w:rsidRPr="00186196">
        <w:t xml:space="preserve"> pašvaldības</w:t>
      </w:r>
      <w:r w:rsidRPr="00186196">
        <w:t xml:space="preserve"> </w:t>
      </w:r>
      <w:r w:rsidR="00AF3835" w:rsidRPr="00186196">
        <w:t>A</w:t>
      </w:r>
      <w:r w:rsidR="00891860" w:rsidRPr="00186196">
        <w:t>d</w:t>
      </w:r>
      <w:r w:rsidR="00AF3835" w:rsidRPr="00186196">
        <w:t>ministratīvo aktu</w:t>
      </w:r>
      <w:r w:rsidR="000268A3" w:rsidRPr="00186196">
        <w:t xml:space="preserve"> strīdu</w:t>
      </w:r>
      <w:r w:rsidR="00AF3835" w:rsidRPr="00186196">
        <w:t xml:space="preserve"> komisijai</w:t>
      </w:r>
      <w:r w:rsidR="000268A3" w:rsidRPr="00186196">
        <w:t xml:space="preserve"> Administratīvā procesa likuma noteiktajā kārtībā. </w:t>
      </w:r>
      <w:r w:rsidR="00E959BC" w:rsidRPr="00186196">
        <w:t>Administratīvo aktu</w:t>
      </w:r>
      <w:r w:rsidR="00374FAD" w:rsidRPr="00186196">
        <w:t xml:space="preserve"> strīdu</w:t>
      </w:r>
      <w:r w:rsidR="00E959BC" w:rsidRPr="00186196">
        <w:t xml:space="preserve"> komisijas</w:t>
      </w:r>
      <w:r w:rsidRPr="00186196">
        <w:t xml:space="preserve"> lēmumus var pārsūdzēt Administratīvajā rajonā tiesā</w:t>
      </w:r>
      <w:r w:rsidR="00374FAD" w:rsidRPr="00186196">
        <w:t>.</w:t>
      </w:r>
    </w:p>
    <w:p w14:paraId="3AFC19C0" w14:textId="318C3EAB" w:rsidR="00374FAD" w:rsidRPr="00186196" w:rsidRDefault="00374FAD" w:rsidP="0023460A">
      <w:pPr>
        <w:pStyle w:val="ListParagraph"/>
        <w:numPr>
          <w:ilvl w:val="0"/>
          <w:numId w:val="47"/>
        </w:numPr>
        <w:tabs>
          <w:tab w:val="right" w:pos="9972"/>
        </w:tabs>
        <w:spacing w:after="120"/>
        <w:ind w:left="426" w:hanging="426"/>
        <w:contextualSpacing w:val="0"/>
        <w:jc w:val="both"/>
      </w:pPr>
      <w:r w:rsidRPr="00186196">
        <w:t>Ar šo nolikuma spēkā stāšanos spēku zaudē Ādažu novada pašvaldības 2022.</w:t>
      </w:r>
      <w:r w:rsidR="00353F68" w:rsidRPr="00186196">
        <w:t xml:space="preserve"> </w:t>
      </w:r>
      <w:r w:rsidRPr="00186196">
        <w:t>gada 24.</w:t>
      </w:r>
      <w:r w:rsidR="00353F68" w:rsidRPr="00186196">
        <w:t xml:space="preserve"> </w:t>
      </w:r>
      <w:r w:rsidRPr="00186196">
        <w:t>augusta nolikums Nr.29 “Interešu izglītības programmu izvērtēšanas un mērķdotācijas sadales komisijas nolikums”.</w:t>
      </w:r>
    </w:p>
    <w:p w14:paraId="16863C10" w14:textId="1DDA03CF" w:rsidR="00285BFE" w:rsidRPr="00186196" w:rsidRDefault="00285BFE" w:rsidP="00374FAD">
      <w:pPr>
        <w:tabs>
          <w:tab w:val="right" w:pos="9972"/>
        </w:tabs>
        <w:spacing w:after="120"/>
        <w:rPr>
          <w:b/>
          <w:bCs/>
        </w:rPr>
      </w:pPr>
    </w:p>
    <w:p w14:paraId="0D2F5109" w14:textId="77777777" w:rsidR="00816036" w:rsidRPr="00186196" w:rsidRDefault="00816036" w:rsidP="00B73168">
      <w:pPr>
        <w:tabs>
          <w:tab w:val="right" w:pos="9972"/>
        </w:tabs>
        <w:spacing w:after="120"/>
        <w:jc w:val="both"/>
      </w:pPr>
    </w:p>
    <w:p w14:paraId="7B6DA00F" w14:textId="00CAD366" w:rsidR="00816036" w:rsidRDefault="00816036" w:rsidP="00B73168">
      <w:pPr>
        <w:tabs>
          <w:tab w:val="right" w:pos="9972"/>
        </w:tabs>
        <w:spacing w:after="120"/>
        <w:jc w:val="both"/>
      </w:pPr>
      <w:r w:rsidRPr="00186196">
        <w:t>Pašvaldības domes priekšsēdētāj</w:t>
      </w:r>
      <w:r w:rsidR="000268A3" w:rsidRPr="00186196">
        <w:t>a</w:t>
      </w:r>
      <w:r w:rsidRPr="00186196">
        <w:t xml:space="preserve">                                                                                   </w:t>
      </w:r>
      <w:r w:rsidR="000268A3" w:rsidRPr="00186196">
        <w:t>K.Miķelsone</w:t>
      </w:r>
      <w:r w:rsidRPr="00186196">
        <w:t xml:space="preserve">   </w:t>
      </w:r>
    </w:p>
    <w:p w14:paraId="001C96A6" w14:textId="5B1B6AA8" w:rsidR="0076568C" w:rsidRDefault="0076568C" w:rsidP="00B73168">
      <w:pPr>
        <w:tabs>
          <w:tab w:val="right" w:pos="9972"/>
        </w:tabs>
        <w:spacing w:after="120"/>
        <w:jc w:val="both"/>
      </w:pPr>
    </w:p>
    <w:p w14:paraId="45D79C5A" w14:textId="4A532A8D" w:rsidR="0076568C" w:rsidRPr="00D5630C" w:rsidRDefault="0076568C" w:rsidP="00D5630C">
      <w:pPr>
        <w:tabs>
          <w:tab w:val="right" w:pos="9972"/>
        </w:tabs>
        <w:spacing w:after="120"/>
        <w:jc w:val="both"/>
        <w:rPr>
          <w:i/>
          <w:iCs/>
        </w:rPr>
      </w:pPr>
      <w:r w:rsidRPr="00D5630C">
        <w:rPr>
          <w:i/>
          <w:iCs/>
        </w:rPr>
        <w:t>Sadale</w:t>
      </w:r>
      <w:r w:rsidR="00D5630C" w:rsidRPr="00D5630C">
        <w:rPr>
          <w:i/>
          <w:iCs/>
        </w:rPr>
        <w:t>: @  IJN, JIN, PSN, FIN</w:t>
      </w:r>
    </w:p>
    <w:p w14:paraId="365A573F" w14:textId="77777777" w:rsidR="00736AB8" w:rsidRPr="007E0E87" w:rsidRDefault="00736AB8" w:rsidP="00B73168">
      <w:pPr>
        <w:tabs>
          <w:tab w:val="right" w:pos="9972"/>
        </w:tabs>
        <w:spacing w:after="120"/>
        <w:jc w:val="both"/>
      </w:pPr>
    </w:p>
    <w:sectPr w:rsidR="00736AB8" w:rsidRPr="007E0E87" w:rsidSect="00E47925">
      <w:headerReference w:type="even" r:id="rId13"/>
      <w:headerReference w:type="default" r:id="rId14"/>
      <w:footerReference w:type="even" r:id="rId15"/>
      <w:footerReference w:type="default" r:id="rId16"/>
      <w:headerReference w:type="first" r:id="rId17"/>
      <w:footerReference w:type="first" r:id="rId18"/>
      <w:pgSz w:w="12240" w:h="15840" w:code="1"/>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A91E3" w14:textId="77777777" w:rsidR="0032534C" w:rsidRDefault="0032534C" w:rsidP="00284EBE">
      <w:r>
        <w:separator/>
      </w:r>
    </w:p>
  </w:endnote>
  <w:endnote w:type="continuationSeparator" w:id="0">
    <w:p w14:paraId="2A7E38FE" w14:textId="77777777" w:rsidR="0032534C" w:rsidRDefault="0032534C" w:rsidP="0028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0E63B" w14:textId="77777777" w:rsidR="00586188" w:rsidRDefault="00586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002794"/>
      <w:docPartObj>
        <w:docPartGallery w:val="Page Numbers (Bottom of Page)"/>
        <w:docPartUnique/>
      </w:docPartObj>
    </w:sdtPr>
    <w:sdtEndPr>
      <w:rPr>
        <w:noProof/>
      </w:rPr>
    </w:sdtEndPr>
    <w:sdtContent>
      <w:p w14:paraId="50221713" w14:textId="03CB7AE8" w:rsidR="001D7919" w:rsidRDefault="001D7919">
        <w:pPr>
          <w:pStyle w:val="Footer"/>
          <w:jc w:val="right"/>
        </w:pPr>
        <w:r>
          <w:fldChar w:fldCharType="begin"/>
        </w:r>
        <w:r>
          <w:instrText xml:space="preserve"> PAGE   \* MERGEFORMAT </w:instrText>
        </w:r>
        <w:r>
          <w:fldChar w:fldCharType="separate"/>
        </w:r>
        <w:r w:rsidR="00524DE7">
          <w:rPr>
            <w:noProof/>
          </w:rPr>
          <w:t>4</w:t>
        </w:r>
        <w:r>
          <w:rPr>
            <w:noProof/>
          </w:rPr>
          <w:fldChar w:fldCharType="end"/>
        </w:r>
      </w:p>
    </w:sdtContent>
  </w:sdt>
  <w:p w14:paraId="3419D40E" w14:textId="77777777" w:rsidR="001D7919" w:rsidRDefault="001D79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EE7A" w14:textId="77777777" w:rsidR="00586188" w:rsidRDefault="00586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1A432" w14:textId="77777777" w:rsidR="0032534C" w:rsidRDefault="0032534C" w:rsidP="00284EBE">
      <w:r>
        <w:separator/>
      </w:r>
    </w:p>
  </w:footnote>
  <w:footnote w:type="continuationSeparator" w:id="0">
    <w:p w14:paraId="42D47E2E" w14:textId="77777777" w:rsidR="0032534C" w:rsidRDefault="0032534C" w:rsidP="00284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0308" w14:textId="77777777" w:rsidR="00586188" w:rsidRDefault="00586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51CDD" w14:textId="77777777" w:rsidR="00586188" w:rsidRDefault="005861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43C0" w14:textId="77777777" w:rsidR="00586188" w:rsidRDefault="00586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0C7F"/>
    <w:multiLevelType w:val="multilevel"/>
    <w:tmpl w:val="F1D03E8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2.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3C316C"/>
    <w:multiLevelType w:val="hybridMultilevel"/>
    <w:tmpl w:val="329269EC"/>
    <w:lvl w:ilvl="0" w:tplc="7E006DA4">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51744"/>
    <w:multiLevelType w:val="hybridMultilevel"/>
    <w:tmpl w:val="A41C66D8"/>
    <w:lvl w:ilvl="0" w:tplc="0DAE294E">
      <w:start w:val="1"/>
      <w:numFmt w:val="decimal"/>
      <w:lvlText w:val="5.%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2157F"/>
    <w:multiLevelType w:val="multilevel"/>
    <w:tmpl w:val="CE1A6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0A569D"/>
    <w:multiLevelType w:val="multilevel"/>
    <w:tmpl w:val="DCEC0DA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2.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9C496B"/>
    <w:multiLevelType w:val="hybridMultilevel"/>
    <w:tmpl w:val="9060228A"/>
    <w:lvl w:ilvl="0" w:tplc="AD16955E">
      <w:start w:val="1"/>
      <w:numFmt w:val="decimal"/>
      <w:lvlText w:val="6.%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4E95"/>
    <w:multiLevelType w:val="hybridMultilevel"/>
    <w:tmpl w:val="C1BE2876"/>
    <w:lvl w:ilvl="0" w:tplc="57642084">
      <w:start w:val="1"/>
      <w:numFmt w:val="decimal"/>
      <w:lvlText w:val="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2417D"/>
    <w:multiLevelType w:val="hybridMultilevel"/>
    <w:tmpl w:val="5F327F1A"/>
    <w:lvl w:ilvl="0" w:tplc="0BBA5F38">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4778A"/>
    <w:multiLevelType w:val="hybridMultilevel"/>
    <w:tmpl w:val="90A22598"/>
    <w:lvl w:ilvl="0" w:tplc="27CE703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3740C"/>
    <w:multiLevelType w:val="hybridMultilevel"/>
    <w:tmpl w:val="9F2A77BE"/>
    <w:lvl w:ilvl="0" w:tplc="3CD2CC9A">
      <w:start w:val="1"/>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F724D8"/>
    <w:multiLevelType w:val="hybridMultilevel"/>
    <w:tmpl w:val="FD5A055E"/>
    <w:lvl w:ilvl="0" w:tplc="0A6084C8">
      <w:start w:val="1"/>
      <w:numFmt w:val="decimal"/>
      <w:lvlText w:val="5.%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D97D0F"/>
    <w:multiLevelType w:val="hybridMultilevel"/>
    <w:tmpl w:val="0EAE92FC"/>
    <w:lvl w:ilvl="0" w:tplc="4F6EB86A">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80B80"/>
    <w:multiLevelType w:val="hybridMultilevel"/>
    <w:tmpl w:val="56A2141A"/>
    <w:lvl w:ilvl="0" w:tplc="27CE703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65711"/>
    <w:multiLevelType w:val="hybridMultilevel"/>
    <w:tmpl w:val="BCE8B9D0"/>
    <w:lvl w:ilvl="0" w:tplc="0DAE294E">
      <w:start w:val="1"/>
      <w:numFmt w:val="decimal"/>
      <w:lvlText w:val="5.%1."/>
      <w:lvlJc w:val="righ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4" w15:restartNumberingAfterBreak="0">
    <w:nsid w:val="230F2EBF"/>
    <w:multiLevelType w:val="hybridMultilevel"/>
    <w:tmpl w:val="3E0A7E1A"/>
    <w:lvl w:ilvl="0" w:tplc="27CE703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755F4"/>
    <w:multiLevelType w:val="hybridMultilevel"/>
    <w:tmpl w:val="A5367640"/>
    <w:lvl w:ilvl="0" w:tplc="24A41A2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A525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D9629B"/>
    <w:multiLevelType w:val="hybridMultilevel"/>
    <w:tmpl w:val="4ACE22CA"/>
    <w:lvl w:ilvl="0" w:tplc="0DAE294E">
      <w:start w:val="1"/>
      <w:numFmt w:val="decimal"/>
      <w:lvlText w:val="5.%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E100E7"/>
    <w:multiLevelType w:val="multilevel"/>
    <w:tmpl w:val="A424A05E"/>
    <w:lvl w:ilvl="0">
      <w:start w:val="1"/>
      <w:numFmt w:val="decimal"/>
      <w:lvlText w:val="%1."/>
      <w:lvlJc w:val="left"/>
      <w:pPr>
        <w:ind w:left="720" w:hanging="360"/>
      </w:pPr>
      <w:rPr>
        <w:rFonts w:hint="default"/>
        <w:b w:val="0"/>
        <w:bCs w:val="0"/>
        <w:i w:val="0"/>
        <w:iCs w:val="0"/>
      </w:rPr>
    </w:lvl>
    <w:lvl w:ilvl="1">
      <w:start w:val="1"/>
      <w:numFmt w:val="decimal"/>
      <w:isLgl/>
      <w:lvlText w:val="%1.%2."/>
      <w:lvlJc w:val="left"/>
      <w:pPr>
        <w:ind w:left="720" w:hanging="360"/>
      </w:pPr>
      <w:rPr>
        <w:rFonts w:eastAsiaTheme="minorHAnsi" w:hint="default"/>
        <w:b w:val="0"/>
        <w:color w:val="000000"/>
      </w:rPr>
    </w:lvl>
    <w:lvl w:ilvl="2">
      <w:start w:val="1"/>
      <w:numFmt w:val="decimal"/>
      <w:isLgl/>
      <w:lvlText w:val="%1.%2.%3."/>
      <w:lvlJc w:val="left"/>
      <w:pPr>
        <w:ind w:left="1080" w:hanging="720"/>
      </w:pPr>
      <w:rPr>
        <w:rFonts w:eastAsiaTheme="minorHAnsi" w:hint="default"/>
        <w:b w:val="0"/>
        <w:color w:val="000000"/>
      </w:rPr>
    </w:lvl>
    <w:lvl w:ilvl="3">
      <w:start w:val="1"/>
      <w:numFmt w:val="decimal"/>
      <w:isLgl/>
      <w:lvlText w:val="%1.%2.%3.%4."/>
      <w:lvlJc w:val="left"/>
      <w:pPr>
        <w:ind w:left="1080" w:hanging="720"/>
      </w:pPr>
      <w:rPr>
        <w:rFonts w:eastAsiaTheme="minorHAnsi" w:hint="default"/>
        <w:b w:val="0"/>
        <w:color w:val="000000"/>
      </w:rPr>
    </w:lvl>
    <w:lvl w:ilvl="4">
      <w:start w:val="1"/>
      <w:numFmt w:val="decimal"/>
      <w:isLgl/>
      <w:lvlText w:val="%1.%2.%3.%4.%5."/>
      <w:lvlJc w:val="left"/>
      <w:pPr>
        <w:ind w:left="1440" w:hanging="1080"/>
      </w:pPr>
      <w:rPr>
        <w:rFonts w:eastAsiaTheme="minorHAnsi" w:hint="default"/>
        <w:b w:val="0"/>
        <w:color w:val="000000"/>
      </w:rPr>
    </w:lvl>
    <w:lvl w:ilvl="5">
      <w:start w:val="1"/>
      <w:numFmt w:val="decimal"/>
      <w:isLgl/>
      <w:lvlText w:val="%1.%2.%3.%4.%5.%6."/>
      <w:lvlJc w:val="left"/>
      <w:pPr>
        <w:ind w:left="1440" w:hanging="1080"/>
      </w:pPr>
      <w:rPr>
        <w:rFonts w:eastAsiaTheme="minorHAnsi" w:hint="default"/>
        <w:b w:val="0"/>
        <w:color w:val="000000"/>
      </w:rPr>
    </w:lvl>
    <w:lvl w:ilvl="6">
      <w:start w:val="1"/>
      <w:numFmt w:val="decimal"/>
      <w:isLgl/>
      <w:lvlText w:val="%1.%2.%3.%4.%5.%6.%7."/>
      <w:lvlJc w:val="left"/>
      <w:pPr>
        <w:ind w:left="1800" w:hanging="1440"/>
      </w:pPr>
      <w:rPr>
        <w:rFonts w:eastAsiaTheme="minorHAnsi" w:hint="default"/>
        <w:b w:val="0"/>
        <w:color w:val="000000"/>
      </w:rPr>
    </w:lvl>
    <w:lvl w:ilvl="7">
      <w:start w:val="1"/>
      <w:numFmt w:val="decimal"/>
      <w:isLgl/>
      <w:lvlText w:val="%1.%2.%3.%4.%5.%6.%7.%8."/>
      <w:lvlJc w:val="left"/>
      <w:pPr>
        <w:ind w:left="1800" w:hanging="1440"/>
      </w:pPr>
      <w:rPr>
        <w:rFonts w:eastAsiaTheme="minorHAnsi" w:hint="default"/>
        <w:b w:val="0"/>
        <w:color w:val="000000"/>
      </w:rPr>
    </w:lvl>
    <w:lvl w:ilvl="8">
      <w:start w:val="1"/>
      <w:numFmt w:val="decimal"/>
      <w:isLgl/>
      <w:lvlText w:val="%1.%2.%3.%4.%5.%6.%7.%8.%9."/>
      <w:lvlJc w:val="left"/>
      <w:pPr>
        <w:ind w:left="2160" w:hanging="1800"/>
      </w:pPr>
      <w:rPr>
        <w:rFonts w:eastAsiaTheme="minorHAnsi" w:hint="default"/>
        <w:b w:val="0"/>
        <w:color w:val="000000"/>
      </w:rPr>
    </w:lvl>
  </w:abstractNum>
  <w:abstractNum w:abstractNumId="19" w15:restartNumberingAfterBreak="0">
    <w:nsid w:val="337F3D54"/>
    <w:multiLevelType w:val="hybridMultilevel"/>
    <w:tmpl w:val="45982A14"/>
    <w:lvl w:ilvl="0" w:tplc="BA5019D8">
      <w:start w:val="1"/>
      <w:numFmt w:val="decimal"/>
      <w:lvlText w:val="4.%1."/>
      <w:lvlJc w:val="right"/>
      <w:pPr>
        <w:ind w:left="-1065" w:hanging="360"/>
      </w:pPr>
      <w:rPr>
        <w:rFonts w:hint="default"/>
      </w:rPr>
    </w:lvl>
    <w:lvl w:ilvl="1" w:tplc="04090019" w:tentative="1">
      <w:start w:val="1"/>
      <w:numFmt w:val="lowerLetter"/>
      <w:lvlText w:val="%2."/>
      <w:lvlJc w:val="left"/>
      <w:pPr>
        <w:ind w:left="-345" w:hanging="360"/>
      </w:pPr>
    </w:lvl>
    <w:lvl w:ilvl="2" w:tplc="0409001B" w:tentative="1">
      <w:start w:val="1"/>
      <w:numFmt w:val="lowerRoman"/>
      <w:lvlText w:val="%3."/>
      <w:lvlJc w:val="right"/>
      <w:pPr>
        <w:ind w:left="375" w:hanging="180"/>
      </w:pPr>
    </w:lvl>
    <w:lvl w:ilvl="3" w:tplc="0409000F" w:tentative="1">
      <w:start w:val="1"/>
      <w:numFmt w:val="decimal"/>
      <w:lvlText w:val="%4."/>
      <w:lvlJc w:val="left"/>
      <w:pPr>
        <w:ind w:left="1095" w:hanging="360"/>
      </w:pPr>
    </w:lvl>
    <w:lvl w:ilvl="4" w:tplc="04090019" w:tentative="1">
      <w:start w:val="1"/>
      <w:numFmt w:val="lowerLetter"/>
      <w:lvlText w:val="%5."/>
      <w:lvlJc w:val="left"/>
      <w:pPr>
        <w:ind w:left="1815" w:hanging="360"/>
      </w:pPr>
    </w:lvl>
    <w:lvl w:ilvl="5" w:tplc="0409001B" w:tentative="1">
      <w:start w:val="1"/>
      <w:numFmt w:val="lowerRoman"/>
      <w:lvlText w:val="%6."/>
      <w:lvlJc w:val="right"/>
      <w:pPr>
        <w:ind w:left="2535" w:hanging="180"/>
      </w:pPr>
    </w:lvl>
    <w:lvl w:ilvl="6" w:tplc="0409000F" w:tentative="1">
      <w:start w:val="1"/>
      <w:numFmt w:val="decimal"/>
      <w:lvlText w:val="%7."/>
      <w:lvlJc w:val="left"/>
      <w:pPr>
        <w:ind w:left="3255" w:hanging="360"/>
      </w:pPr>
    </w:lvl>
    <w:lvl w:ilvl="7" w:tplc="04090019" w:tentative="1">
      <w:start w:val="1"/>
      <w:numFmt w:val="lowerLetter"/>
      <w:lvlText w:val="%8."/>
      <w:lvlJc w:val="left"/>
      <w:pPr>
        <w:ind w:left="3975" w:hanging="360"/>
      </w:pPr>
    </w:lvl>
    <w:lvl w:ilvl="8" w:tplc="0409001B" w:tentative="1">
      <w:start w:val="1"/>
      <w:numFmt w:val="lowerRoman"/>
      <w:lvlText w:val="%9."/>
      <w:lvlJc w:val="right"/>
      <w:pPr>
        <w:ind w:left="4695" w:hanging="180"/>
      </w:pPr>
    </w:lvl>
  </w:abstractNum>
  <w:abstractNum w:abstractNumId="20" w15:restartNumberingAfterBreak="0">
    <w:nsid w:val="352C257E"/>
    <w:multiLevelType w:val="hybridMultilevel"/>
    <w:tmpl w:val="1B921D9E"/>
    <w:lvl w:ilvl="0" w:tplc="57642084">
      <w:start w:val="1"/>
      <w:numFmt w:val="decimal"/>
      <w:lvlText w:val="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096E1A"/>
    <w:multiLevelType w:val="hybridMultilevel"/>
    <w:tmpl w:val="6CC8D7BA"/>
    <w:lvl w:ilvl="0" w:tplc="27CE703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48463B"/>
    <w:multiLevelType w:val="hybridMultilevel"/>
    <w:tmpl w:val="2F66E1A8"/>
    <w:lvl w:ilvl="0" w:tplc="5FC2F63C">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757FB4"/>
    <w:multiLevelType w:val="multilevel"/>
    <w:tmpl w:val="726E55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7.%3."/>
      <w:lvlJc w:val="left"/>
      <w:pPr>
        <w:ind w:left="1080" w:hanging="360"/>
      </w:pPr>
      <w:rPr>
        <w:rFonts w:hint="default"/>
      </w:rPr>
    </w:lvl>
    <w:lvl w:ilvl="3">
      <w:start w:val="1"/>
      <w:numFmt w:val="decimal"/>
      <w:lvlText w:val="4.8.%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0CE7134"/>
    <w:multiLevelType w:val="hybridMultilevel"/>
    <w:tmpl w:val="73C85D68"/>
    <w:lvl w:ilvl="0" w:tplc="5328BB56">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A449E5"/>
    <w:multiLevelType w:val="multilevel"/>
    <w:tmpl w:val="0F1048CE"/>
    <w:lvl w:ilvl="0">
      <w:start w:val="1"/>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AA72147"/>
    <w:multiLevelType w:val="hybridMultilevel"/>
    <w:tmpl w:val="A8C4F5B0"/>
    <w:lvl w:ilvl="0" w:tplc="4A0C465C">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994836"/>
    <w:multiLevelType w:val="hybridMultilevel"/>
    <w:tmpl w:val="FB84B6A8"/>
    <w:lvl w:ilvl="0" w:tplc="BD783546">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AD0695"/>
    <w:multiLevelType w:val="hybridMultilevel"/>
    <w:tmpl w:val="5F8010BA"/>
    <w:lvl w:ilvl="0" w:tplc="27CE703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1D2279"/>
    <w:multiLevelType w:val="hybridMultilevel"/>
    <w:tmpl w:val="5DCA9858"/>
    <w:lvl w:ilvl="0" w:tplc="686C6588">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334C3B"/>
    <w:multiLevelType w:val="hybridMultilevel"/>
    <w:tmpl w:val="7CDA4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FE0F69"/>
    <w:multiLevelType w:val="hybridMultilevel"/>
    <w:tmpl w:val="A296E850"/>
    <w:lvl w:ilvl="0" w:tplc="0DAE294E">
      <w:start w:val="1"/>
      <w:numFmt w:val="decimal"/>
      <w:lvlText w:val="5.%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DA5F4E"/>
    <w:multiLevelType w:val="hybridMultilevel"/>
    <w:tmpl w:val="061CE482"/>
    <w:lvl w:ilvl="0" w:tplc="04090013">
      <w:start w:val="1"/>
      <w:numFmt w:val="upperRoman"/>
      <w:lvlText w:val="%1."/>
      <w:lvlJc w:val="righ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3" w15:restartNumberingAfterBreak="0">
    <w:nsid w:val="5A400D4F"/>
    <w:multiLevelType w:val="hybridMultilevel"/>
    <w:tmpl w:val="79FE6E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7747C0"/>
    <w:multiLevelType w:val="hybridMultilevel"/>
    <w:tmpl w:val="9F143C18"/>
    <w:lvl w:ilvl="0" w:tplc="27CE703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303EBF"/>
    <w:multiLevelType w:val="hybridMultilevel"/>
    <w:tmpl w:val="D28E18A4"/>
    <w:lvl w:ilvl="0" w:tplc="27CE703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2C7E63"/>
    <w:multiLevelType w:val="hybridMultilevel"/>
    <w:tmpl w:val="D382E304"/>
    <w:lvl w:ilvl="0" w:tplc="D86E9F96">
      <w:start w:val="1"/>
      <w:numFmt w:val="decimal"/>
      <w:lvlText w:val="3.%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9D6249"/>
    <w:multiLevelType w:val="multilevel"/>
    <w:tmpl w:val="CC28BF42"/>
    <w:lvl w:ilvl="0">
      <w:start w:val="1"/>
      <w:numFmt w:val="decimal"/>
      <w:lvlText w:val="%1."/>
      <w:lvlJc w:val="left"/>
      <w:pPr>
        <w:ind w:left="360" w:hanging="360"/>
      </w:pPr>
      <w:rPr>
        <w:rFonts w:cs="Arial"/>
      </w:rPr>
    </w:lvl>
    <w:lvl w:ilvl="1">
      <w:start w:val="1"/>
      <w:numFmt w:val="decimal"/>
      <w:lvlText w:val="%1.%2."/>
      <w:lvlJc w:val="left"/>
      <w:pPr>
        <w:ind w:left="792" w:hanging="432"/>
      </w:pPr>
      <w:rPr>
        <w:rFonts w:cs="Arial"/>
        <w:color w:val="auto"/>
      </w:rPr>
    </w:lvl>
    <w:lvl w:ilvl="2">
      <w:start w:val="1"/>
      <w:numFmt w:val="decimal"/>
      <w:lvlText w:val="%1.%2.%3."/>
      <w:lvlJc w:val="left"/>
      <w:pPr>
        <w:ind w:left="504" w:hanging="504"/>
      </w:pPr>
      <w:rPr>
        <w:rFonts w:cs="Arial"/>
        <w:color w:val="auto"/>
      </w:rPr>
    </w:lvl>
    <w:lvl w:ilvl="3">
      <w:start w:val="1"/>
      <w:numFmt w:val="decimal"/>
      <w:lvlText w:val="%1.%2.%3.%4."/>
      <w:lvlJc w:val="left"/>
      <w:pPr>
        <w:ind w:left="1728" w:hanging="648"/>
      </w:pPr>
      <w:rPr>
        <w:rFonts w:cs="Arial"/>
      </w:rPr>
    </w:lvl>
    <w:lvl w:ilvl="4">
      <w:start w:val="1"/>
      <w:numFmt w:val="decimal"/>
      <w:lvlText w:val="%1.%2.%3.%4.%5."/>
      <w:lvlJc w:val="left"/>
      <w:pPr>
        <w:ind w:left="2232" w:hanging="792"/>
      </w:pPr>
      <w:rPr>
        <w:rFonts w:cs="Arial"/>
      </w:rPr>
    </w:lvl>
    <w:lvl w:ilvl="5">
      <w:start w:val="1"/>
      <w:numFmt w:val="decimal"/>
      <w:lvlText w:val="%1.%2.%3.%4.%5.%6."/>
      <w:lvlJc w:val="left"/>
      <w:pPr>
        <w:ind w:left="2736" w:hanging="936"/>
      </w:pPr>
      <w:rPr>
        <w:rFonts w:cs="Arial"/>
      </w:rPr>
    </w:lvl>
    <w:lvl w:ilvl="6">
      <w:start w:val="1"/>
      <w:numFmt w:val="decimal"/>
      <w:lvlText w:val="%1.%2.%3.%4.%5.%6.%7."/>
      <w:lvlJc w:val="left"/>
      <w:pPr>
        <w:ind w:left="3240" w:hanging="1080"/>
      </w:pPr>
      <w:rPr>
        <w:rFonts w:cs="Arial"/>
      </w:rPr>
    </w:lvl>
    <w:lvl w:ilvl="7">
      <w:start w:val="1"/>
      <w:numFmt w:val="decimal"/>
      <w:lvlText w:val="%1.%2.%3.%4.%5.%6.%7.%8."/>
      <w:lvlJc w:val="left"/>
      <w:pPr>
        <w:ind w:left="3744" w:hanging="1224"/>
      </w:pPr>
      <w:rPr>
        <w:rFonts w:cs="Arial"/>
      </w:rPr>
    </w:lvl>
    <w:lvl w:ilvl="8">
      <w:start w:val="1"/>
      <w:numFmt w:val="decimal"/>
      <w:lvlText w:val="%1.%2.%3.%4.%5.%6.%7.%8.%9."/>
      <w:lvlJc w:val="left"/>
      <w:pPr>
        <w:ind w:left="4320" w:hanging="1440"/>
      </w:pPr>
      <w:rPr>
        <w:rFonts w:cs="Arial"/>
      </w:rPr>
    </w:lvl>
  </w:abstractNum>
  <w:abstractNum w:abstractNumId="38" w15:restartNumberingAfterBreak="0">
    <w:nsid w:val="65926769"/>
    <w:multiLevelType w:val="hybridMultilevel"/>
    <w:tmpl w:val="27DCAC4E"/>
    <w:lvl w:ilvl="0" w:tplc="A956CF8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201641"/>
    <w:multiLevelType w:val="hybridMultilevel"/>
    <w:tmpl w:val="DEF2AD3C"/>
    <w:lvl w:ilvl="0" w:tplc="27CE703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626916"/>
    <w:multiLevelType w:val="hybridMultilevel"/>
    <w:tmpl w:val="8B6E8D8E"/>
    <w:lvl w:ilvl="0" w:tplc="A804185C">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6661BF"/>
    <w:multiLevelType w:val="hybridMultilevel"/>
    <w:tmpl w:val="66DEBBA0"/>
    <w:lvl w:ilvl="0" w:tplc="2FE497E0">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613C4"/>
    <w:multiLevelType w:val="hybridMultilevel"/>
    <w:tmpl w:val="C05615AA"/>
    <w:lvl w:ilvl="0" w:tplc="92E25A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9F60F1"/>
    <w:multiLevelType w:val="hybridMultilevel"/>
    <w:tmpl w:val="7370FFC8"/>
    <w:lvl w:ilvl="0" w:tplc="5FC2F63C">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7A587F"/>
    <w:multiLevelType w:val="hybridMultilevel"/>
    <w:tmpl w:val="80A827F2"/>
    <w:lvl w:ilvl="0" w:tplc="04090013">
      <w:start w:val="1"/>
      <w:numFmt w:val="upperRoman"/>
      <w:lvlText w:val="%1."/>
      <w:lvlJc w:val="righ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5" w15:restartNumberingAfterBreak="0">
    <w:nsid w:val="70BD5B49"/>
    <w:multiLevelType w:val="multilevel"/>
    <w:tmpl w:val="01F0D56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7.%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1FB0871"/>
    <w:multiLevelType w:val="hybridMultilevel"/>
    <w:tmpl w:val="190E97F2"/>
    <w:lvl w:ilvl="0" w:tplc="04090013">
      <w:start w:val="1"/>
      <w:numFmt w:val="upperRoman"/>
      <w:lvlText w:val="%1."/>
      <w:lvlJc w:val="righ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7" w15:restartNumberingAfterBreak="0">
    <w:nsid w:val="79283EE9"/>
    <w:multiLevelType w:val="multilevel"/>
    <w:tmpl w:val="A9FE19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5.1.%3."/>
      <w:lvlJc w:val="left"/>
      <w:pPr>
        <w:ind w:left="1225" w:hanging="65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37122377">
    <w:abstractNumId w:val="22"/>
  </w:num>
  <w:num w:numId="2" w16cid:durableId="622151588">
    <w:abstractNumId w:val="7"/>
  </w:num>
  <w:num w:numId="3" w16cid:durableId="922645101">
    <w:abstractNumId w:val="33"/>
  </w:num>
  <w:num w:numId="4" w16cid:durableId="2056468279">
    <w:abstractNumId w:val="42"/>
  </w:num>
  <w:num w:numId="5" w16cid:durableId="579756001">
    <w:abstractNumId w:val="30"/>
  </w:num>
  <w:num w:numId="6" w16cid:durableId="254022421">
    <w:abstractNumId w:val="10"/>
  </w:num>
  <w:num w:numId="7" w16cid:durableId="1339188614">
    <w:abstractNumId w:val="47"/>
  </w:num>
  <w:num w:numId="8" w16cid:durableId="1256355504">
    <w:abstractNumId w:val="17"/>
  </w:num>
  <w:num w:numId="9" w16cid:durableId="475924423">
    <w:abstractNumId w:val="2"/>
  </w:num>
  <w:num w:numId="10" w16cid:durableId="2097091133">
    <w:abstractNumId w:val="38"/>
  </w:num>
  <w:num w:numId="11" w16cid:durableId="11566083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1857002">
    <w:abstractNumId w:val="44"/>
  </w:num>
  <w:num w:numId="13" w16cid:durableId="129448338">
    <w:abstractNumId w:val="24"/>
  </w:num>
  <w:num w:numId="14" w16cid:durableId="1970671154">
    <w:abstractNumId w:val="46"/>
  </w:num>
  <w:num w:numId="15" w16cid:durableId="383219676">
    <w:abstractNumId w:val="41"/>
  </w:num>
  <w:num w:numId="16" w16cid:durableId="72553526">
    <w:abstractNumId w:val="25"/>
  </w:num>
  <w:num w:numId="17" w16cid:durableId="2088183825">
    <w:abstractNumId w:val="32"/>
  </w:num>
  <w:num w:numId="18" w16cid:durableId="1052121472">
    <w:abstractNumId w:val="29"/>
  </w:num>
  <w:num w:numId="19" w16cid:durableId="568811639">
    <w:abstractNumId w:val="8"/>
  </w:num>
  <w:num w:numId="20" w16cid:durableId="970133068">
    <w:abstractNumId w:val="43"/>
  </w:num>
  <w:num w:numId="21" w16cid:durableId="1198395058">
    <w:abstractNumId w:val="1"/>
  </w:num>
  <w:num w:numId="22" w16cid:durableId="392893313">
    <w:abstractNumId w:val="0"/>
  </w:num>
  <w:num w:numId="23" w16cid:durableId="1805197199">
    <w:abstractNumId w:val="27"/>
  </w:num>
  <w:num w:numId="24" w16cid:durableId="911159166">
    <w:abstractNumId w:val="4"/>
  </w:num>
  <w:num w:numId="25" w16cid:durableId="787119264">
    <w:abstractNumId w:val="35"/>
  </w:num>
  <w:num w:numId="26" w16cid:durableId="595096090">
    <w:abstractNumId w:val="34"/>
  </w:num>
  <w:num w:numId="27" w16cid:durableId="94056601">
    <w:abstractNumId w:val="3"/>
  </w:num>
  <w:num w:numId="28" w16cid:durableId="2020623341">
    <w:abstractNumId w:val="14"/>
  </w:num>
  <w:num w:numId="29" w16cid:durableId="1327317444">
    <w:abstractNumId w:val="12"/>
  </w:num>
  <w:num w:numId="30" w16cid:durableId="721634029">
    <w:abstractNumId w:val="36"/>
  </w:num>
  <w:num w:numId="31" w16cid:durableId="352926533">
    <w:abstractNumId w:val="45"/>
  </w:num>
  <w:num w:numId="32" w16cid:durableId="105200477">
    <w:abstractNumId w:val="9"/>
  </w:num>
  <w:num w:numId="33" w16cid:durableId="1719207828">
    <w:abstractNumId w:val="39"/>
  </w:num>
  <w:num w:numId="34" w16cid:durableId="1192301302">
    <w:abstractNumId w:val="11"/>
  </w:num>
  <w:num w:numId="35" w16cid:durableId="869221047">
    <w:abstractNumId w:val="19"/>
  </w:num>
  <w:num w:numId="36" w16cid:durableId="367492283">
    <w:abstractNumId w:val="6"/>
  </w:num>
  <w:num w:numId="37" w16cid:durableId="621347137">
    <w:abstractNumId w:val="23"/>
  </w:num>
  <w:num w:numId="38" w16cid:durableId="156922765">
    <w:abstractNumId w:val="20"/>
  </w:num>
  <w:num w:numId="39" w16cid:durableId="191235939">
    <w:abstractNumId w:val="21"/>
  </w:num>
  <w:num w:numId="40" w16cid:durableId="862981827">
    <w:abstractNumId w:val="26"/>
  </w:num>
  <w:num w:numId="41" w16cid:durableId="1227305656">
    <w:abstractNumId w:val="31"/>
  </w:num>
  <w:num w:numId="42" w16cid:durableId="348992400">
    <w:abstractNumId w:val="13"/>
  </w:num>
  <w:num w:numId="43" w16cid:durableId="418524159">
    <w:abstractNumId w:val="28"/>
  </w:num>
  <w:num w:numId="44" w16cid:durableId="752165788">
    <w:abstractNumId w:val="40"/>
  </w:num>
  <w:num w:numId="45" w16cid:durableId="735979258">
    <w:abstractNumId w:val="5"/>
  </w:num>
  <w:num w:numId="46" w16cid:durableId="18506468">
    <w:abstractNumId w:val="15"/>
  </w:num>
  <w:num w:numId="47" w16cid:durableId="3939087">
    <w:abstractNumId w:val="18"/>
  </w:num>
  <w:num w:numId="48" w16cid:durableId="191859042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B2"/>
    <w:rsid w:val="000154BC"/>
    <w:rsid w:val="00016567"/>
    <w:rsid w:val="0001795C"/>
    <w:rsid w:val="00025449"/>
    <w:rsid w:val="000268A3"/>
    <w:rsid w:val="00046B29"/>
    <w:rsid w:val="00051F17"/>
    <w:rsid w:val="000544EE"/>
    <w:rsid w:val="00064809"/>
    <w:rsid w:val="00087546"/>
    <w:rsid w:val="000A29A4"/>
    <w:rsid w:val="000B3071"/>
    <w:rsid w:val="000D1A10"/>
    <w:rsid w:val="000D4E8C"/>
    <w:rsid w:val="00105B39"/>
    <w:rsid w:val="001078C7"/>
    <w:rsid w:val="0011729E"/>
    <w:rsid w:val="00121543"/>
    <w:rsid w:val="001733CC"/>
    <w:rsid w:val="00174B16"/>
    <w:rsid w:val="00186196"/>
    <w:rsid w:val="001948B2"/>
    <w:rsid w:val="001A7D44"/>
    <w:rsid w:val="001B1342"/>
    <w:rsid w:val="001B4791"/>
    <w:rsid w:val="001D3733"/>
    <w:rsid w:val="001D7919"/>
    <w:rsid w:val="00203EFC"/>
    <w:rsid w:val="00210DD8"/>
    <w:rsid w:val="0022089F"/>
    <w:rsid w:val="00220E25"/>
    <w:rsid w:val="00224AEF"/>
    <w:rsid w:val="0023460A"/>
    <w:rsid w:val="00257840"/>
    <w:rsid w:val="00263408"/>
    <w:rsid w:val="002776A0"/>
    <w:rsid w:val="00284EBE"/>
    <w:rsid w:val="00285BFE"/>
    <w:rsid w:val="00295DAA"/>
    <w:rsid w:val="002A490D"/>
    <w:rsid w:val="002B57CB"/>
    <w:rsid w:val="002B60E3"/>
    <w:rsid w:val="002C17DB"/>
    <w:rsid w:val="002C2DF7"/>
    <w:rsid w:val="002D474D"/>
    <w:rsid w:val="002E615E"/>
    <w:rsid w:val="002F306A"/>
    <w:rsid w:val="002F4722"/>
    <w:rsid w:val="0032534C"/>
    <w:rsid w:val="00330DA0"/>
    <w:rsid w:val="0033581F"/>
    <w:rsid w:val="003452E5"/>
    <w:rsid w:val="00353F68"/>
    <w:rsid w:val="00357734"/>
    <w:rsid w:val="00362BEE"/>
    <w:rsid w:val="00373BDA"/>
    <w:rsid w:val="00374FAD"/>
    <w:rsid w:val="00375261"/>
    <w:rsid w:val="00385D01"/>
    <w:rsid w:val="00392426"/>
    <w:rsid w:val="0039338B"/>
    <w:rsid w:val="003A201E"/>
    <w:rsid w:val="003B6DBD"/>
    <w:rsid w:val="003E01F0"/>
    <w:rsid w:val="003E0281"/>
    <w:rsid w:val="00415BBD"/>
    <w:rsid w:val="004201B5"/>
    <w:rsid w:val="00430098"/>
    <w:rsid w:val="004465D3"/>
    <w:rsid w:val="00452F56"/>
    <w:rsid w:val="00477427"/>
    <w:rsid w:val="00485E9F"/>
    <w:rsid w:val="004865C8"/>
    <w:rsid w:val="00494C16"/>
    <w:rsid w:val="004A2FD7"/>
    <w:rsid w:val="004A640E"/>
    <w:rsid w:val="004B69D4"/>
    <w:rsid w:val="004D20A7"/>
    <w:rsid w:val="004D4EE0"/>
    <w:rsid w:val="004D657A"/>
    <w:rsid w:val="004F15E8"/>
    <w:rsid w:val="004F5C0E"/>
    <w:rsid w:val="004F6BDA"/>
    <w:rsid w:val="005050AC"/>
    <w:rsid w:val="005103B1"/>
    <w:rsid w:val="005172B0"/>
    <w:rsid w:val="00524DE7"/>
    <w:rsid w:val="00543FA0"/>
    <w:rsid w:val="00581A2D"/>
    <w:rsid w:val="00586188"/>
    <w:rsid w:val="005A440F"/>
    <w:rsid w:val="005B0CE9"/>
    <w:rsid w:val="005B1D4C"/>
    <w:rsid w:val="005B5F4D"/>
    <w:rsid w:val="005B6252"/>
    <w:rsid w:val="005D4066"/>
    <w:rsid w:val="005E2B9B"/>
    <w:rsid w:val="005E3E95"/>
    <w:rsid w:val="006015BD"/>
    <w:rsid w:val="00603FB1"/>
    <w:rsid w:val="00613C90"/>
    <w:rsid w:val="00654E81"/>
    <w:rsid w:val="006746AE"/>
    <w:rsid w:val="006934D5"/>
    <w:rsid w:val="006B5A88"/>
    <w:rsid w:val="006B5AF3"/>
    <w:rsid w:val="006B5E98"/>
    <w:rsid w:val="006C4A12"/>
    <w:rsid w:val="006C4C6B"/>
    <w:rsid w:val="006D506D"/>
    <w:rsid w:val="006E2AB3"/>
    <w:rsid w:val="007002FD"/>
    <w:rsid w:val="00701628"/>
    <w:rsid w:val="00707A10"/>
    <w:rsid w:val="007179CA"/>
    <w:rsid w:val="00727DD7"/>
    <w:rsid w:val="00736AB8"/>
    <w:rsid w:val="0075385A"/>
    <w:rsid w:val="00760248"/>
    <w:rsid w:val="0076568C"/>
    <w:rsid w:val="00767962"/>
    <w:rsid w:val="00793141"/>
    <w:rsid w:val="007A21FF"/>
    <w:rsid w:val="007B4412"/>
    <w:rsid w:val="007E0E87"/>
    <w:rsid w:val="007E59CD"/>
    <w:rsid w:val="007F3376"/>
    <w:rsid w:val="00816036"/>
    <w:rsid w:val="008179B7"/>
    <w:rsid w:val="00817D3A"/>
    <w:rsid w:val="00821479"/>
    <w:rsid w:val="00822B82"/>
    <w:rsid w:val="0083253F"/>
    <w:rsid w:val="008350E2"/>
    <w:rsid w:val="008352A3"/>
    <w:rsid w:val="0084197F"/>
    <w:rsid w:val="008801FC"/>
    <w:rsid w:val="00886549"/>
    <w:rsid w:val="00887A8D"/>
    <w:rsid w:val="00891860"/>
    <w:rsid w:val="008A0FED"/>
    <w:rsid w:val="008C008A"/>
    <w:rsid w:val="008C00CF"/>
    <w:rsid w:val="008C3A88"/>
    <w:rsid w:val="008E7916"/>
    <w:rsid w:val="00903F88"/>
    <w:rsid w:val="00910D61"/>
    <w:rsid w:val="009141CD"/>
    <w:rsid w:val="00914BF6"/>
    <w:rsid w:val="00915EA2"/>
    <w:rsid w:val="009250B8"/>
    <w:rsid w:val="00931BD3"/>
    <w:rsid w:val="00942EFD"/>
    <w:rsid w:val="00947E19"/>
    <w:rsid w:val="00966F88"/>
    <w:rsid w:val="00967BAA"/>
    <w:rsid w:val="009762F8"/>
    <w:rsid w:val="00985477"/>
    <w:rsid w:val="00985531"/>
    <w:rsid w:val="009A12AE"/>
    <w:rsid w:val="009B356E"/>
    <w:rsid w:val="009D04B2"/>
    <w:rsid w:val="009E3AA7"/>
    <w:rsid w:val="009E4277"/>
    <w:rsid w:val="009E6696"/>
    <w:rsid w:val="009F2B19"/>
    <w:rsid w:val="009F3C2B"/>
    <w:rsid w:val="00A135D7"/>
    <w:rsid w:val="00A13CC5"/>
    <w:rsid w:val="00A24A4E"/>
    <w:rsid w:val="00A2712A"/>
    <w:rsid w:val="00A52A42"/>
    <w:rsid w:val="00A53399"/>
    <w:rsid w:val="00A60E4D"/>
    <w:rsid w:val="00A73FBF"/>
    <w:rsid w:val="00AA2223"/>
    <w:rsid w:val="00AA551A"/>
    <w:rsid w:val="00AB33CE"/>
    <w:rsid w:val="00AF3835"/>
    <w:rsid w:val="00B02745"/>
    <w:rsid w:val="00B22116"/>
    <w:rsid w:val="00B4644E"/>
    <w:rsid w:val="00B511BD"/>
    <w:rsid w:val="00B618F4"/>
    <w:rsid w:val="00B701CF"/>
    <w:rsid w:val="00B71664"/>
    <w:rsid w:val="00B7291C"/>
    <w:rsid w:val="00B73168"/>
    <w:rsid w:val="00B90F61"/>
    <w:rsid w:val="00BA255C"/>
    <w:rsid w:val="00BA4B51"/>
    <w:rsid w:val="00BB55FD"/>
    <w:rsid w:val="00BB5C7B"/>
    <w:rsid w:val="00BC08A7"/>
    <w:rsid w:val="00BD1EC5"/>
    <w:rsid w:val="00BD504B"/>
    <w:rsid w:val="00BD6A62"/>
    <w:rsid w:val="00BF7685"/>
    <w:rsid w:val="00C10F2D"/>
    <w:rsid w:val="00C14ED2"/>
    <w:rsid w:val="00C40A03"/>
    <w:rsid w:val="00C4694B"/>
    <w:rsid w:val="00C51368"/>
    <w:rsid w:val="00C5404A"/>
    <w:rsid w:val="00C647D4"/>
    <w:rsid w:val="00C800F0"/>
    <w:rsid w:val="00C92F2C"/>
    <w:rsid w:val="00CA3617"/>
    <w:rsid w:val="00CB3391"/>
    <w:rsid w:val="00D01E8B"/>
    <w:rsid w:val="00D06B21"/>
    <w:rsid w:val="00D21F50"/>
    <w:rsid w:val="00D26988"/>
    <w:rsid w:val="00D30001"/>
    <w:rsid w:val="00D30B3F"/>
    <w:rsid w:val="00D33F09"/>
    <w:rsid w:val="00D46907"/>
    <w:rsid w:val="00D512D3"/>
    <w:rsid w:val="00D51DE8"/>
    <w:rsid w:val="00D5630C"/>
    <w:rsid w:val="00D62254"/>
    <w:rsid w:val="00D641F2"/>
    <w:rsid w:val="00D809A7"/>
    <w:rsid w:val="00D8188B"/>
    <w:rsid w:val="00D8284C"/>
    <w:rsid w:val="00D84227"/>
    <w:rsid w:val="00D85469"/>
    <w:rsid w:val="00D902AB"/>
    <w:rsid w:val="00DB1B82"/>
    <w:rsid w:val="00DD5C21"/>
    <w:rsid w:val="00DE2B7A"/>
    <w:rsid w:val="00DF2742"/>
    <w:rsid w:val="00DF5238"/>
    <w:rsid w:val="00DF6298"/>
    <w:rsid w:val="00E0350C"/>
    <w:rsid w:val="00E15289"/>
    <w:rsid w:val="00E216F1"/>
    <w:rsid w:val="00E22D7B"/>
    <w:rsid w:val="00E40398"/>
    <w:rsid w:val="00E47925"/>
    <w:rsid w:val="00E6263C"/>
    <w:rsid w:val="00E6724E"/>
    <w:rsid w:val="00E733CB"/>
    <w:rsid w:val="00E861F1"/>
    <w:rsid w:val="00E94229"/>
    <w:rsid w:val="00E959BC"/>
    <w:rsid w:val="00ED08F8"/>
    <w:rsid w:val="00ED4AF0"/>
    <w:rsid w:val="00EF1EEA"/>
    <w:rsid w:val="00EF7C83"/>
    <w:rsid w:val="00F36C25"/>
    <w:rsid w:val="00F47193"/>
    <w:rsid w:val="00F57FBE"/>
    <w:rsid w:val="00F74C0B"/>
    <w:rsid w:val="00F9210B"/>
    <w:rsid w:val="00F95572"/>
    <w:rsid w:val="00FA3D7A"/>
    <w:rsid w:val="00FA50C3"/>
    <w:rsid w:val="00FB3B1F"/>
    <w:rsid w:val="00FC3737"/>
    <w:rsid w:val="00FD02DE"/>
    <w:rsid w:val="00FF3D64"/>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263AF"/>
  <w15:docId w15:val="{7955B3E3-1D25-4573-880D-0CEB90F5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BEE"/>
    <w:pPr>
      <w:spacing w:after="0" w:line="240" w:lineRule="auto"/>
    </w:pPr>
    <w:rPr>
      <w:rFonts w:ascii="Times New Roman" w:eastAsia="Times New Roman" w:hAnsi="Times New Roman" w:cs="Times New Roman"/>
      <w:sz w:val="24"/>
      <w:szCs w:val="24"/>
      <w:lang w:val="lv-LV"/>
    </w:rPr>
  </w:style>
  <w:style w:type="paragraph" w:styleId="Heading2">
    <w:name w:val="heading 2"/>
    <w:basedOn w:val="Normal"/>
    <w:next w:val="Normal"/>
    <w:link w:val="Heading2Char"/>
    <w:uiPriority w:val="9"/>
    <w:semiHidden/>
    <w:unhideWhenUsed/>
    <w:qFormat/>
    <w:rsid w:val="00D01E8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0E87"/>
    <w:rPr>
      <w:color w:val="0563C1" w:themeColor="hyperlink"/>
      <w:u w:val="single"/>
    </w:rPr>
  </w:style>
  <w:style w:type="character" w:customStyle="1" w:styleId="Neatrisintapieminana1">
    <w:name w:val="Neatrisināta pieminēšana1"/>
    <w:basedOn w:val="DefaultParagraphFont"/>
    <w:uiPriority w:val="99"/>
    <w:semiHidden/>
    <w:unhideWhenUsed/>
    <w:rsid w:val="007E0E87"/>
    <w:rPr>
      <w:color w:val="605E5C"/>
      <w:shd w:val="clear" w:color="auto" w:fill="E1DFDD"/>
    </w:rPr>
  </w:style>
  <w:style w:type="paragraph" w:styleId="ListParagraph">
    <w:name w:val="List Paragraph"/>
    <w:basedOn w:val="Normal"/>
    <w:qFormat/>
    <w:rsid w:val="00AB33CE"/>
    <w:pPr>
      <w:ind w:left="720"/>
      <w:contextualSpacing/>
    </w:pPr>
  </w:style>
  <w:style w:type="paragraph" w:styleId="Header">
    <w:name w:val="header"/>
    <w:basedOn w:val="Normal"/>
    <w:link w:val="HeaderChar"/>
    <w:uiPriority w:val="99"/>
    <w:unhideWhenUsed/>
    <w:rsid w:val="00284EBE"/>
    <w:pPr>
      <w:tabs>
        <w:tab w:val="center" w:pos="4680"/>
        <w:tab w:val="right" w:pos="9360"/>
      </w:tabs>
    </w:pPr>
  </w:style>
  <w:style w:type="character" w:customStyle="1" w:styleId="HeaderChar">
    <w:name w:val="Header Char"/>
    <w:basedOn w:val="DefaultParagraphFont"/>
    <w:link w:val="Header"/>
    <w:uiPriority w:val="99"/>
    <w:rsid w:val="00284EBE"/>
    <w:rPr>
      <w:rFonts w:ascii="Times New Roman" w:eastAsia="Times New Roman" w:hAnsi="Times New Roman" w:cs="Times New Roman"/>
      <w:sz w:val="24"/>
      <w:szCs w:val="24"/>
      <w:lang w:val="lv-LV"/>
    </w:rPr>
  </w:style>
  <w:style w:type="paragraph" w:styleId="Footer">
    <w:name w:val="footer"/>
    <w:basedOn w:val="Normal"/>
    <w:link w:val="FooterChar"/>
    <w:uiPriority w:val="99"/>
    <w:unhideWhenUsed/>
    <w:rsid w:val="00284EBE"/>
    <w:pPr>
      <w:tabs>
        <w:tab w:val="center" w:pos="4680"/>
        <w:tab w:val="right" w:pos="9360"/>
      </w:tabs>
    </w:pPr>
  </w:style>
  <w:style w:type="character" w:customStyle="1" w:styleId="FooterChar">
    <w:name w:val="Footer Char"/>
    <w:basedOn w:val="DefaultParagraphFont"/>
    <w:link w:val="Footer"/>
    <w:uiPriority w:val="99"/>
    <w:rsid w:val="00284EBE"/>
    <w:rPr>
      <w:rFonts w:ascii="Times New Roman" w:eastAsia="Times New Roman" w:hAnsi="Times New Roman" w:cs="Times New Roman"/>
      <w:sz w:val="24"/>
      <w:szCs w:val="24"/>
      <w:lang w:val="lv-LV"/>
    </w:rPr>
  </w:style>
  <w:style w:type="character" w:customStyle="1" w:styleId="Heading2Char">
    <w:name w:val="Heading 2 Char"/>
    <w:basedOn w:val="DefaultParagraphFont"/>
    <w:link w:val="Heading2"/>
    <w:uiPriority w:val="9"/>
    <w:semiHidden/>
    <w:rsid w:val="00D01E8B"/>
    <w:rPr>
      <w:rFonts w:asciiTheme="majorHAnsi" w:eastAsiaTheme="majorEastAsia" w:hAnsiTheme="majorHAnsi" w:cstheme="majorBidi"/>
      <w:color w:val="2F5496" w:themeColor="accent1" w:themeShade="BF"/>
      <w:sz w:val="26"/>
      <w:szCs w:val="26"/>
      <w:lang w:val="lv-LV"/>
    </w:rPr>
  </w:style>
  <w:style w:type="character" w:styleId="CommentReference">
    <w:name w:val="annotation reference"/>
    <w:basedOn w:val="DefaultParagraphFont"/>
    <w:uiPriority w:val="99"/>
    <w:semiHidden/>
    <w:unhideWhenUsed/>
    <w:rsid w:val="004465D3"/>
    <w:rPr>
      <w:sz w:val="16"/>
      <w:szCs w:val="16"/>
    </w:rPr>
  </w:style>
  <w:style w:type="paragraph" w:styleId="CommentText">
    <w:name w:val="annotation text"/>
    <w:basedOn w:val="Normal"/>
    <w:link w:val="CommentTextChar"/>
    <w:uiPriority w:val="99"/>
    <w:unhideWhenUsed/>
    <w:rsid w:val="004465D3"/>
    <w:rPr>
      <w:sz w:val="20"/>
      <w:szCs w:val="20"/>
    </w:rPr>
  </w:style>
  <w:style w:type="character" w:customStyle="1" w:styleId="CommentTextChar">
    <w:name w:val="Comment Text Char"/>
    <w:basedOn w:val="DefaultParagraphFont"/>
    <w:link w:val="CommentText"/>
    <w:uiPriority w:val="99"/>
    <w:rsid w:val="004465D3"/>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4465D3"/>
    <w:rPr>
      <w:b/>
      <w:bCs/>
    </w:rPr>
  </w:style>
  <w:style w:type="character" w:customStyle="1" w:styleId="CommentSubjectChar">
    <w:name w:val="Comment Subject Char"/>
    <w:basedOn w:val="CommentTextChar"/>
    <w:link w:val="CommentSubject"/>
    <w:uiPriority w:val="99"/>
    <w:semiHidden/>
    <w:rsid w:val="004465D3"/>
    <w:rPr>
      <w:rFonts w:ascii="Times New Roman" w:eastAsia="Times New Roman" w:hAnsi="Times New Roman" w:cs="Times New Roman"/>
      <w:b/>
      <w:bCs/>
      <w:sz w:val="20"/>
      <w:szCs w:val="20"/>
      <w:lang w:val="lv-LV"/>
    </w:rPr>
  </w:style>
  <w:style w:type="paragraph" w:styleId="BalloonText">
    <w:name w:val="Balloon Text"/>
    <w:basedOn w:val="Normal"/>
    <w:link w:val="BalloonTextChar"/>
    <w:uiPriority w:val="99"/>
    <w:semiHidden/>
    <w:unhideWhenUsed/>
    <w:rsid w:val="008A0F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FED"/>
    <w:rPr>
      <w:rFonts w:ascii="Segoe UI" w:eastAsia="Times New Roman" w:hAnsi="Segoe UI" w:cs="Segoe UI"/>
      <w:sz w:val="18"/>
      <w:szCs w:val="18"/>
      <w:lang w:val="lv-LV"/>
    </w:rPr>
  </w:style>
  <w:style w:type="paragraph" w:styleId="Revision">
    <w:name w:val="Revision"/>
    <w:hidden/>
    <w:uiPriority w:val="99"/>
    <w:semiHidden/>
    <w:rsid w:val="00051F17"/>
    <w:pPr>
      <w:spacing w:after="0" w:line="240" w:lineRule="auto"/>
    </w:pPr>
    <w:rPr>
      <w:rFonts w:ascii="Times New Roman" w:eastAsia="Times New Roman" w:hAnsi="Times New Roman" w:cs="Times New Roman"/>
      <w:sz w:val="24"/>
      <w:szCs w:val="24"/>
      <w:lang w:val="lv-LV"/>
    </w:rPr>
  </w:style>
  <w:style w:type="paragraph" w:styleId="NoSpacing">
    <w:name w:val="No Spacing"/>
    <w:uiPriority w:val="1"/>
    <w:qFormat/>
    <w:rsid w:val="00FF7E46"/>
    <w:pPr>
      <w:spacing w:after="0" w:line="240" w:lineRule="auto"/>
    </w:pPr>
    <w:rPr>
      <w:rFonts w:ascii="Times New Roman" w:eastAsia="Times New Roman" w:hAnsi="Times New Roman" w:cs="Times New Roman"/>
      <w:sz w:val="24"/>
      <w:szCs w:val="24"/>
      <w:lang w:val="lv-LV"/>
    </w:rPr>
  </w:style>
  <w:style w:type="character" w:styleId="PlaceholderText">
    <w:name w:val="Placeholder Text"/>
    <w:basedOn w:val="DefaultParagraphFont"/>
    <w:uiPriority w:val="99"/>
    <w:semiHidden/>
    <w:rsid w:val="00AA2223"/>
    <w:rPr>
      <w:color w:val="808080"/>
    </w:rPr>
  </w:style>
  <w:style w:type="character" w:styleId="UnresolvedMention">
    <w:name w:val="Unresolved Mention"/>
    <w:basedOn w:val="DefaultParagraphFont"/>
    <w:uiPriority w:val="99"/>
    <w:semiHidden/>
    <w:unhideWhenUsed/>
    <w:rsid w:val="005E2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71140">
      <w:bodyDiv w:val="1"/>
      <w:marLeft w:val="0"/>
      <w:marRight w:val="0"/>
      <w:marTop w:val="0"/>
      <w:marBottom w:val="0"/>
      <w:divBdr>
        <w:top w:val="none" w:sz="0" w:space="0" w:color="auto"/>
        <w:left w:val="none" w:sz="0" w:space="0" w:color="auto"/>
        <w:bottom w:val="none" w:sz="0" w:space="0" w:color="auto"/>
        <w:right w:val="none" w:sz="0" w:space="0" w:color="auto"/>
      </w:divBdr>
    </w:div>
    <w:div w:id="674498564">
      <w:bodyDiv w:val="1"/>
      <w:marLeft w:val="0"/>
      <w:marRight w:val="0"/>
      <w:marTop w:val="0"/>
      <w:marBottom w:val="0"/>
      <w:divBdr>
        <w:top w:val="none" w:sz="0" w:space="0" w:color="auto"/>
        <w:left w:val="none" w:sz="0" w:space="0" w:color="auto"/>
        <w:bottom w:val="none" w:sz="0" w:space="0" w:color="auto"/>
        <w:right w:val="none" w:sz="0" w:space="0" w:color="auto"/>
      </w:divBdr>
    </w:div>
    <w:div w:id="908462040">
      <w:bodyDiv w:val="1"/>
      <w:marLeft w:val="0"/>
      <w:marRight w:val="0"/>
      <w:marTop w:val="0"/>
      <w:marBottom w:val="0"/>
      <w:divBdr>
        <w:top w:val="none" w:sz="0" w:space="0" w:color="auto"/>
        <w:left w:val="none" w:sz="0" w:space="0" w:color="auto"/>
        <w:bottom w:val="none" w:sz="0" w:space="0" w:color="auto"/>
        <w:right w:val="none" w:sz="0" w:space="0" w:color="auto"/>
      </w:divBdr>
    </w:div>
    <w:div w:id="1172834499">
      <w:bodyDiv w:val="1"/>
      <w:marLeft w:val="0"/>
      <w:marRight w:val="0"/>
      <w:marTop w:val="0"/>
      <w:marBottom w:val="0"/>
      <w:divBdr>
        <w:top w:val="none" w:sz="0" w:space="0" w:color="auto"/>
        <w:left w:val="none" w:sz="0" w:space="0" w:color="auto"/>
        <w:bottom w:val="none" w:sz="0" w:space="0" w:color="auto"/>
        <w:right w:val="none" w:sz="0" w:space="0" w:color="auto"/>
      </w:divBdr>
    </w:div>
    <w:div w:id="1334456534">
      <w:bodyDiv w:val="1"/>
      <w:marLeft w:val="0"/>
      <w:marRight w:val="0"/>
      <w:marTop w:val="0"/>
      <w:marBottom w:val="0"/>
      <w:divBdr>
        <w:top w:val="none" w:sz="0" w:space="0" w:color="auto"/>
        <w:left w:val="none" w:sz="0" w:space="0" w:color="auto"/>
        <w:bottom w:val="none" w:sz="0" w:space="0" w:color="auto"/>
        <w:right w:val="none" w:sz="0" w:space="0" w:color="auto"/>
      </w:divBdr>
    </w:div>
    <w:div w:id="1463383818">
      <w:bodyDiv w:val="1"/>
      <w:marLeft w:val="0"/>
      <w:marRight w:val="0"/>
      <w:marTop w:val="0"/>
      <w:marBottom w:val="0"/>
      <w:divBdr>
        <w:top w:val="none" w:sz="0" w:space="0" w:color="auto"/>
        <w:left w:val="none" w:sz="0" w:space="0" w:color="auto"/>
        <w:bottom w:val="none" w:sz="0" w:space="0" w:color="auto"/>
        <w:right w:val="none" w:sz="0" w:space="0" w:color="auto"/>
      </w:divBdr>
    </w:div>
    <w:div w:id="1666783196">
      <w:bodyDiv w:val="1"/>
      <w:marLeft w:val="0"/>
      <w:marRight w:val="0"/>
      <w:marTop w:val="0"/>
      <w:marBottom w:val="0"/>
      <w:divBdr>
        <w:top w:val="none" w:sz="0" w:space="0" w:color="auto"/>
        <w:left w:val="none" w:sz="0" w:space="0" w:color="auto"/>
        <w:bottom w:val="none" w:sz="0" w:space="0" w:color="auto"/>
        <w:right w:val="none" w:sz="0" w:space="0" w:color="auto"/>
      </w:divBdr>
    </w:div>
    <w:div w:id="1764715925">
      <w:bodyDiv w:val="1"/>
      <w:marLeft w:val="0"/>
      <w:marRight w:val="0"/>
      <w:marTop w:val="0"/>
      <w:marBottom w:val="0"/>
      <w:divBdr>
        <w:top w:val="none" w:sz="0" w:space="0" w:color="auto"/>
        <w:left w:val="none" w:sz="0" w:space="0" w:color="auto"/>
        <w:bottom w:val="none" w:sz="0" w:space="0" w:color="auto"/>
        <w:right w:val="none" w:sz="0" w:space="0" w:color="auto"/>
      </w:divBdr>
    </w:div>
    <w:div w:id="1948388606">
      <w:bodyDiv w:val="1"/>
      <w:marLeft w:val="0"/>
      <w:marRight w:val="0"/>
      <w:marTop w:val="0"/>
      <w:marBottom w:val="0"/>
      <w:divBdr>
        <w:top w:val="none" w:sz="0" w:space="0" w:color="auto"/>
        <w:left w:val="none" w:sz="0" w:space="0" w:color="auto"/>
        <w:bottom w:val="none" w:sz="0" w:space="0" w:color="auto"/>
        <w:right w:val="none" w:sz="0" w:space="0" w:color="auto"/>
      </w:divBdr>
    </w:div>
    <w:div w:id="195824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azunovads.l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21BF8AE1D2124F9BB2ED037AD9535A" ma:contentTypeVersion="2" ma:contentTypeDescription="Create a new document." ma:contentTypeScope="" ma:versionID="dac67e4eb4f883f4cc0b87efe7c3f2ed">
  <xsd:schema xmlns:xsd="http://www.w3.org/2001/XMLSchema" xmlns:xs="http://www.w3.org/2001/XMLSchema" xmlns:p="http://schemas.microsoft.com/office/2006/metadata/properties" xmlns:ns3="d48526b9-8a6b-4437-ae85-c399e6cced62" targetNamespace="http://schemas.microsoft.com/office/2006/metadata/properties" ma:root="true" ma:fieldsID="11e486f78635c9f9d3c9cb97ea2564d1" ns3:_="">
    <xsd:import namespace="d48526b9-8a6b-4437-ae85-c399e6cced6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526b9-8a6b-4437-ae85-c399e6cce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EC1D96-F8D7-49C1-89F4-6F4F9947256D}">
  <ds:schemaRefs>
    <ds:schemaRef ds:uri="http://schemas.openxmlformats.org/officeDocument/2006/bibliography"/>
  </ds:schemaRefs>
</ds:datastoreItem>
</file>

<file path=customXml/itemProps2.xml><?xml version="1.0" encoding="utf-8"?>
<ds:datastoreItem xmlns:ds="http://schemas.openxmlformats.org/officeDocument/2006/customXml" ds:itemID="{0412118C-925B-47AD-8240-B56651068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526b9-8a6b-4437-ae85-c399e6cce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37D36E-A37E-445D-9D95-E7381B0625AF}">
  <ds:schemaRefs>
    <ds:schemaRef ds:uri="http://schemas.microsoft.com/sharepoint/v3/contenttype/forms"/>
  </ds:schemaRefs>
</ds:datastoreItem>
</file>

<file path=customXml/itemProps4.xml><?xml version="1.0" encoding="utf-8"?>
<ds:datastoreItem xmlns:ds="http://schemas.openxmlformats.org/officeDocument/2006/customXml" ds:itemID="{AC3775F4-2D79-471A-9FF5-317A6DFBEE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4951</Words>
  <Characters>2823</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Agris.Grinvalds</dc:creator>
  <cp:keywords/>
  <dc:description/>
  <cp:lastModifiedBy>Sintija Tenisa</cp:lastModifiedBy>
  <cp:revision>2</cp:revision>
  <dcterms:created xsi:type="dcterms:W3CDTF">2023-08-17T11:11:00Z</dcterms:created>
  <dcterms:modified xsi:type="dcterms:W3CDTF">2023-08-17T11:11:00Z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0x0101001321BF8AE1D2124F9BB2ED037AD9535A</vt:lpwstr>
  </property>
</Properties>
</file>