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F3EFF" w14:textId="77777777" w:rsidR="00332C8A" w:rsidRPr="009B660F" w:rsidRDefault="00332C8A" w:rsidP="00332C8A">
      <w:pPr>
        <w:jc w:val="right"/>
        <w:rPr>
          <w:sz w:val="24"/>
          <w:szCs w:val="24"/>
        </w:rPr>
      </w:pPr>
      <w:bookmarkStart w:id="0" w:name="_Hlk109842155"/>
      <w:r w:rsidRPr="009B660F">
        <w:rPr>
          <w:sz w:val="24"/>
          <w:szCs w:val="24"/>
        </w:rPr>
        <w:t xml:space="preserve">PROJEKTS uz 24.07.2023. </w:t>
      </w:r>
    </w:p>
    <w:p w14:paraId="7100A60F" w14:textId="77777777" w:rsidR="00332C8A" w:rsidRPr="009B660F" w:rsidRDefault="00332C8A" w:rsidP="00332C8A">
      <w:pPr>
        <w:jc w:val="right"/>
        <w:rPr>
          <w:sz w:val="24"/>
          <w:szCs w:val="24"/>
        </w:rPr>
      </w:pPr>
      <w:r w:rsidRPr="009B660F">
        <w:rPr>
          <w:sz w:val="24"/>
          <w:szCs w:val="24"/>
        </w:rPr>
        <w:t>vēlamais izskatīšanas datums IKSSK – 02.08.2023.</w:t>
      </w:r>
    </w:p>
    <w:p w14:paraId="40EF7D18" w14:textId="77777777" w:rsidR="00332C8A" w:rsidRPr="009B660F" w:rsidRDefault="00332C8A" w:rsidP="00332C8A">
      <w:pPr>
        <w:jc w:val="right"/>
        <w:rPr>
          <w:sz w:val="24"/>
          <w:szCs w:val="24"/>
        </w:rPr>
      </w:pPr>
      <w:r w:rsidRPr="009B660F">
        <w:rPr>
          <w:sz w:val="24"/>
          <w:szCs w:val="24"/>
        </w:rPr>
        <w:t>domes sēdē – 23.08.2023.</w:t>
      </w:r>
    </w:p>
    <w:p w14:paraId="3E9ECE12" w14:textId="77777777" w:rsidR="00332C8A" w:rsidRPr="009B660F" w:rsidRDefault="00332C8A" w:rsidP="00332C8A">
      <w:pPr>
        <w:jc w:val="right"/>
        <w:rPr>
          <w:noProof/>
          <w:sz w:val="24"/>
          <w:szCs w:val="24"/>
        </w:rPr>
      </w:pPr>
      <w:r w:rsidRPr="009B660F">
        <w:rPr>
          <w:noProof/>
          <w:sz w:val="24"/>
          <w:szCs w:val="24"/>
        </w:rPr>
        <w:t xml:space="preserve">sagatavotājs un ziņotājs: </w:t>
      </w:r>
      <w:bookmarkEnd w:id="0"/>
      <w:r w:rsidRPr="009B660F">
        <w:rPr>
          <w:noProof/>
          <w:sz w:val="24"/>
          <w:szCs w:val="24"/>
        </w:rPr>
        <w:t>L.Anspoka</w:t>
      </w:r>
    </w:p>
    <w:p w14:paraId="6D5465E6" w14:textId="77777777" w:rsidR="00332C8A" w:rsidRPr="009B660F" w:rsidRDefault="00332C8A" w:rsidP="00332C8A">
      <w:pPr>
        <w:jc w:val="center"/>
        <w:rPr>
          <w:sz w:val="24"/>
          <w:szCs w:val="24"/>
        </w:rPr>
      </w:pPr>
    </w:p>
    <w:p w14:paraId="59D60ED5" w14:textId="77777777" w:rsidR="00332C8A" w:rsidRPr="009B660F" w:rsidRDefault="00332C8A" w:rsidP="00332C8A">
      <w:pPr>
        <w:jc w:val="center"/>
        <w:rPr>
          <w:sz w:val="24"/>
          <w:szCs w:val="24"/>
        </w:rPr>
      </w:pPr>
    </w:p>
    <w:p w14:paraId="0403D8F9" w14:textId="77777777" w:rsidR="00332C8A" w:rsidRPr="008C469C" w:rsidRDefault="00332C8A" w:rsidP="00332C8A">
      <w:pPr>
        <w:jc w:val="center"/>
        <w:rPr>
          <w:sz w:val="28"/>
          <w:szCs w:val="28"/>
        </w:rPr>
      </w:pPr>
      <w:r>
        <w:rPr>
          <w:sz w:val="28"/>
          <w:szCs w:val="28"/>
        </w:rPr>
        <w:t>PROTOKOL</w:t>
      </w:r>
      <w:r w:rsidRPr="008C469C">
        <w:rPr>
          <w:sz w:val="28"/>
          <w:szCs w:val="28"/>
        </w:rPr>
        <w:t>LĒMUMS</w:t>
      </w:r>
    </w:p>
    <w:p w14:paraId="22A788E6" w14:textId="77777777" w:rsidR="00332C8A" w:rsidRPr="00B14CA2" w:rsidRDefault="00332C8A" w:rsidP="00332C8A">
      <w:pPr>
        <w:rPr>
          <w:b/>
          <w:bCs/>
          <w:sz w:val="24"/>
          <w:szCs w:val="24"/>
        </w:rPr>
      </w:pPr>
    </w:p>
    <w:p w14:paraId="103B9B20" w14:textId="77777777" w:rsidR="00332C8A" w:rsidRPr="00CC767A" w:rsidRDefault="00332C8A" w:rsidP="00332C8A">
      <w:pPr>
        <w:jc w:val="center"/>
        <w:rPr>
          <w:b/>
          <w:sz w:val="24"/>
          <w:szCs w:val="24"/>
        </w:rPr>
      </w:pPr>
      <w:r w:rsidRPr="00CC767A">
        <w:rPr>
          <w:b/>
          <w:bCs/>
          <w:sz w:val="24"/>
          <w:szCs w:val="24"/>
        </w:rPr>
        <w:t>Par grozījum</w:t>
      </w:r>
      <w:r>
        <w:rPr>
          <w:b/>
          <w:bCs/>
          <w:sz w:val="24"/>
          <w:szCs w:val="24"/>
        </w:rPr>
        <w:t>iem</w:t>
      </w:r>
      <w:r w:rsidRPr="00CC767A">
        <w:rPr>
          <w:b/>
          <w:bCs/>
          <w:sz w:val="24"/>
          <w:szCs w:val="24"/>
        </w:rPr>
        <w:t xml:space="preserve"> Ādažu novada </w:t>
      </w:r>
      <w:r>
        <w:rPr>
          <w:b/>
          <w:bCs/>
          <w:sz w:val="24"/>
          <w:szCs w:val="24"/>
        </w:rPr>
        <w:t xml:space="preserve">pašvaldības </w:t>
      </w:r>
      <w:r w:rsidRPr="00CC767A">
        <w:rPr>
          <w:b/>
          <w:bCs/>
          <w:sz w:val="24"/>
          <w:szCs w:val="24"/>
        </w:rPr>
        <w:t>domes</w:t>
      </w:r>
      <w:r>
        <w:rPr>
          <w:b/>
          <w:bCs/>
          <w:sz w:val="24"/>
          <w:szCs w:val="24"/>
        </w:rPr>
        <w:t xml:space="preserve"> 2022. gada 3. maija </w:t>
      </w:r>
      <w:proofErr w:type="spellStart"/>
      <w:r w:rsidRPr="003B5B32">
        <w:rPr>
          <w:b/>
          <w:bCs/>
          <w:sz w:val="24"/>
          <w:szCs w:val="24"/>
        </w:rPr>
        <w:t>protokol</w:t>
      </w:r>
      <w:r>
        <w:rPr>
          <w:b/>
          <w:bCs/>
          <w:sz w:val="24"/>
          <w:szCs w:val="24"/>
        </w:rPr>
        <w:t>lēmumā</w:t>
      </w:r>
      <w:proofErr w:type="spellEnd"/>
      <w:r w:rsidRPr="00CC767A">
        <w:rPr>
          <w:b/>
          <w:bCs/>
          <w:sz w:val="24"/>
          <w:szCs w:val="24"/>
        </w:rPr>
        <w:t xml:space="preserve"> Nr.</w:t>
      </w:r>
      <w:r>
        <w:rPr>
          <w:b/>
          <w:bCs/>
          <w:sz w:val="24"/>
          <w:szCs w:val="24"/>
        </w:rPr>
        <w:t xml:space="preserve">18 </w:t>
      </w:r>
      <w:r w:rsidRPr="003B5B32">
        <w:rPr>
          <w:b/>
          <w:sz w:val="24"/>
          <w:szCs w:val="24"/>
        </w:rPr>
        <w:t>§ 6</w:t>
      </w:r>
      <w:r w:rsidRPr="003B5B32">
        <w:rPr>
          <w:b/>
          <w:bCs/>
          <w:sz w:val="24"/>
          <w:szCs w:val="24"/>
        </w:rPr>
        <w:t xml:space="preserve"> “</w:t>
      </w:r>
      <w:r w:rsidRPr="00C902E6">
        <w:rPr>
          <w:b/>
          <w:sz w:val="24"/>
          <w:szCs w:val="24"/>
        </w:rPr>
        <w:t>Par pirmsskolas izglītības un bērnu uzraudzības pakalpojumu nodrošināšanu Ukrainas civiliedzīvotāju bērniem</w:t>
      </w:r>
      <w:r w:rsidRPr="00CC767A">
        <w:rPr>
          <w:b/>
          <w:sz w:val="24"/>
          <w:szCs w:val="24"/>
        </w:rPr>
        <w:t>”</w:t>
      </w:r>
    </w:p>
    <w:p w14:paraId="59BADD9C" w14:textId="77777777" w:rsidR="00332C8A" w:rsidRPr="00CC767A" w:rsidRDefault="00332C8A" w:rsidP="00332C8A">
      <w:pPr>
        <w:ind w:left="2160" w:firstLine="720"/>
        <w:rPr>
          <w:sz w:val="24"/>
          <w:szCs w:val="24"/>
        </w:rPr>
      </w:pPr>
      <w:r w:rsidRPr="00CC767A">
        <w:rPr>
          <w:sz w:val="24"/>
          <w:szCs w:val="24"/>
        </w:rPr>
        <w:tab/>
      </w:r>
      <w:r w:rsidRPr="00CC767A">
        <w:rPr>
          <w:sz w:val="24"/>
          <w:szCs w:val="24"/>
        </w:rPr>
        <w:tab/>
      </w:r>
    </w:p>
    <w:p w14:paraId="70D49258" w14:textId="77777777" w:rsidR="00332C8A" w:rsidRDefault="00332C8A" w:rsidP="00332C8A">
      <w:pPr>
        <w:spacing w:after="120"/>
        <w:jc w:val="both"/>
        <w:rPr>
          <w:sz w:val="24"/>
          <w:szCs w:val="24"/>
        </w:rPr>
      </w:pPr>
      <w:r w:rsidRPr="00363CA8">
        <w:rPr>
          <w:sz w:val="24"/>
          <w:szCs w:val="24"/>
        </w:rPr>
        <w:t xml:space="preserve">Ādažu novada </w:t>
      </w:r>
      <w:r>
        <w:rPr>
          <w:sz w:val="24"/>
          <w:szCs w:val="24"/>
        </w:rPr>
        <w:t xml:space="preserve">pašvaldības </w:t>
      </w:r>
      <w:r w:rsidRPr="00363CA8">
        <w:rPr>
          <w:sz w:val="24"/>
          <w:szCs w:val="24"/>
        </w:rPr>
        <w:t>dome 202</w:t>
      </w:r>
      <w:r>
        <w:rPr>
          <w:sz w:val="24"/>
          <w:szCs w:val="24"/>
        </w:rPr>
        <w:t>2</w:t>
      </w:r>
      <w:r w:rsidRPr="00363CA8">
        <w:rPr>
          <w:sz w:val="24"/>
          <w:szCs w:val="24"/>
        </w:rPr>
        <w:t>.</w:t>
      </w:r>
      <w:r>
        <w:rPr>
          <w:sz w:val="24"/>
          <w:szCs w:val="24"/>
        </w:rPr>
        <w:t xml:space="preserve"> </w:t>
      </w:r>
      <w:r w:rsidRPr="00363CA8">
        <w:rPr>
          <w:sz w:val="24"/>
          <w:szCs w:val="24"/>
        </w:rPr>
        <w:t xml:space="preserve">gada </w:t>
      </w:r>
      <w:r>
        <w:rPr>
          <w:sz w:val="24"/>
          <w:szCs w:val="24"/>
        </w:rPr>
        <w:t>3. maijā</w:t>
      </w:r>
      <w:r w:rsidRPr="00363CA8">
        <w:rPr>
          <w:sz w:val="24"/>
          <w:szCs w:val="24"/>
        </w:rPr>
        <w:t xml:space="preserve"> pieņēma lēmumu </w:t>
      </w:r>
      <w:r>
        <w:rPr>
          <w:sz w:val="24"/>
          <w:szCs w:val="24"/>
        </w:rPr>
        <w:t xml:space="preserve">(protokols Nr. </w:t>
      </w:r>
      <w:r w:rsidRPr="00394136">
        <w:rPr>
          <w:sz w:val="24"/>
          <w:szCs w:val="24"/>
        </w:rPr>
        <w:t>18</w:t>
      </w:r>
      <w:r w:rsidRPr="003B5B32">
        <w:rPr>
          <w:bCs/>
          <w:sz w:val="24"/>
          <w:szCs w:val="24"/>
        </w:rPr>
        <w:t xml:space="preserve"> § 6</w:t>
      </w:r>
      <w:r>
        <w:rPr>
          <w:bCs/>
          <w:sz w:val="24"/>
          <w:szCs w:val="24"/>
        </w:rPr>
        <w:t>)</w:t>
      </w:r>
      <w:r w:rsidRPr="00363CA8">
        <w:rPr>
          <w:bCs/>
          <w:sz w:val="24"/>
          <w:szCs w:val="24"/>
        </w:rPr>
        <w:t xml:space="preserve"> “</w:t>
      </w:r>
      <w:r w:rsidRPr="00394136">
        <w:rPr>
          <w:bCs/>
          <w:sz w:val="24"/>
          <w:szCs w:val="24"/>
        </w:rPr>
        <w:t>Par pirmsskolas izglītības un bērnu uzraudzības pakalpojumu nodrošināšanu</w:t>
      </w:r>
      <w:r>
        <w:rPr>
          <w:bCs/>
          <w:sz w:val="24"/>
          <w:szCs w:val="24"/>
        </w:rPr>
        <w:t xml:space="preserve"> </w:t>
      </w:r>
      <w:r w:rsidRPr="00394136">
        <w:rPr>
          <w:bCs/>
          <w:sz w:val="24"/>
          <w:szCs w:val="24"/>
        </w:rPr>
        <w:t>Ukrainas civiliedzīvotāju bērniem</w:t>
      </w:r>
      <w:r w:rsidRPr="00EC4074">
        <w:rPr>
          <w:bCs/>
          <w:sz w:val="24"/>
          <w:szCs w:val="24"/>
        </w:rPr>
        <w:t>”</w:t>
      </w:r>
      <w:r>
        <w:rPr>
          <w:bCs/>
          <w:sz w:val="24"/>
          <w:szCs w:val="24"/>
        </w:rPr>
        <w:t>, cita starpā p</w:t>
      </w:r>
      <w:r w:rsidRPr="003F0DDC">
        <w:rPr>
          <w:bCs/>
          <w:sz w:val="24"/>
          <w:szCs w:val="24"/>
        </w:rPr>
        <w:t>iešķirt līdzfinansējumu pirmsskolas izglītības apguvei pašvaldības noteiktajā kārtībā Izglītības iestāžu reģistrā reģistrētām privātajām pirmsskolas izglītības iestādēm Ādažu novada administratīvajā teritorijā par Ādažu novada administratīvajā teritorijā reģistrētajiem Ukrainas civiliedzīvotāju pirmsskolas vecuma bērniem</w:t>
      </w:r>
      <w:r>
        <w:rPr>
          <w:bCs/>
          <w:sz w:val="24"/>
          <w:szCs w:val="24"/>
        </w:rPr>
        <w:t xml:space="preserve"> (</w:t>
      </w:r>
      <w:r w:rsidRPr="003F0DDC">
        <w:rPr>
          <w:bCs/>
          <w:sz w:val="24"/>
          <w:szCs w:val="24"/>
        </w:rPr>
        <w:t xml:space="preserve"> </w:t>
      </w:r>
      <w:r w:rsidRPr="003F0DDC">
        <w:rPr>
          <w:bCs/>
          <w:i/>
          <w:iCs/>
          <w:sz w:val="24"/>
          <w:szCs w:val="24"/>
        </w:rPr>
        <w:t xml:space="preserve">no pusotra līdz četru gadu vecumam 285 </w:t>
      </w:r>
      <w:proofErr w:type="spellStart"/>
      <w:r w:rsidRPr="003F0DDC">
        <w:rPr>
          <w:bCs/>
          <w:i/>
          <w:iCs/>
          <w:sz w:val="24"/>
          <w:szCs w:val="24"/>
        </w:rPr>
        <w:t>euro</w:t>
      </w:r>
      <w:proofErr w:type="spellEnd"/>
      <w:r w:rsidRPr="003F0DDC">
        <w:rPr>
          <w:bCs/>
          <w:i/>
          <w:iCs/>
          <w:sz w:val="24"/>
          <w:szCs w:val="24"/>
        </w:rPr>
        <w:t xml:space="preserve"> mēnesī,  obligātās sagatavošanas pamatizglītības ieguvei vecumam 200 </w:t>
      </w:r>
      <w:proofErr w:type="spellStart"/>
      <w:r w:rsidRPr="003F0DDC">
        <w:rPr>
          <w:bCs/>
          <w:i/>
          <w:iCs/>
          <w:sz w:val="24"/>
          <w:szCs w:val="24"/>
        </w:rPr>
        <w:t>euro</w:t>
      </w:r>
      <w:proofErr w:type="spellEnd"/>
      <w:r w:rsidRPr="003F0DDC">
        <w:rPr>
          <w:bCs/>
          <w:i/>
          <w:iCs/>
          <w:sz w:val="24"/>
          <w:szCs w:val="24"/>
        </w:rPr>
        <w:t xml:space="preserve"> mēnesī</w:t>
      </w:r>
      <w:r>
        <w:rPr>
          <w:bCs/>
          <w:sz w:val="24"/>
          <w:szCs w:val="24"/>
        </w:rPr>
        <w:t>), kā arī a</w:t>
      </w:r>
      <w:r w:rsidRPr="003F0DDC">
        <w:rPr>
          <w:bCs/>
          <w:sz w:val="24"/>
          <w:szCs w:val="24"/>
        </w:rPr>
        <w:t xml:space="preserve">pmaksāt </w:t>
      </w:r>
      <w:proofErr w:type="spellStart"/>
      <w:r w:rsidRPr="003F0DDC">
        <w:rPr>
          <w:bCs/>
          <w:sz w:val="24"/>
          <w:szCs w:val="24"/>
        </w:rPr>
        <w:t>priekšfinansējumu</w:t>
      </w:r>
      <w:proofErr w:type="spellEnd"/>
      <w:r w:rsidRPr="003F0DDC">
        <w:rPr>
          <w:bCs/>
          <w:sz w:val="24"/>
          <w:szCs w:val="24"/>
        </w:rPr>
        <w:t xml:space="preserve"> ēdināšanas izdevumiem Ukrainas civiliedzīvotāju bērniem pašvaldības un privātajās pirmsskolas izglītības iestādēs</w:t>
      </w:r>
    </w:p>
    <w:p w14:paraId="25FF30A8" w14:textId="77777777" w:rsidR="00332C8A" w:rsidRDefault="00332C8A" w:rsidP="00332C8A">
      <w:pPr>
        <w:spacing w:after="120"/>
        <w:jc w:val="both"/>
        <w:rPr>
          <w:color w:val="000000" w:themeColor="text1"/>
          <w:sz w:val="24"/>
          <w:szCs w:val="24"/>
        </w:rPr>
      </w:pPr>
      <w:r>
        <w:rPr>
          <w:color w:val="000000" w:themeColor="text1"/>
          <w:sz w:val="24"/>
          <w:szCs w:val="24"/>
        </w:rPr>
        <w:t xml:space="preserve">Ņemt vērā, ka līdzfinansējumu privātām pirmsskolas izglītības iestādēm katru gadu nosaka  atbilstoši 2015. gada 8. decembra </w:t>
      </w:r>
      <w:r w:rsidRPr="004F632B">
        <w:rPr>
          <w:color w:val="000000" w:themeColor="text1"/>
          <w:sz w:val="24"/>
          <w:szCs w:val="24"/>
        </w:rPr>
        <w:t>Ministru kabineta noteikumi</w:t>
      </w:r>
      <w:r>
        <w:rPr>
          <w:color w:val="000000" w:themeColor="text1"/>
          <w:sz w:val="24"/>
          <w:szCs w:val="24"/>
        </w:rPr>
        <w:t>em</w:t>
      </w:r>
      <w:r w:rsidRPr="004F632B">
        <w:rPr>
          <w:color w:val="000000" w:themeColor="text1"/>
          <w:sz w:val="24"/>
          <w:szCs w:val="24"/>
        </w:rPr>
        <w:t xml:space="preserve"> Nr. 709</w:t>
      </w:r>
      <w:r>
        <w:rPr>
          <w:color w:val="000000" w:themeColor="text1"/>
          <w:sz w:val="24"/>
          <w:szCs w:val="24"/>
        </w:rPr>
        <w:t xml:space="preserve"> ”</w:t>
      </w:r>
      <w:r w:rsidRPr="004F632B">
        <w:rPr>
          <w:color w:val="000000" w:themeColor="text1"/>
          <w:sz w:val="24"/>
          <w:szCs w:val="24"/>
        </w:rPr>
        <w:t>Noteikumi par izmaksu noteikšanas metodiku un kārtību, kādā pašvaldība atbilstoši tās noteiktajām vidējām izmaksām sedz pirmsskolas izglītības programmas izmaksas privātai izglītības iestādei</w:t>
      </w:r>
      <w:r>
        <w:rPr>
          <w:color w:val="000000" w:themeColor="text1"/>
          <w:sz w:val="24"/>
          <w:szCs w:val="24"/>
        </w:rPr>
        <w:t xml:space="preserve">”, ir nepieciešams veikt grozījumu lēmumā, kā arī valsts vairāk nefinansē ēdināšanu pirmsskolas vecuma bērniem, jo </w:t>
      </w:r>
      <w:r w:rsidRPr="00EB565D">
        <w:rPr>
          <w:color w:val="000000" w:themeColor="text1"/>
          <w:sz w:val="24"/>
          <w:szCs w:val="24"/>
        </w:rPr>
        <w:t>Ukrainas civiliedzīvotāju atbalsta likuma 13.</w:t>
      </w:r>
      <w:r w:rsidRPr="00EB565D">
        <w:rPr>
          <w:color w:val="000000" w:themeColor="text1"/>
          <w:sz w:val="24"/>
          <w:szCs w:val="24"/>
          <w:vertAlign w:val="superscript"/>
        </w:rPr>
        <w:t>1</w:t>
      </w:r>
      <w:r w:rsidRPr="00EB565D">
        <w:rPr>
          <w:color w:val="000000" w:themeColor="text1"/>
          <w:sz w:val="24"/>
          <w:szCs w:val="24"/>
        </w:rPr>
        <w:t xml:space="preserve"> panta septītajā daļā ir noteikts atbalsts ēdināšanai tikai </w:t>
      </w:r>
      <w:r>
        <w:rPr>
          <w:color w:val="000000" w:themeColor="text1"/>
          <w:sz w:val="24"/>
          <w:szCs w:val="24"/>
        </w:rPr>
        <w:t xml:space="preserve">izglītojamajiem </w:t>
      </w:r>
      <w:r w:rsidRPr="00EB565D">
        <w:rPr>
          <w:color w:val="000000" w:themeColor="text1"/>
          <w:sz w:val="24"/>
          <w:szCs w:val="24"/>
        </w:rPr>
        <w:t>no 1.–4. klasei</w:t>
      </w:r>
      <w:r>
        <w:rPr>
          <w:color w:val="000000" w:themeColor="text1"/>
          <w:sz w:val="24"/>
          <w:szCs w:val="24"/>
        </w:rPr>
        <w:t xml:space="preserve">.  </w:t>
      </w:r>
    </w:p>
    <w:p w14:paraId="49FA6C15" w14:textId="77777777" w:rsidR="00332C8A" w:rsidRPr="00EB565D" w:rsidRDefault="00332C8A" w:rsidP="00332C8A">
      <w:pPr>
        <w:spacing w:after="120"/>
        <w:jc w:val="both"/>
        <w:rPr>
          <w:color w:val="000000" w:themeColor="text1"/>
          <w:sz w:val="24"/>
          <w:szCs w:val="24"/>
        </w:rPr>
      </w:pPr>
      <w:r>
        <w:rPr>
          <w:color w:val="000000" w:themeColor="text1"/>
          <w:sz w:val="24"/>
          <w:szCs w:val="24"/>
        </w:rPr>
        <w:t>Minētajiem grozījumiem nav ietekmes uz pašvaldības budžetu.</w:t>
      </w:r>
    </w:p>
    <w:p w14:paraId="27112D4F" w14:textId="77777777" w:rsidR="00332C8A" w:rsidRDefault="00332C8A" w:rsidP="00332C8A">
      <w:pPr>
        <w:spacing w:after="120"/>
        <w:jc w:val="both"/>
        <w:rPr>
          <w:bCs/>
          <w:sz w:val="24"/>
          <w:szCs w:val="24"/>
        </w:rPr>
      </w:pPr>
      <w:r>
        <w:rPr>
          <w:sz w:val="24"/>
          <w:szCs w:val="24"/>
        </w:rPr>
        <w:t>Pamatojoties uz Pašvaldību</w:t>
      </w:r>
      <w:r w:rsidRPr="00067E69">
        <w:rPr>
          <w:sz w:val="24"/>
          <w:szCs w:val="24"/>
        </w:rPr>
        <w:t xml:space="preserve"> likum</w:t>
      </w:r>
      <w:r>
        <w:rPr>
          <w:sz w:val="24"/>
          <w:szCs w:val="24"/>
        </w:rPr>
        <w:t xml:space="preserve">a 4. panta pirmās daļas ceturto punktu, </w:t>
      </w:r>
      <w:r w:rsidRPr="00EB565D">
        <w:rPr>
          <w:color w:val="000000" w:themeColor="text1"/>
          <w:sz w:val="24"/>
          <w:szCs w:val="24"/>
        </w:rPr>
        <w:t xml:space="preserve">Ukrainas civiliedzīvotāju atbalsta likuma </w:t>
      </w:r>
      <w:r>
        <w:rPr>
          <w:sz w:val="24"/>
          <w:szCs w:val="24"/>
        </w:rPr>
        <w:t>13.</w:t>
      </w:r>
      <w:r>
        <w:rPr>
          <w:sz w:val="24"/>
          <w:szCs w:val="24"/>
          <w:vertAlign w:val="superscript"/>
        </w:rPr>
        <w:t>1</w:t>
      </w:r>
      <w:r>
        <w:rPr>
          <w:sz w:val="24"/>
          <w:szCs w:val="24"/>
        </w:rPr>
        <w:t xml:space="preserve"> panta septīto daļu, kā arī </w:t>
      </w:r>
      <w:r w:rsidRPr="007E6734">
        <w:rPr>
          <w:sz w:val="24"/>
          <w:szCs w:val="24"/>
        </w:rPr>
        <w:t>Izglītības, kultūras, sporta un sociālā</w:t>
      </w:r>
      <w:r>
        <w:rPr>
          <w:sz w:val="24"/>
          <w:szCs w:val="24"/>
        </w:rPr>
        <w:t>s</w:t>
      </w:r>
      <w:r w:rsidRPr="007E6734">
        <w:rPr>
          <w:sz w:val="24"/>
          <w:szCs w:val="24"/>
        </w:rPr>
        <w:t xml:space="preserve"> komiteja</w:t>
      </w:r>
      <w:r>
        <w:rPr>
          <w:sz w:val="24"/>
          <w:szCs w:val="24"/>
        </w:rPr>
        <w:t>s 02.08</w:t>
      </w:r>
      <w:r w:rsidRPr="009674AE">
        <w:rPr>
          <w:sz w:val="24"/>
          <w:szCs w:val="24"/>
        </w:rPr>
        <w:t>.202</w:t>
      </w:r>
      <w:r>
        <w:rPr>
          <w:sz w:val="24"/>
          <w:szCs w:val="24"/>
        </w:rPr>
        <w:t>3</w:t>
      </w:r>
      <w:r w:rsidRPr="009674AE">
        <w:rPr>
          <w:sz w:val="24"/>
          <w:szCs w:val="24"/>
        </w:rPr>
        <w:t xml:space="preserve">. atzinumu, </w:t>
      </w:r>
      <w:r w:rsidRPr="009674AE">
        <w:rPr>
          <w:bCs/>
          <w:sz w:val="24"/>
          <w:szCs w:val="24"/>
        </w:rPr>
        <w:t>Ādažu novada pašvaldība</w:t>
      </w:r>
      <w:r>
        <w:rPr>
          <w:bCs/>
          <w:sz w:val="24"/>
          <w:szCs w:val="24"/>
        </w:rPr>
        <w:t>s</w:t>
      </w:r>
      <w:r w:rsidRPr="009674AE">
        <w:rPr>
          <w:bCs/>
          <w:sz w:val="24"/>
          <w:szCs w:val="24"/>
        </w:rPr>
        <w:t xml:space="preserve"> dome</w:t>
      </w:r>
    </w:p>
    <w:p w14:paraId="5903F4B5" w14:textId="77777777" w:rsidR="00332C8A" w:rsidRPr="00AA39E5" w:rsidRDefault="00332C8A" w:rsidP="00332C8A">
      <w:pPr>
        <w:pStyle w:val="ListParagraph"/>
        <w:spacing w:before="120"/>
        <w:ind w:left="0"/>
        <w:jc w:val="center"/>
        <w:rPr>
          <w:b/>
        </w:rPr>
      </w:pPr>
      <w:r w:rsidRPr="00AA39E5">
        <w:rPr>
          <w:b/>
        </w:rPr>
        <w:t>NOLEMJ:</w:t>
      </w:r>
    </w:p>
    <w:p w14:paraId="07CFA8C3" w14:textId="77777777" w:rsidR="00332C8A" w:rsidRPr="00DB6B98" w:rsidRDefault="00332C8A" w:rsidP="00332C8A">
      <w:pPr>
        <w:spacing w:after="120"/>
        <w:jc w:val="both"/>
        <w:rPr>
          <w:bCs/>
          <w:szCs w:val="24"/>
        </w:rPr>
      </w:pPr>
      <w:r w:rsidRPr="00DB6B98">
        <w:rPr>
          <w:bCs/>
          <w:sz w:val="24"/>
          <w:szCs w:val="24"/>
        </w:rPr>
        <w:t xml:space="preserve">Izdarīt grozījumus Ādažu novada pašvaldības domes 2022. gada 3. maija </w:t>
      </w:r>
      <w:proofErr w:type="spellStart"/>
      <w:r w:rsidRPr="00DB6B98">
        <w:rPr>
          <w:bCs/>
          <w:sz w:val="24"/>
          <w:szCs w:val="24"/>
        </w:rPr>
        <w:t>protokollēmumā</w:t>
      </w:r>
      <w:proofErr w:type="spellEnd"/>
      <w:r w:rsidRPr="00DB6B98">
        <w:rPr>
          <w:bCs/>
          <w:sz w:val="24"/>
          <w:szCs w:val="24"/>
        </w:rPr>
        <w:t xml:space="preserve"> Nr. 18 § 6 “Par pirmsskolas izglītības un bērnu uzraudzības pakalpojumu nodrošināšanu Ukrainas civiliedzīvotāju bērniem”:</w:t>
      </w:r>
    </w:p>
    <w:p w14:paraId="4489EE9F" w14:textId="77777777" w:rsidR="00332C8A" w:rsidRPr="00DB6B98" w:rsidRDefault="00332C8A" w:rsidP="00332C8A">
      <w:pPr>
        <w:pStyle w:val="BodyText2"/>
        <w:numPr>
          <w:ilvl w:val="0"/>
          <w:numId w:val="2"/>
        </w:numPr>
        <w:spacing w:line="240" w:lineRule="auto"/>
        <w:ind w:left="426" w:hanging="426"/>
        <w:jc w:val="both"/>
        <w:rPr>
          <w:sz w:val="24"/>
          <w:szCs w:val="24"/>
        </w:rPr>
      </w:pPr>
      <w:r w:rsidRPr="00DB6B98">
        <w:rPr>
          <w:sz w:val="24"/>
          <w:szCs w:val="24"/>
        </w:rPr>
        <w:t xml:space="preserve">Izteikt 1. punktu šādā </w:t>
      </w:r>
      <w:r>
        <w:rPr>
          <w:sz w:val="24"/>
          <w:szCs w:val="24"/>
        </w:rPr>
        <w:t xml:space="preserve">jaunā </w:t>
      </w:r>
      <w:r w:rsidRPr="00DB6B98">
        <w:rPr>
          <w:sz w:val="24"/>
          <w:szCs w:val="24"/>
        </w:rPr>
        <w:t xml:space="preserve">redakcijā: </w:t>
      </w:r>
    </w:p>
    <w:p w14:paraId="7A9422EC" w14:textId="77777777" w:rsidR="00332C8A" w:rsidRPr="009B660F" w:rsidRDefault="00332C8A" w:rsidP="00332C8A">
      <w:pPr>
        <w:pStyle w:val="NoSpacing"/>
        <w:spacing w:after="120"/>
        <w:ind w:left="426"/>
        <w:jc w:val="both"/>
        <w:rPr>
          <w:rFonts w:ascii="Times New Roman" w:hAnsi="Times New Roman"/>
          <w:b/>
          <w:bCs/>
          <w:sz w:val="24"/>
          <w:szCs w:val="24"/>
          <w:lang w:val="lv-LV"/>
        </w:rPr>
      </w:pPr>
      <w:r w:rsidRPr="009B660F">
        <w:rPr>
          <w:rFonts w:ascii="Times New Roman" w:hAnsi="Times New Roman"/>
          <w:b/>
          <w:bCs/>
          <w:sz w:val="24"/>
          <w:szCs w:val="24"/>
          <w:lang w:val="lv-LV"/>
        </w:rPr>
        <w:t>“1. Piešķirt līdzfinansējumu pirmsskolas izglītības apguvei pašvaldības noteiktajā kārtībā Izglītības iestāžu reģistrā reģistrētām privātajām pirmsskolas izglītības iestādēm Ādažu novada administratīvajā teritorijā par Ādažu novada administratīvajā teritorijā reģistrētajiem Ukrainas civiliedzīvotāju pirmsskolas vecuma bērniem atbilstoši līdzfinansējuma apmēram privātajām pirmskolas izglītības iestādēm, ko katru gadu nosaka ar atsevišķu domes lēmumu</w:t>
      </w:r>
      <w:r w:rsidRPr="009B660F">
        <w:rPr>
          <w:b/>
          <w:bCs/>
          <w:sz w:val="24"/>
          <w:szCs w:val="24"/>
          <w:lang w:val="lv-LV"/>
        </w:rPr>
        <w:t>.</w:t>
      </w:r>
      <w:r w:rsidRPr="009B660F">
        <w:rPr>
          <w:rFonts w:ascii="Times New Roman" w:hAnsi="Times New Roman"/>
          <w:b/>
          <w:bCs/>
          <w:sz w:val="24"/>
          <w:szCs w:val="24"/>
          <w:lang w:val="lv-LV"/>
        </w:rPr>
        <w:t>”</w:t>
      </w:r>
    </w:p>
    <w:p w14:paraId="200CBDC9" w14:textId="77777777" w:rsidR="00332C8A" w:rsidRDefault="00332C8A" w:rsidP="00332C8A">
      <w:pPr>
        <w:pStyle w:val="NoSpacing"/>
        <w:numPr>
          <w:ilvl w:val="0"/>
          <w:numId w:val="2"/>
        </w:numPr>
        <w:spacing w:after="120"/>
        <w:ind w:left="426" w:hanging="426"/>
        <w:jc w:val="both"/>
        <w:rPr>
          <w:rFonts w:ascii="Times New Roman" w:hAnsi="Times New Roman"/>
          <w:sz w:val="24"/>
          <w:szCs w:val="24"/>
          <w:lang w:val="lv-LV"/>
        </w:rPr>
      </w:pPr>
      <w:r w:rsidRPr="006B29C3">
        <w:rPr>
          <w:rFonts w:ascii="Times New Roman" w:hAnsi="Times New Roman"/>
          <w:sz w:val="24"/>
          <w:szCs w:val="24"/>
          <w:lang w:val="lv-LV"/>
        </w:rPr>
        <w:t>Svītrot 4. punktu</w:t>
      </w:r>
      <w:r>
        <w:rPr>
          <w:rFonts w:ascii="Times New Roman" w:hAnsi="Times New Roman"/>
          <w:sz w:val="24"/>
          <w:szCs w:val="24"/>
          <w:lang w:val="lv-LV"/>
        </w:rPr>
        <w:t xml:space="preserve">. </w:t>
      </w:r>
    </w:p>
    <w:p w14:paraId="23D979D9" w14:textId="77777777" w:rsidR="00332C8A" w:rsidRDefault="00332C8A" w:rsidP="00332C8A">
      <w:pPr>
        <w:pStyle w:val="BodyText"/>
        <w:tabs>
          <w:tab w:val="right" w:pos="8647"/>
        </w:tabs>
        <w:rPr>
          <w:rFonts w:ascii="Times New Roman" w:hAnsi="Times New Roman"/>
          <w:sz w:val="24"/>
          <w:szCs w:val="22"/>
        </w:rPr>
      </w:pPr>
      <w:r>
        <w:rPr>
          <w:rFonts w:ascii="Times New Roman" w:hAnsi="Times New Roman"/>
          <w:sz w:val="24"/>
          <w:szCs w:val="22"/>
        </w:rPr>
        <w:t>Pašvaldības domes priekšsēdētāja</w:t>
      </w:r>
      <w:r>
        <w:rPr>
          <w:rFonts w:ascii="Times New Roman" w:hAnsi="Times New Roman"/>
          <w:sz w:val="24"/>
          <w:szCs w:val="22"/>
        </w:rPr>
        <w:tab/>
        <w:t>K. Miķelsone</w:t>
      </w:r>
    </w:p>
    <w:p w14:paraId="69244BA7" w14:textId="77777777" w:rsidR="00332C8A" w:rsidRDefault="00332C8A" w:rsidP="00332C8A">
      <w:pPr>
        <w:pStyle w:val="BodyText"/>
        <w:tabs>
          <w:tab w:val="right" w:pos="8647"/>
        </w:tabs>
        <w:rPr>
          <w:rFonts w:ascii="Times New Roman" w:hAnsi="Times New Roman"/>
        </w:rPr>
      </w:pPr>
    </w:p>
    <w:p w14:paraId="30772CFF" w14:textId="77777777" w:rsidR="00332C8A" w:rsidRPr="00E96508" w:rsidRDefault="00332C8A" w:rsidP="00332C8A">
      <w:pPr>
        <w:pStyle w:val="BodyText"/>
        <w:tabs>
          <w:tab w:val="right" w:pos="8647"/>
        </w:tabs>
        <w:rPr>
          <w:rFonts w:ascii="Times New Roman" w:hAnsi="Times New Roman"/>
          <w:sz w:val="22"/>
          <w:szCs w:val="22"/>
        </w:rPr>
      </w:pPr>
      <w:r w:rsidRPr="00C1142F">
        <w:rPr>
          <w:rFonts w:ascii="Times New Roman" w:hAnsi="Times New Roman"/>
        </w:rPr>
        <w:t xml:space="preserve">L. Anspoka, </w:t>
      </w:r>
      <w:hyperlink r:id="rId6" w:history="1">
        <w:r w:rsidRPr="00563C29">
          <w:rPr>
            <w:rStyle w:val="Hyperlink"/>
            <w:rFonts w:ascii="Times New Roman" w:hAnsi="Times New Roman"/>
          </w:rPr>
          <w:t>ligita.anspoka@adazi.lv</w:t>
        </w:r>
      </w:hyperlink>
      <w:r>
        <w:rPr>
          <w:rFonts w:ascii="Times New Roman" w:hAnsi="Times New Roman"/>
        </w:rPr>
        <w:t xml:space="preserve"> </w:t>
      </w:r>
    </w:p>
    <w:p w14:paraId="6705F89E" w14:textId="77777777" w:rsidR="00332C8A" w:rsidRDefault="00332C8A" w:rsidP="00332C8A">
      <w:pPr>
        <w:rPr>
          <w:i/>
          <w:color w:val="000000"/>
        </w:rPr>
      </w:pPr>
    </w:p>
    <w:p w14:paraId="6B1FB843" w14:textId="77777777" w:rsidR="00332C8A" w:rsidRPr="00E96508" w:rsidRDefault="00332C8A" w:rsidP="00332C8A">
      <w:pPr>
        <w:rPr>
          <w:i/>
          <w:color w:val="000000"/>
        </w:rPr>
      </w:pPr>
      <w:r w:rsidRPr="00E96508">
        <w:rPr>
          <w:i/>
          <w:color w:val="000000"/>
        </w:rPr>
        <w:t>Nosūtīt norakstus:</w:t>
      </w:r>
    </w:p>
    <w:p w14:paraId="3AECCDA3" w14:textId="77777777" w:rsidR="00332C8A" w:rsidRDefault="00332C8A" w:rsidP="00332C8A">
      <w:pPr>
        <w:pStyle w:val="BodyText"/>
        <w:tabs>
          <w:tab w:val="right" w:pos="8647"/>
        </w:tabs>
        <w:jc w:val="left"/>
        <w:rPr>
          <w:rFonts w:ascii="Times New Roman" w:hAnsi="Times New Roman"/>
        </w:rPr>
      </w:pPr>
      <w:r w:rsidRPr="00E96508">
        <w:rPr>
          <w:rFonts w:ascii="Times New Roman" w:hAnsi="Times New Roman"/>
        </w:rPr>
        <w:lastRenderedPageBreak/>
        <w:t xml:space="preserve">IJN, GRN, FIN, pašvaldības un privātajiem PII - </w:t>
      </w:r>
      <w:hyperlink r:id="rId7" w:history="1">
        <w:r w:rsidRPr="00E96508">
          <w:rPr>
            <w:rStyle w:val="Hyperlink"/>
            <w:rFonts w:ascii="Times New Roman" w:hAnsi="Times New Roman"/>
          </w:rPr>
          <w:t>Bukovskasandra75@gmail.com</w:t>
        </w:r>
      </w:hyperlink>
      <w:r w:rsidRPr="00E96508">
        <w:rPr>
          <w:rFonts w:ascii="Times New Roman" w:hAnsi="Times New Roman"/>
        </w:rPr>
        <w:t xml:space="preserve">, </w:t>
      </w:r>
      <w:hyperlink r:id="rId8" w:history="1">
        <w:r w:rsidRPr="00E96508">
          <w:rPr>
            <w:rStyle w:val="Hyperlink"/>
            <w:rFonts w:ascii="Times New Roman" w:hAnsi="Times New Roman"/>
          </w:rPr>
          <w:t>laiva.carnikava@gmail.com</w:t>
        </w:r>
      </w:hyperlink>
      <w:r w:rsidRPr="00E96508">
        <w:rPr>
          <w:rFonts w:ascii="Times New Roman" w:hAnsi="Times New Roman"/>
        </w:rPr>
        <w:t xml:space="preserve">, </w:t>
      </w:r>
      <w:hyperlink r:id="rId9" w:history="1">
        <w:r w:rsidRPr="00E96508">
          <w:rPr>
            <w:rStyle w:val="Hyperlink"/>
            <w:rFonts w:ascii="Times New Roman" w:hAnsi="Times New Roman"/>
          </w:rPr>
          <w:t>martinsfe@inbox.lv</w:t>
        </w:r>
      </w:hyperlink>
      <w:r w:rsidRPr="00E96508">
        <w:rPr>
          <w:rFonts w:ascii="Times New Roman" w:hAnsi="Times New Roman"/>
        </w:rPr>
        <w:t xml:space="preserve">, </w:t>
      </w:r>
      <w:hyperlink r:id="rId10" w:history="1">
        <w:r w:rsidRPr="00E96508">
          <w:rPr>
            <w:rStyle w:val="Hyperlink"/>
            <w:rFonts w:ascii="Times New Roman" w:hAnsi="Times New Roman"/>
          </w:rPr>
          <w:t>vaditaja.pasakuvalstiba@gmail.com</w:t>
        </w:r>
      </w:hyperlink>
      <w:r w:rsidRPr="00E96508">
        <w:rPr>
          <w:rFonts w:ascii="Times New Roman" w:hAnsi="Times New Roman"/>
          <w:color w:val="333333"/>
        </w:rPr>
        <w:t xml:space="preserve">, </w:t>
      </w:r>
      <w:hyperlink r:id="rId11" w:history="1">
        <w:r w:rsidRPr="00563C29">
          <w:rPr>
            <w:rStyle w:val="Hyperlink"/>
            <w:rFonts w:ascii="Times New Roman" w:hAnsi="Times New Roman"/>
          </w:rPr>
          <w:t>skola@abvs.lv</w:t>
        </w:r>
      </w:hyperlink>
      <w:r w:rsidRPr="00E96508">
        <w:rPr>
          <w:rFonts w:ascii="Times New Roman" w:hAnsi="Times New Roman"/>
          <w:color w:val="333333"/>
        </w:rPr>
        <w:t xml:space="preserve"> </w:t>
      </w:r>
      <w:r w:rsidRPr="00E96508">
        <w:rPr>
          <w:rFonts w:ascii="Times New Roman" w:hAnsi="Times New Roman"/>
          <w:b/>
          <w:bCs/>
          <w:color w:val="333333"/>
        </w:rPr>
        <w:t xml:space="preserve"> </w:t>
      </w:r>
    </w:p>
    <w:p w14:paraId="6C7CA170" w14:textId="1445AF35" w:rsidR="00E96508" w:rsidRPr="00332C8A" w:rsidRDefault="00E96508" w:rsidP="00332C8A"/>
    <w:sectPr w:rsidR="00E96508" w:rsidRPr="00332C8A" w:rsidSect="00895F6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67C01"/>
    <w:multiLevelType w:val="hybridMultilevel"/>
    <w:tmpl w:val="6E644E6C"/>
    <w:lvl w:ilvl="0" w:tplc="0426000F">
      <w:start w:val="5"/>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E9358BE"/>
    <w:multiLevelType w:val="multilevel"/>
    <w:tmpl w:val="8BEAF0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5CC6A7C"/>
    <w:multiLevelType w:val="multilevel"/>
    <w:tmpl w:val="E66C78EA"/>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2812C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5655BAE"/>
    <w:multiLevelType w:val="hybridMultilevel"/>
    <w:tmpl w:val="28E67350"/>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83D4BFE"/>
    <w:multiLevelType w:val="multilevel"/>
    <w:tmpl w:val="611A7E5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9C032A5"/>
    <w:multiLevelType w:val="multilevel"/>
    <w:tmpl w:val="C0A4EFB0"/>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7" w15:restartNumberingAfterBreak="0">
    <w:nsid w:val="75476B3D"/>
    <w:multiLevelType w:val="hybridMultilevel"/>
    <w:tmpl w:val="C11E48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6998367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9093483">
    <w:abstractNumId w:val="6"/>
  </w:num>
  <w:num w:numId="3" w16cid:durableId="2033678302">
    <w:abstractNumId w:val="3"/>
  </w:num>
  <w:num w:numId="4" w16cid:durableId="1926185681">
    <w:abstractNumId w:val="4"/>
  </w:num>
  <w:num w:numId="5" w16cid:durableId="692262753">
    <w:abstractNumId w:val="0"/>
  </w:num>
  <w:num w:numId="6" w16cid:durableId="2025158543">
    <w:abstractNumId w:val="7"/>
  </w:num>
  <w:num w:numId="7" w16cid:durableId="1534460314">
    <w:abstractNumId w:val="5"/>
  </w:num>
  <w:num w:numId="8" w16cid:durableId="282007677">
    <w:abstractNumId w:val="2"/>
  </w:num>
  <w:num w:numId="9" w16cid:durableId="1827211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87F"/>
    <w:rsid w:val="00067E69"/>
    <w:rsid w:val="00264B75"/>
    <w:rsid w:val="002670EB"/>
    <w:rsid w:val="002C361F"/>
    <w:rsid w:val="00332C8A"/>
    <w:rsid w:val="003631F2"/>
    <w:rsid w:val="00394136"/>
    <w:rsid w:val="003B4FFE"/>
    <w:rsid w:val="003B5B32"/>
    <w:rsid w:val="004E46AE"/>
    <w:rsid w:val="004F632B"/>
    <w:rsid w:val="00546ABF"/>
    <w:rsid w:val="006B29C3"/>
    <w:rsid w:val="007312B5"/>
    <w:rsid w:val="007E6734"/>
    <w:rsid w:val="0081062F"/>
    <w:rsid w:val="009B660F"/>
    <w:rsid w:val="00AB4266"/>
    <w:rsid w:val="00B11235"/>
    <w:rsid w:val="00B62CB9"/>
    <w:rsid w:val="00C1142F"/>
    <w:rsid w:val="00C118A2"/>
    <w:rsid w:val="00C6187F"/>
    <w:rsid w:val="00C902E6"/>
    <w:rsid w:val="00D175FD"/>
    <w:rsid w:val="00DB6B98"/>
    <w:rsid w:val="00E329CD"/>
    <w:rsid w:val="00E757BF"/>
    <w:rsid w:val="00E96508"/>
    <w:rsid w:val="00EB565D"/>
    <w:rsid w:val="00ED13B6"/>
    <w:rsid w:val="00F65D1E"/>
    <w:rsid w:val="00FB26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77E84"/>
  <w15:chartTrackingRefBased/>
  <w15:docId w15:val="{9747AE04-7F59-410C-B494-B7E21E280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2E6"/>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902E6"/>
    <w:pPr>
      <w:jc w:val="both"/>
    </w:pPr>
    <w:rPr>
      <w:rFonts w:ascii="Arial" w:hAnsi="Arial"/>
    </w:rPr>
  </w:style>
  <w:style w:type="character" w:customStyle="1" w:styleId="BodyTextChar">
    <w:name w:val="Body Text Char"/>
    <w:basedOn w:val="DefaultParagraphFont"/>
    <w:link w:val="BodyText"/>
    <w:rsid w:val="00C902E6"/>
    <w:rPr>
      <w:rFonts w:ascii="Arial" w:eastAsia="Times New Roman" w:hAnsi="Arial" w:cs="Times New Roman"/>
      <w:kern w:val="0"/>
      <w:sz w:val="20"/>
      <w:szCs w:val="20"/>
      <w14:ligatures w14:val="none"/>
    </w:rPr>
  </w:style>
  <w:style w:type="paragraph" w:styleId="ListParagraph">
    <w:name w:val="List Paragraph"/>
    <w:aliases w:val="2,Satura rādītājs,Strip"/>
    <w:basedOn w:val="Normal"/>
    <w:link w:val="ListParagraphChar"/>
    <w:uiPriority w:val="99"/>
    <w:qFormat/>
    <w:rsid w:val="00C902E6"/>
    <w:pPr>
      <w:spacing w:after="120"/>
      <w:ind w:left="720"/>
    </w:pPr>
    <w:rPr>
      <w:sz w:val="24"/>
    </w:rPr>
  </w:style>
  <w:style w:type="character" w:customStyle="1" w:styleId="ListParagraphChar">
    <w:name w:val="List Paragraph Char"/>
    <w:aliases w:val="2 Char,Satura rādītājs Char,Strip Char"/>
    <w:link w:val="ListParagraph"/>
    <w:uiPriority w:val="99"/>
    <w:locked/>
    <w:rsid w:val="00C902E6"/>
    <w:rPr>
      <w:rFonts w:ascii="Times New Roman" w:eastAsia="Times New Roman" w:hAnsi="Times New Roman" w:cs="Times New Roman"/>
      <w:kern w:val="0"/>
      <w:sz w:val="24"/>
      <w:szCs w:val="20"/>
      <w14:ligatures w14:val="none"/>
    </w:rPr>
  </w:style>
  <w:style w:type="paragraph" w:styleId="BodyText2">
    <w:name w:val="Body Text 2"/>
    <w:basedOn w:val="Normal"/>
    <w:link w:val="BodyText2Char"/>
    <w:uiPriority w:val="99"/>
    <w:unhideWhenUsed/>
    <w:rsid w:val="00C902E6"/>
    <w:pPr>
      <w:spacing w:after="120" w:line="480" w:lineRule="auto"/>
    </w:pPr>
  </w:style>
  <w:style w:type="character" w:customStyle="1" w:styleId="BodyText2Char">
    <w:name w:val="Body Text 2 Char"/>
    <w:basedOn w:val="DefaultParagraphFont"/>
    <w:link w:val="BodyText2"/>
    <w:uiPriority w:val="99"/>
    <w:rsid w:val="00C902E6"/>
    <w:rPr>
      <w:rFonts w:ascii="Times New Roman" w:eastAsia="Times New Roman" w:hAnsi="Times New Roman" w:cs="Times New Roman"/>
      <w:kern w:val="0"/>
      <w:sz w:val="20"/>
      <w:szCs w:val="20"/>
      <w14:ligatures w14:val="none"/>
    </w:rPr>
  </w:style>
  <w:style w:type="paragraph" w:styleId="NoSpacing">
    <w:name w:val="No Spacing"/>
    <w:link w:val="NoSpacingChar"/>
    <w:uiPriority w:val="1"/>
    <w:qFormat/>
    <w:rsid w:val="00067E69"/>
    <w:pPr>
      <w:widowControl w:val="0"/>
      <w:spacing w:after="0" w:line="240" w:lineRule="auto"/>
    </w:pPr>
    <w:rPr>
      <w:rFonts w:ascii="Calibri" w:eastAsia="Calibri" w:hAnsi="Calibri" w:cs="Times New Roman"/>
      <w:kern w:val="0"/>
      <w:lang w:val="en-US"/>
      <w14:ligatures w14:val="none"/>
    </w:rPr>
  </w:style>
  <w:style w:type="character" w:customStyle="1" w:styleId="NoSpacingChar">
    <w:name w:val="No Spacing Char"/>
    <w:link w:val="NoSpacing"/>
    <w:uiPriority w:val="1"/>
    <w:locked/>
    <w:rsid w:val="00067E69"/>
    <w:rPr>
      <w:rFonts w:ascii="Calibri" w:eastAsia="Calibri" w:hAnsi="Calibri" w:cs="Times New Roman"/>
      <w:kern w:val="0"/>
      <w:lang w:val="en-US"/>
      <w14:ligatures w14:val="none"/>
    </w:rPr>
  </w:style>
  <w:style w:type="character" w:styleId="Hyperlink">
    <w:name w:val="Hyperlink"/>
    <w:basedOn w:val="DefaultParagraphFont"/>
    <w:uiPriority w:val="99"/>
    <w:unhideWhenUsed/>
    <w:rsid w:val="00C1142F"/>
    <w:rPr>
      <w:color w:val="0563C1" w:themeColor="hyperlink"/>
      <w:u w:val="single"/>
    </w:rPr>
  </w:style>
  <w:style w:type="character" w:styleId="UnresolvedMention">
    <w:name w:val="Unresolved Mention"/>
    <w:basedOn w:val="DefaultParagraphFont"/>
    <w:uiPriority w:val="99"/>
    <w:semiHidden/>
    <w:unhideWhenUsed/>
    <w:rsid w:val="00C1142F"/>
    <w:rPr>
      <w:color w:val="605E5C"/>
      <w:shd w:val="clear" w:color="auto" w:fill="E1DFDD"/>
    </w:rPr>
  </w:style>
  <w:style w:type="paragraph" w:styleId="Revision">
    <w:name w:val="Revision"/>
    <w:hidden/>
    <w:uiPriority w:val="99"/>
    <w:semiHidden/>
    <w:rsid w:val="00DB6B98"/>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746756">
      <w:bodyDiv w:val="1"/>
      <w:marLeft w:val="0"/>
      <w:marRight w:val="0"/>
      <w:marTop w:val="0"/>
      <w:marBottom w:val="0"/>
      <w:divBdr>
        <w:top w:val="none" w:sz="0" w:space="0" w:color="auto"/>
        <w:left w:val="none" w:sz="0" w:space="0" w:color="auto"/>
        <w:bottom w:val="none" w:sz="0" w:space="0" w:color="auto"/>
        <w:right w:val="none" w:sz="0" w:space="0" w:color="auto"/>
      </w:divBdr>
      <w:divsChild>
        <w:div w:id="1758939387">
          <w:marLeft w:val="0"/>
          <w:marRight w:val="0"/>
          <w:marTop w:val="480"/>
          <w:marBottom w:val="240"/>
          <w:divBdr>
            <w:top w:val="none" w:sz="0" w:space="0" w:color="auto"/>
            <w:left w:val="none" w:sz="0" w:space="0" w:color="auto"/>
            <w:bottom w:val="none" w:sz="0" w:space="0" w:color="auto"/>
            <w:right w:val="none" w:sz="0" w:space="0" w:color="auto"/>
          </w:divBdr>
        </w:div>
        <w:div w:id="1874422517">
          <w:marLeft w:val="0"/>
          <w:marRight w:val="0"/>
          <w:marTop w:val="0"/>
          <w:marBottom w:val="567"/>
          <w:divBdr>
            <w:top w:val="none" w:sz="0" w:space="0" w:color="auto"/>
            <w:left w:val="none" w:sz="0" w:space="0" w:color="auto"/>
            <w:bottom w:val="none" w:sz="0" w:space="0" w:color="auto"/>
            <w:right w:val="none" w:sz="0" w:space="0" w:color="auto"/>
          </w:divBdr>
        </w:div>
      </w:divsChild>
    </w:div>
    <w:div w:id="149691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iva.carnikav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Bukovskasandra75@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gita.anspoka@adazi.lv" TargetMode="External"/><Relationship Id="rId11" Type="http://schemas.openxmlformats.org/officeDocument/2006/relationships/hyperlink" Target="mailto:skola@abvs.lv" TargetMode="External"/><Relationship Id="rId5" Type="http://schemas.openxmlformats.org/officeDocument/2006/relationships/webSettings" Target="webSettings.xml"/><Relationship Id="rId10" Type="http://schemas.openxmlformats.org/officeDocument/2006/relationships/hyperlink" Target="mailto:vaditaja.pasakuvalstiba@gmail.com" TargetMode="External"/><Relationship Id="rId4" Type="http://schemas.openxmlformats.org/officeDocument/2006/relationships/settings" Target="settings.xml"/><Relationship Id="rId9" Type="http://schemas.openxmlformats.org/officeDocument/2006/relationships/hyperlink" Target="mailto:martinsfe@inbox.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5D704-C386-40C0-B7A8-00E36F2A9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2149</Words>
  <Characters>1226</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Anspoka</dc:creator>
  <cp:keywords/>
  <dc:description/>
  <cp:lastModifiedBy>Sintija Tenisa</cp:lastModifiedBy>
  <cp:revision>2</cp:revision>
  <dcterms:created xsi:type="dcterms:W3CDTF">2023-08-17T11:10:00Z</dcterms:created>
  <dcterms:modified xsi:type="dcterms:W3CDTF">2023-08-17T11:10:00Z</dcterms:modified>
</cp:coreProperties>
</file>