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779BC" w14:textId="77777777" w:rsidR="008F7743" w:rsidRDefault="008F7743" w:rsidP="008F7743">
      <w:pPr>
        <w:spacing w:after="0"/>
        <w:jc w:val="center"/>
        <w:rPr>
          <w:szCs w:val="24"/>
        </w:rPr>
      </w:pPr>
      <w:bookmarkStart w:id="0" w:name="_Hlk524350896"/>
      <w:r>
        <w:rPr>
          <w:noProof/>
        </w:rPr>
        <w:drawing>
          <wp:inline distT="0" distB="0" distL="0" distR="0" wp14:anchorId="7AE79007" wp14:editId="208D4871">
            <wp:extent cx="5727700" cy="1168400"/>
            <wp:effectExtent l="0" t="0" r="0" b="0"/>
            <wp:docPr id="1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2272E" w14:textId="299035E3" w:rsidR="008F7743" w:rsidRPr="00FB5EE3" w:rsidRDefault="008F7743" w:rsidP="008F7743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>PROJEKTS uz 20.07.2023.</w:t>
      </w:r>
    </w:p>
    <w:p w14:paraId="7B85DDC8" w14:textId="77777777" w:rsidR="008F7743" w:rsidRPr="00FB5EE3" w:rsidRDefault="008F7743" w:rsidP="008F7743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 xml:space="preserve">vēlamais izskatīšanas datums: </w:t>
      </w:r>
    </w:p>
    <w:p w14:paraId="599A4C33" w14:textId="58B0EFBC" w:rsidR="008F7743" w:rsidRPr="00FB5EE3" w:rsidRDefault="008F7743" w:rsidP="008F7743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 xml:space="preserve"> domē 26.07.2023.</w:t>
      </w:r>
    </w:p>
    <w:p w14:paraId="0F6A14D3" w14:textId="10511F16" w:rsidR="008F7743" w:rsidRPr="00FB5EE3" w:rsidRDefault="008F7743" w:rsidP="008F7743">
      <w:pPr>
        <w:spacing w:after="0"/>
        <w:ind w:right="-1"/>
        <w:jc w:val="right"/>
        <w:rPr>
          <w:sz w:val="22"/>
        </w:rPr>
      </w:pPr>
      <w:r w:rsidRPr="00FB5EE3">
        <w:rPr>
          <w:sz w:val="22"/>
        </w:rPr>
        <w:t>sagatavotājs un ziņotājs: V.Kuks</w:t>
      </w:r>
    </w:p>
    <w:p w14:paraId="197769A0" w14:textId="77777777" w:rsidR="008F7743" w:rsidRDefault="008F7743" w:rsidP="008F7743">
      <w:pPr>
        <w:pStyle w:val="Heading1"/>
        <w:jc w:val="center"/>
        <w:rPr>
          <w:sz w:val="28"/>
          <w:szCs w:val="28"/>
        </w:rPr>
      </w:pPr>
    </w:p>
    <w:p w14:paraId="5E45E841" w14:textId="15C3F414" w:rsidR="008F7743" w:rsidRPr="00F25D87" w:rsidRDefault="008F7743" w:rsidP="008F7743">
      <w:pPr>
        <w:pStyle w:val="Heading1"/>
        <w:jc w:val="center"/>
        <w:rPr>
          <w:sz w:val="28"/>
          <w:szCs w:val="28"/>
        </w:rPr>
      </w:pPr>
      <w:r w:rsidRPr="00F25D87">
        <w:rPr>
          <w:sz w:val="28"/>
          <w:szCs w:val="28"/>
        </w:rPr>
        <w:t>LĒMUMS</w:t>
      </w:r>
    </w:p>
    <w:p w14:paraId="3AEBDFFA" w14:textId="77777777" w:rsidR="008F7743" w:rsidRDefault="008F7743" w:rsidP="008F7743">
      <w:pPr>
        <w:pStyle w:val="Heading1"/>
        <w:jc w:val="center"/>
        <w:rPr>
          <w:lang w:val="lv-LV"/>
        </w:rPr>
      </w:pPr>
      <w:r w:rsidRPr="00487CE6">
        <w:rPr>
          <w:lang w:val="lv-LV"/>
        </w:rPr>
        <w:t>Ādažos, Ādažu novadā</w:t>
      </w:r>
    </w:p>
    <w:p w14:paraId="05FC55E9" w14:textId="77777777" w:rsidR="008F7743" w:rsidRPr="00F25D87" w:rsidRDefault="008F7743" w:rsidP="008F7743">
      <w:pPr>
        <w:spacing w:after="0"/>
        <w:rPr>
          <w:lang w:eastAsia="x-none"/>
        </w:rPr>
      </w:pPr>
    </w:p>
    <w:p w14:paraId="3C788830" w14:textId="14EFE206" w:rsidR="008F7743" w:rsidRDefault="008F7743" w:rsidP="008F7743">
      <w:pPr>
        <w:spacing w:after="0"/>
        <w:rPr>
          <w:b/>
          <w:bCs/>
          <w:noProof/>
          <w:szCs w:val="24"/>
        </w:rPr>
      </w:pPr>
      <w:r w:rsidRPr="00487CE6">
        <w:rPr>
          <w:szCs w:val="24"/>
        </w:rPr>
        <w:t>202</w:t>
      </w:r>
      <w:r>
        <w:rPr>
          <w:szCs w:val="24"/>
        </w:rPr>
        <w:t>3</w:t>
      </w:r>
      <w:r w:rsidRPr="00487CE6">
        <w:rPr>
          <w:szCs w:val="24"/>
        </w:rPr>
        <w:t xml:space="preserve">. gada </w:t>
      </w:r>
      <w:r>
        <w:rPr>
          <w:szCs w:val="24"/>
        </w:rPr>
        <w:t>26</w:t>
      </w:r>
      <w:r w:rsidRPr="00487CE6">
        <w:rPr>
          <w:szCs w:val="24"/>
        </w:rPr>
        <w:t xml:space="preserve">. </w:t>
      </w:r>
      <w:r>
        <w:rPr>
          <w:szCs w:val="24"/>
        </w:rPr>
        <w:t>jūlijā</w:t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</w:r>
      <w:r w:rsidRPr="00487CE6">
        <w:rPr>
          <w:szCs w:val="24"/>
        </w:rPr>
        <w:tab/>
        <w:t xml:space="preserve">        </w:t>
      </w:r>
      <w:r>
        <w:rPr>
          <w:szCs w:val="24"/>
        </w:rPr>
        <w:tab/>
      </w:r>
      <w:r>
        <w:rPr>
          <w:szCs w:val="24"/>
        </w:rPr>
        <w:tab/>
      </w:r>
      <w:r w:rsidRPr="00487CE6">
        <w:rPr>
          <w:szCs w:val="24"/>
        </w:rPr>
        <w:t xml:space="preserve">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87CE6">
        <w:rPr>
          <w:b/>
          <w:bCs/>
          <w:szCs w:val="24"/>
        </w:rPr>
        <w:t>Nr.</w:t>
      </w:r>
      <w:r w:rsidRPr="00487CE6">
        <w:rPr>
          <w:noProof/>
          <w:szCs w:val="24"/>
        </w:rPr>
        <w:t xml:space="preserve"> </w:t>
      </w:r>
      <w:r>
        <w:rPr>
          <w:noProof/>
          <w:szCs w:val="24"/>
        </w:rPr>
        <w:t xml:space="preserve"> </w:t>
      </w:r>
      <w:r>
        <w:rPr>
          <w:b/>
          <w:bCs/>
          <w:noProof/>
          <w:szCs w:val="24"/>
        </w:rPr>
        <w:t>xxx</w:t>
      </w:r>
    </w:p>
    <w:p w14:paraId="770D6A48" w14:textId="77777777" w:rsidR="008F7743" w:rsidRDefault="008F7743" w:rsidP="008F7743">
      <w:pPr>
        <w:spacing w:after="0"/>
        <w:rPr>
          <w:b/>
          <w:bCs/>
          <w:noProof/>
          <w:szCs w:val="24"/>
        </w:rPr>
      </w:pPr>
    </w:p>
    <w:p w14:paraId="58B34BFC" w14:textId="66E0A5CF" w:rsidR="008F7743" w:rsidRPr="00045666" w:rsidRDefault="008F7743" w:rsidP="008F7743">
      <w:pPr>
        <w:spacing w:after="0"/>
        <w:jc w:val="center"/>
        <w:rPr>
          <w:b/>
          <w:szCs w:val="24"/>
        </w:rPr>
      </w:pPr>
      <w:r w:rsidRPr="00045666">
        <w:rPr>
          <w:b/>
          <w:szCs w:val="24"/>
        </w:rPr>
        <w:t>Par piekrišanu zem</w:t>
      </w:r>
      <w:r>
        <w:rPr>
          <w:b/>
          <w:szCs w:val="24"/>
        </w:rPr>
        <w:t>esgabala</w:t>
      </w:r>
      <w:r w:rsidRPr="00045666">
        <w:rPr>
          <w:b/>
          <w:szCs w:val="24"/>
        </w:rPr>
        <w:t xml:space="preserve"> </w:t>
      </w:r>
      <w:r>
        <w:rPr>
          <w:b/>
          <w:szCs w:val="24"/>
        </w:rPr>
        <w:t>“</w:t>
      </w:r>
      <w:proofErr w:type="spellStart"/>
      <w:r>
        <w:rPr>
          <w:b/>
          <w:szCs w:val="24"/>
        </w:rPr>
        <w:t>Dālderlauki</w:t>
      </w:r>
      <w:proofErr w:type="spellEnd"/>
      <w:r>
        <w:rPr>
          <w:b/>
          <w:szCs w:val="24"/>
        </w:rPr>
        <w:t>”</w:t>
      </w:r>
      <w:r w:rsidRPr="00045666">
        <w:rPr>
          <w:b/>
          <w:szCs w:val="24"/>
        </w:rPr>
        <w:t xml:space="preserve"> iegūšanai īpašumā </w:t>
      </w:r>
    </w:p>
    <w:p w14:paraId="7176D7E3" w14:textId="77777777" w:rsidR="008F7743" w:rsidRPr="00045666" w:rsidRDefault="008F7743" w:rsidP="008F7743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77451B65" w14:textId="67E33672" w:rsidR="008F7743" w:rsidRPr="00574AA2" w:rsidRDefault="008F7743" w:rsidP="008F7743">
      <w:pPr>
        <w:rPr>
          <w:szCs w:val="24"/>
        </w:rPr>
      </w:pPr>
      <w:r w:rsidRPr="00574AA2">
        <w:rPr>
          <w:szCs w:val="24"/>
        </w:rPr>
        <w:t xml:space="preserve">Ādažu novada pašvaldības dome izskatīja </w:t>
      </w:r>
      <w:bookmarkStart w:id="1" w:name="_Hlk101515936"/>
      <w:r w:rsidR="00583DF5">
        <w:rPr>
          <w:szCs w:val="24"/>
        </w:rPr>
        <w:t>Sabiedrības ar ierobežotu atbildību “SLP”</w:t>
      </w:r>
      <w:r>
        <w:rPr>
          <w:szCs w:val="24"/>
        </w:rPr>
        <w:t xml:space="preserve"> </w:t>
      </w:r>
      <w:bookmarkStart w:id="2" w:name="_Hlk101973312"/>
      <w:bookmarkEnd w:id="1"/>
      <w:r w:rsidR="0034706A">
        <w:rPr>
          <w:szCs w:val="24"/>
        </w:rPr>
        <w:t>(</w:t>
      </w:r>
      <w:r w:rsidR="0034706A" w:rsidRPr="00045666">
        <w:rPr>
          <w:szCs w:val="24"/>
        </w:rPr>
        <w:t>reģ. Nr. 4020</w:t>
      </w:r>
      <w:r w:rsidR="0034706A">
        <w:rPr>
          <w:szCs w:val="24"/>
        </w:rPr>
        <w:t>3476530</w:t>
      </w:r>
      <w:r w:rsidR="0034706A" w:rsidRPr="00045666">
        <w:rPr>
          <w:szCs w:val="24"/>
        </w:rPr>
        <w:t xml:space="preserve">, </w:t>
      </w:r>
      <w:r w:rsidR="0034706A" w:rsidRPr="00045666">
        <w:rPr>
          <w:rFonts w:eastAsia="TimesNewRomanPSMT"/>
          <w:szCs w:val="24"/>
        </w:rPr>
        <w:t xml:space="preserve">juridiskā adrese: </w:t>
      </w:r>
      <w:r w:rsidR="0034706A">
        <w:rPr>
          <w:szCs w:val="24"/>
        </w:rPr>
        <w:t>Tallinas šoseja 56</w:t>
      </w:r>
      <w:r w:rsidR="0034706A" w:rsidRPr="00045666">
        <w:rPr>
          <w:szCs w:val="24"/>
        </w:rPr>
        <w:t xml:space="preserve">, </w:t>
      </w:r>
      <w:r w:rsidR="0034706A">
        <w:rPr>
          <w:szCs w:val="24"/>
        </w:rPr>
        <w:t>Baltezers</w:t>
      </w:r>
      <w:r w:rsidR="0034706A" w:rsidRPr="00045666">
        <w:rPr>
          <w:szCs w:val="24"/>
        </w:rPr>
        <w:t>,</w:t>
      </w:r>
      <w:r w:rsidR="0034706A">
        <w:rPr>
          <w:szCs w:val="24"/>
        </w:rPr>
        <w:t xml:space="preserve"> Ādažu pag., Ādažu nov., LV-2164</w:t>
      </w:r>
      <w:r w:rsidR="0034706A" w:rsidRPr="00045666">
        <w:rPr>
          <w:szCs w:val="24"/>
        </w:rPr>
        <w:t xml:space="preserve"> </w:t>
      </w:r>
      <w:r w:rsidR="0034706A">
        <w:rPr>
          <w:szCs w:val="24"/>
        </w:rPr>
        <w:t>(</w:t>
      </w:r>
      <w:r w:rsidRPr="00574AA2">
        <w:rPr>
          <w:szCs w:val="24"/>
        </w:rPr>
        <w:t>turpmāk – Iesniedzējs</w:t>
      </w:r>
      <w:r w:rsidR="0034706A">
        <w:rPr>
          <w:szCs w:val="24"/>
        </w:rPr>
        <w:t>)</w:t>
      </w:r>
      <w:bookmarkEnd w:id="2"/>
      <w:r w:rsidR="0034706A">
        <w:rPr>
          <w:szCs w:val="24"/>
        </w:rPr>
        <w:t>)</w:t>
      </w:r>
      <w:r w:rsidRPr="00574AA2">
        <w:rPr>
          <w:szCs w:val="24"/>
        </w:rPr>
        <w:t xml:space="preserve"> </w:t>
      </w:r>
      <w:bookmarkStart w:id="3" w:name="_Hlk101972455"/>
      <w:r w:rsidR="00583DF5">
        <w:rPr>
          <w:szCs w:val="24"/>
        </w:rPr>
        <w:t>19.07</w:t>
      </w:r>
      <w:r w:rsidRPr="00574AA2">
        <w:rPr>
          <w:szCs w:val="24"/>
        </w:rPr>
        <w:t>.202</w:t>
      </w:r>
      <w:r>
        <w:rPr>
          <w:szCs w:val="24"/>
        </w:rPr>
        <w:t>3</w:t>
      </w:r>
      <w:r w:rsidRPr="00574AA2">
        <w:rPr>
          <w:szCs w:val="24"/>
        </w:rPr>
        <w:t>. iesniegumu (reģ. Nr. ĀNP/1-11-1/2</w:t>
      </w:r>
      <w:r>
        <w:rPr>
          <w:szCs w:val="24"/>
        </w:rPr>
        <w:t>3</w:t>
      </w:r>
      <w:r w:rsidRPr="00574AA2">
        <w:rPr>
          <w:szCs w:val="24"/>
        </w:rPr>
        <w:t>/</w:t>
      </w:r>
      <w:bookmarkEnd w:id="3"/>
      <w:r w:rsidRPr="0004307B">
        <w:rPr>
          <w:szCs w:val="24"/>
        </w:rPr>
        <w:t>3</w:t>
      </w:r>
      <w:r w:rsidR="0004307B">
        <w:rPr>
          <w:szCs w:val="24"/>
        </w:rPr>
        <w:t>753</w:t>
      </w:r>
      <w:r w:rsidRPr="00574AA2">
        <w:rPr>
          <w:szCs w:val="24"/>
        </w:rPr>
        <w:t xml:space="preserve"> (turpmāk – Iesniegums)), ar lūgumu izsniegt izziņu par domes piekrišanu nekustamā īpašuma </w:t>
      </w:r>
      <w:r w:rsidR="00583DF5">
        <w:rPr>
          <w:szCs w:val="24"/>
        </w:rPr>
        <w:t>“</w:t>
      </w:r>
      <w:proofErr w:type="spellStart"/>
      <w:r w:rsidR="00583DF5">
        <w:rPr>
          <w:szCs w:val="24"/>
        </w:rPr>
        <w:t>Dālderlauki</w:t>
      </w:r>
      <w:proofErr w:type="spellEnd"/>
      <w:r w:rsidR="00583DF5">
        <w:rPr>
          <w:szCs w:val="24"/>
        </w:rPr>
        <w:t>”</w:t>
      </w:r>
      <w:r>
        <w:rPr>
          <w:szCs w:val="24"/>
        </w:rPr>
        <w:t>,</w:t>
      </w:r>
      <w:r w:rsidRPr="00574AA2">
        <w:rPr>
          <w:szCs w:val="24"/>
        </w:rPr>
        <w:t xml:space="preserve"> </w:t>
      </w:r>
      <w:r w:rsidR="00583DF5">
        <w:rPr>
          <w:szCs w:val="24"/>
        </w:rPr>
        <w:t>Ādažu pag.</w:t>
      </w:r>
      <w:r w:rsidRPr="00574AA2">
        <w:rPr>
          <w:szCs w:val="24"/>
        </w:rPr>
        <w:t>, Ādažu nov</w:t>
      </w:r>
      <w:r>
        <w:rPr>
          <w:szCs w:val="24"/>
        </w:rPr>
        <w:t>.</w:t>
      </w:r>
      <w:r w:rsidRPr="00574AA2">
        <w:rPr>
          <w:szCs w:val="24"/>
        </w:rPr>
        <w:t xml:space="preserve"> (kad. Nr. 80</w:t>
      </w:r>
      <w:r w:rsidR="00583DF5">
        <w:rPr>
          <w:szCs w:val="24"/>
        </w:rPr>
        <w:t>44</w:t>
      </w:r>
      <w:r w:rsidRPr="00574AA2">
        <w:rPr>
          <w:szCs w:val="24"/>
        </w:rPr>
        <w:t xml:space="preserve"> 00</w:t>
      </w:r>
      <w:r>
        <w:rPr>
          <w:szCs w:val="24"/>
        </w:rPr>
        <w:t>3</w:t>
      </w:r>
      <w:r w:rsidRPr="00574AA2">
        <w:rPr>
          <w:szCs w:val="24"/>
        </w:rPr>
        <w:t xml:space="preserve"> </w:t>
      </w:r>
      <w:r>
        <w:rPr>
          <w:szCs w:val="24"/>
        </w:rPr>
        <w:t>0</w:t>
      </w:r>
      <w:r w:rsidR="00583DF5">
        <w:rPr>
          <w:szCs w:val="24"/>
        </w:rPr>
        <w:t>098</w:t>
      </w:r>
      <w:r w:rsidRPr="00574AA2">
        <w:rPr>
          <w:szCs w:val="24"/>
        </w:rPr>
        <w:t xml:space="preserve"> (turpmāk - Zemesgabals)), iegūšanai īpašumā. Iesniegumam pievienots </w:t>
      </w:r>
      <w:r w:rsidR="00583DF5">
        <w:rPr>
          <w:bCs/>
          <w:szCs w:val="24"/>
        </w:rPr>
        <w:t>06.07</w:t>
      </w:r>
      <w:r w:rsidRPr="00574AA2">
        <w:rPr>
          <w:bCs/>
          <w:szCs w:val="24"/>
        </w:rPr>
        <w:t>.202</w:t>
      </w:r>
      <w:r>
        <w:rPr>
          <w:bCs/>
          <w:szCs w:val="24"/>
        </w:rPr>
        <w:t>3</w:t>
      </w:r>
      <w:r w:rsidRPr="00574AA2">
        <w:rPr>
          <w:bCs/>
          <w:szCs w:val="24"/>
        </w:rPr>
        <w:t xml:space="preserve">. </w:t>
      </w:r>
      <w:r w:rsidRPr="00F8603A">
        <w:rPr>
          <w:bCs/>
          <w:szCs w:val="24"/>
        </w:rPr>
        <w:t>Rīgas apgabaltiesas zvērināta</w:t>
      </w:r>
      <w:r w:rsidR="0004307B" w:rsidRPr="00F8603A">
        <w:rPr>
          <w:bCs/>
          <w:szCs w:val="24"/>
        </w:rPr>
        <w:t>s</w:t>
      </w:r>
      <w:r w:rsidRPr="00F8603A">
        <w:rPr>
          <w:bCs/>
          <w:szCs w:val="24"/>
        </w:rPr>
        <w:t xml:space="preserve"> notār</w:t>
      </w:r>
      <w:r w:rsidR="0004307B" w:rsidRPr="00F8603A">
        <w:rPr>
          <w:bCs/>
          <w:szCs w:val="24"/>
        </w:rPr>
        <w:t>es</w:t>
      </w:r>
      <w:r>
        <w:rPr>
          <w:bCs/>
          <w:szCs w:val="24"/>
        </w:rPr>
        <w:t xml:space="preserve"> </w:t>
      </w:r>
      <w:r w:rsidR="0004307B">
        <w:rPr>
          <w:bCs/>
          <w:szCs w:val="24"/>
        </w:rPr>
        <w:t xml:space="preserve">Agneses </w:t>
      </w:r>
      <w:proofErr w:type="spellStart"/>
      <w:r w:rsidR="0004307B">
        <w:rPr>
          <w:bCs/>
          <w:szCs w:val="24"/>
        </w:rPr>
        <w:t>Stalbertes</w:t>
      </w:r>
      <w:proofErr w:type="spellEnd"/>
      <w:r w:rsidR="0004307B">
        <w:rPr>
          <w:bCs/>
          <w:szCs w:val="24"/>
        </w:rPr>
        <w:t>-Švarcas palīdzes Evijas Rukmanes</w:t>
      </w:r>
      <w:r>
        <w:rPr>
          <w:bCs/>
          <w:szCs w:val="24"/>
        </w:rPr>
        <w:t xml:space="preserve"> apliecināts </w:t>
      </w:r>
      <w:r w:rsidR="00583DF5">
        <w:rPr>
          <w:szCs w:val="24"/>
        </w:rPr>
        <w:t>Nekustamā īpašuma</w:t>
      </w:r>
      <w:r w:rsidRPr="00574AA2">
        <w:rPr>
          <w:bCs/>
          <w:szCs w:val="24"/>
        </w:rPr>
        <w:t xml:space="preserve"> pirkuma līgums</w:t>
      </w:r>
      <w:r>
        <w:rPr>
          <w:bCs/>
          <w:szCs w:val="24"/>
        </w:rPr>
        <w:t xml:space="preserve"> (reģistra Nr.</w:t>
      </w:r>
      <w:r w:rsidR="0004307B">
        <w:rPr>
          <w:bCs/>
          <w:szCs w:val="24"/>
        </w:rPr>
        <w:t>7840</w:t>
      </w:r>
      <w:r>
        <w:rPr>
          <w:bCs/>
          <w:szCs w:val="24"/>
        </w:rPr>
        <w:t>)</w:t>
      </w:r>
      <w:r w:rsidRPr="00574AA2">
        <w:rPr>
          <w:szCs w:val="24"/>
        </w:rPr>
        <w:t xml:space="preserve">. Iesniegumā norādīts Zemesgabala turpmākās </w:t>
      </w:r>
      <w:r>
        <w:rPr>
          <w:szCs w:val="24"/>
        </w:rPr>
        <w:t>izman</w:t>
      </w:r>
      <w:r w:rsidRPr="00574AA2">
        <w:rPr>
          <w:szCs w:val="24"/>
        </w:rPr>
        <w:t xml:space="preserve">tošanas mērķis </w:t>
      </w:r>
      <w:r w:rsidR="00583DF5">
        <w:rPr>
          <w:szCs w:val="24"/>
        </w:rPr>
        <w:t>–</w:t>
      </w:r>
      <w:r w:rsidRPr="00574AA2">
        <w:rPr>
          <w:szCs w:val="24"/>
        </w:rPr>
        <w:t xml:space="preserve"> </w:t>
      </w:r>
      <w:r w:rsidR="00583DF5">
        <w:rPr>
          <w:szCs w:val="24"/>
        </w:rPr>
        <w:t xml:space="preserve">rūpnieciskā </w:t>
      </w:r>
      <w:r w:rsidRPr="00574AA2">
        <w:rPr>
          <w:szCs w:val="24"/>
        </w:rPr>
        <w:t>apbūve</w:t>
      </w:r>
      <w:r w:rsidR="0004307B">
        <w:rPr>
          <w:szCs w:val="24"/>
        </w:rPr>
        <w:t xml:space="preserve"> (R).</w:t>
      </w:r>
      <w:r w:rsidRPr="00574AA2">
        <w:rPr>
          <w:szCs w:val="24"/>
        </w:rPr>
        <w:t xml:space="preserve"> </w:t>
      </w:r>
    </w:p>
    <w:p w14:paraId="3138DC51" w14:textId="77777777" w:rsidR="008F7743" w:rsidRPr="00045666" w:rsidRDefault="008F7743" w:rsidP="008F7743">
      <w:pPr>
        <w:pStyle w:val="BodyText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6D68D52E" w14:textId="462F96B2" w:rsidR="008F7743" w:rsidRPr="00A62224" w:rsidRDefault="008F7743" w:rsidP="008F774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sz w:val="24"/>
          <w:szCs w:val="24"/>
        </w:rPr>
      </w:pPr>
      <w:r w:rsidRPr="00A62224">
        <w:rPr>
          <w:sz w:val="24"/>
          <w:szCs w:val="24"/>
        </w:rPr>
        <w:t xml:space="preserve">Saskaņā ar SIA “Lursoft” (Latvijas Republikas Uzņēmumu reģistra informācijas </w:t>
      </w:r>
      <w:proofErr w:type="spellStart"/>
      <w:r w:rsidRPr="00A62224">
        <w:rPr>
          <w:sz w:val="24"/>
          <w:szCs w:val="24"/>
        </w:rPr>
        <w:t>atkalizmantotājs</w:t>
      </w:r>
      <w:proofErr w:type="spellEnd"/>
      <w:r w:rsidRPr="00A62224">
        <w:rPr>
          <w:sz w:val="24"/>
          <w:szCs w:val="24"/>
        </w:rPr>
        <w:t xml:space="preserve">) datiem (informācija pieprasīta </w:t>
      </w:r>
      <w:r w:rsidRPr="00A62224">
        <w:rPr>
          <w:bCs/>
          <w:sz w:val="24"/>
          <w:szCs w:val="24"/>
        </w:rPr>
        <w:t>19.</w:t>
      </w:r>
      <w:r w:rsidR="00583DF5">
        <w:rPr>
          <w:bCs/>
          <w:sz w:val="24"/>
          <w:szCs w:val="24"/>
        </w:rPr>
        <w:t>07</w:t>
      </w:r>
      <w:r w:rsidRPr="00A62224">
        <w:rPr>
          <w:bCs/>
          <w:sz w:val="24"/>
          <w:szCs w:val="24"/>
        </w:rPr>
        <w:t>.2023.</w:t>
      </w:r>
      <w:r w:rsidRPr="00A62224">
        <w:rPr>
          <w:sz w:val="24"/>
          <w:szCs w:val="24"/>
        </w:rPr>
        <w:t>) Iesniedzēj</w:t>
      </w:r>
      <w:r>
        <w:rPr>
          <w:sz w:val="24"/>
          <w:szCs w:val="24"/>
        </w:rPr>
        <w:t>s</w:t>
      </w:r>
      <w:r w:rsidRPr="00A622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ir reģistrēts komercreģistrā ar reģ. Nr. </w:t>
      </w:r>
      <w:r w:rsidR="00583DF5">
        <w:rPr>
          <w:sz w:val="24"/>
          <w:szCs w:val="24"/>
        </w:rPr>
        <w:t>40203476530</w:t>
      </w:r>
      <w:r>
        <w:rPr>
          <w:sz w:val="24"/>
          <w:szCs w:val="24"/>
        </w:rPr>
        <w:t>.</w:t>
      </w:r>
    </w:p>
    <w:p w14:paraId="69C74A08" w14:textId="02E3B08D" w:rsidR="008F7743" w:rsidRPr="002C0E1C" w:rsidRDefault="008F7743" w:rsidP="008F7743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 w:rsidRPr="00574AA2">
        <w:rPr>
          <w:sz w:val="24"/>
          <w:szCs w:val="24"/>
        </w:rPr>
        <w:t>Zemesgabala</w:t>
      </w:r>
      <w:r>
        <w:rPr>
          <w:sz w:val="24"/>
          <w:szCs w:val="24"/>
        </w:rPr>
        <w:t xml:space="preserve"> pārdevēja īpašuma tiesība uz Zemesgabalu </w:t>
      </w:r>
      <w:r w:rsidRPr="002C0E1C">
        <w:rPr>
          <w:sz w:val="24"/>
          <w:szCs w:val="24"/>
        </w:rPr>
        <w:t xml:space="preserve">nostiprināta </w:t>
      </w:r>
      <w:r w:rsidR="006D1359">
        <w:rPr>
          <w:sz w:val="24"/>
          <w:szCs w:val="24"/>
        </w:rPr>
        <w:t>Ādažu</w:t>
      </w:r>
      <w:r w:rsidRPr="002C0E1C">
        <w:rPr>
          <w:sz w:val="24"/>
          <w:szCs w:val="24"/>
        </w:rPr>
        <w:t xml:space="preserve"> pagasta zemesgr</w:t>
      </w:r>
      <w:r w:rsidRPr="002C0E1C">
        <w:rPr>
          <w:rFonts w:hint="eastAsia"/>
          <w:sz w:val="24"/>
          <w:szCs w:val="24"/>
        </w:rPr>
        <w:t>ā</w:t>
      </w:r>
      <w:r w:rsidRPr="002C0E1C">
        <w:rPr>
          <w:sz w:val="24"/>
          <w:szCs w:val="24"/>
        </w:rPr>
        <w:t>matas nodal</w:t>
      </w:r>
      <w:r w:rsidRPr="002C0E1C">
        <w:rPr>
          <w:rFonts w:hint="eastAsia"/>
          <w:sz w:val="24"/>
          <w:szCs w:val="24"/>
        </w:rPr>
        <w:t>ī</w:t>
      </w:r>
      <w:r w:rsidRPr="002C0E1C">
        <w:rPr>
          <w:sz w:val="24"/>
          <w:szCs w:val="24"/>
        </w:rPr>
        <w:t>jum</w:t>
      </w:r>
      <w:r>
        <w:rPr>
          <w:sz w:val="24"/>
          <w:szCs w:val="24"/>
        </w:rPr>
        <w:t>ā</w:t>
      </w:r>
      <w:r w:rsidRPr="002C0E1C">
        <w:rPr>
          <w:sz w:val="24"/>
          <w:szCs w:val="24"/>
        </w:rPr>
        <w:t xml:space="preserve"> Nr. </w:t>
      </w:r>
      <w:r w:rsidRPr="002521A6">
        <w:rPr>
          <w:sz w:val="24"/>
          <w:szCs w:val="24"/>
        </w:rPr>
        <w:t>100000</w:t>
      </w:r>
      <w:r w:rsidR="006D1359">
        <w:rPr>
          <w:sz w:val="24"/>
          <w:szCs w:val="24"/>
        </w:rPr>
        <w:t>204809</w:t>
      </w:r>
      <w:r w:rsidRPr="002C0E1C">
        <w:rPr>
          <w:sz w:val="24"/>
          <w:szCs w:val="24"/>
        </w:rPr>
        <w:t>.</w:t>
      </w:r>
    </w:p>
    <w:p w14:paraId="1D700CB8" w14:textId="5A5DF774" w:rsidR="008F7743" w:rsidRPr="00045666" w:rsidRDefault="008F7743" w:rsidP="008F7743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before="120" w:after="120"/>
        <w:ind w:left="426" w:hanging="426"/>
        <w:contextualSpacing w:val="0"/>
        <w:jc w:val="both"/>
        <w:rPr>
          <w:sz w:val="24"/>
          <w:szCs w:val="24"/>
        </w:rPr>
      </w:pPr>
      <w:r w:rsidRPr="00522246">
        <w:rPr>
          <w:sz w:val="24"/>
          <w:szCs w:val="24"/>
        </w:rPr>
        <w:t xml:space="preserve">Nekustamā īpašuma valsts kadastra informācijas sistēmā neapbūvētam Zemesgabalam </w:t>
      </w:r>
      <w:r w:rsidR="006D1359">
        <w:rPr>
          <w:sz w:val="24"/>
          <w:szCs w:val="24"/>
        </w:rPr>
        <w:t>10</w:t>
      </w:r>
      <w:r w:rsidRPr="00AE5805">
        <w:rPr>
          <w:sz w:val="24"/>
          <w:szCs w:val="24"/>
        </w:rPr>
        <w:t>,</w:t>
      </w:r>
      <w:r w:rsidR="006D1359">
        <w:rPr>
          <w:sz w:val="24"/>
          <w:szCs w:val="24"/>
        </w:rPr>
        <w:t>68</w:t>
      </w:r>
      <w:r>
        <w:rPr>
          <w:sz w:val="24"/>
          <w:szCs w:val="24"/>
        </w:rPr>
        <w:t xml:space="preserve"> </w:t>
      </w:r>
      <w:r w:rsidRPr="00522246">
        <w:rPr>
          <w:sz w:val="24"/>
          <w:szCs w:val="24"/>
        </w:rPr>
        <w:t xml:space="preserve">ha platībā ar kadastra apzīmējumu </w:t>
      </w:r>
      <w:r w:rsidRPr="00AE5805">
        <w:rPr>
          <w:sz w:val="24"/>
          <w:szCs w:val="24"/>
        </w:rPr>
        <w:t>80</w:t>
      </w:r>
      <w:r w:rsidR="006D1359">
        <w:rPr>
          <w:sz w:val="24"/>
          <w:szCs w:val="24"/>
        </w:rPr>
        <w:t>44</w:t>
      </w:r>
      <w:r>
        <w:rPr>
          <w:sz w:val="24"/>
          <w:szCs w:val="24"/>
        </w:rPr>
        <w:t xml:space="preserve"> </w:t>
      </w:r>
      <w:r w:rsidRPr="00AE5805">
        <w:rPr>
          <w:sz w:val="24"/>
          <w:szCs w:val="24"/>
        </w:rPr>
        <w:t>00</w:t>
      </w:r>
      <w:r>
        <w:rPr>
          <w:sz w:val="24"/>
          <w:szCs w:val="24"/>
        </w:rPr>
        <w:t>3 0</w:t>
      </w:r>
      <w:r w:rsidR="006D1359">
        <w:rPr>
          <w:sz w:val="24"/>
          <w:szCs w:val="24"/>
        </w:rPr>
        <w:t>098</w:t>
      </w:r>
      <w:r w:rsidRPr="00AE5805">
        <w:rPr>
          <w:sz w:val="24"/>
          <w:szCs w:val="24"/>
        </w:rPr>
        <w:t xml:space="preserve"> </w:t>
      </w:r>
      <w:r w:rsidRPr="00522246">
        <w:rPr>
          <w:sz w:val="24"/>
          <w:szCs w:val="24"/>
        </w:rPr>
        <w:t xml:space="preserve">reģistrēts </w:t>
      </w:r>
      <w:r w:rsidRPr="00AE5805">
        <w:rPr>
          <w:sz w:val="24"/>
          <w:szCs w:val="24"/>
        </w:rPr>
        <w:t>nekusta</w:t>
      </w:r>
      <w:r w:rsidRPr="00522246">
        <w:rPr>
          <w:snapToGrid w:val="0"/>
          <w:sz w:val="24"/>
          <w:szCs w:val="24"/>
        </w:rPr>
        <w:t>mā īpašuma lietošanas mērķis</w:t>
      </w:r>
      <w:r w:rsidRPr="00522246">
        <w:rPr>
          <w:sz w:val="24"/>
          <w:szCs w:val="24"/>
        </w:rPr>
        <w:t xml:space="preserve"> “</w:t>
      </w:r>
      <w:r w:rsidR="006D1359">
        <w:rPr>
          <w:sz w:val="24"/>
          <w:szCs w:val="24"/>
        </w:rPr>
        <w:t>Zeme, uz kuras galvenā saimnieciskā darbība ir lauksaimniecība</w:t>
      </w:r>
      <w:r w:rsidRPr="00111322">
        <w:rPr>
          <w:sz w:val="24"/>
          <w:szCs w:val="24"/>
        </w:rPr>
        <w:t xml:space="preserve">”, </w:t>
      </w:r>
      <w:r>
        <w:rPr>
          <w:sz w:val="24"/>
          <w:szCs w:val="24"/>
        </w:rPr>
        <w:t xml:space="preserve">lietošanas mērķa </w:t>
      </w:r>
      <w:r w:rsidRPr="00111322">
        <w:rPr>
          <w:sz w:val="24"/>
          <w:szCs w:val="24"/>
        </w:rPr>
        <w:t>kods 0</w:t>
      </w:r>
      <w:r w:rsidR="006D1359">
        <w:rPr>
          <w:sz w:val="24"/>
          <w:szCs w:val="24"/>
        </w:rPr>
        <w:t>1</w:t>
      </w:r>
      <w:r>
        <w:rPr>
          <w:sz w:val="24"/>
          <w:szCs w:val="24"/>
        </w:rPr>
        <w:t>01</w:t>
      </w:r>
      <w:r w:rsidRPr="00045666">
        <w:rPr>
          <w:sz w:val="24"/>
          <w:szCs w:val="24"/>
        </w:rPr>
        <w:t xml:space="preserve">. </w:t>
      </w:r>
    </w:p>
    <w:p w14:paraId="6EA4B353" w14:textId="2F37675E" w:rsidR="008F7743" w:rsidRPr="00045666" w:rsidRDefault="008F7743" w:rsidP="008F7743">
      <w:pPr>
        <w:pStyle w:val="BodyText"/>
        <w:numPr>
          <w:ilvl w:val="0"/>
          <w:numId w:val="1"/>
        </w:numPr>
        <w:spacing w:after="120" w:line="240" w:lineRule="auto"/>
        <w:ind w:left="426" w:hanging="426"/>
        <w:rPr>
          <w:lang w:val="lv-LV"/>
        </w:rPr>
      </w:pPr>
      <w:r>
        <w:rPr>
          <w:rFonts w:eastAsia="Calibri"/>
          <w:lang w:val="lv-LV" w:eastAsia="en-US"/>
        </w:rPr>
        <w:t>A</w:t>
      </w:r>
      <w:r w:rsidRPr="00045666">
        <w:rPr>
          <w:rFonts w:eastAsia="Calibri"/>
          <w:lang w:val="lv-LV" w:eastAsia="en-US"/>
        </w:rPr>
        <w:t xml:space="preserve">tbilstoši </w:t>
      </w:r>
      <w:r w:rsidR="006D1359">
        <w:rPr>
          <w:lang w:val="lv-LV"/>
        </w:rPr>
        <w:t>Ādažu</w:t>
      </w:r>
      <w:r w:rsidRPr="00045666">
        <w:rPr>
          <w:lang w:val="lv-LV"/>
        </w:rPr>
        <w:t xml:space="preserve"> novada teritorijas plānojumam 2018.-2028. gadam (turpmāk - teritorijas plānojums) </w:t>
      </w:r>
      <w:r w:rsidRPr="00045666">
        <w:rPr>
          <w:rFonts w:eastAsia="Calibri"/>
          <w:lang w:val="lv-LV" w:eastAsia="en-US"/>
        </w:rPr>
        <w:t>Zemesgabals atrodas</w:t>
      </w:r>
      <w:r w:rsidRPr="00045666">
        <w:rPr>
          <w:lang w:val="lv-LV"/>
        </w:rPr>
        <w:t xml:space="preserve"> </w:t>
      </w:r>
      <w:r w:rsidR="006D1359">
        <w:rPr>
          <w:lang w:val="lv-LV"/>
        </w:rPr>
        <w:t>Rūpnieciskās</w:t>
      </w:r>
      <w:r w:rsidRPr="00045666">
        <w:rPr>
          <w:lang w:val="lv-LV"/>
        </w:rPr>
        <w:t xml:space="preserve"> apbūves teritorijā </w:t>
      </w:r>
      <w:r w:rsidR="006D1359">
        <w:rPr>
          <w:lang w:val="lv-LV"/>
        </w:rPr>
        <w:t>(R)</w:t>
      </w:r>
      <w:r>
        <w:rPr>
          <w:lang w:val="lv-LV"/>
        </w:rPr>
        <w:t xml:space="preserve">, </w:t>
      </w:r>
      <w:r w:rsidRPr="00045666">
        <w:rPr>
          <w:lang w:val="lv-LV"/>
        </w:rPr>
        <w:t xml:space="preserve">un tās galvenais izmantošanas veids ir </w:t>
      </w:r>
      <w:r w:rsidR="006D1359">
        <w:rPr>
          <w:lang w:val="lv-LV"/>
        </w:rPr>
        <w:t xml:space="preserve">rūpnieciskās ražošanas </w:t>
      </w:r>
      <w:r w:rsidR="001C4FC7">
        <w:rPr>
          <w:lang w:val="lv-LV"/>
        </w:rPr>
        <w:t>uzņēmumu</w:t>
      </w:r>
      <w:r w:rsidRPr="00045666">
        <w:rPr>
          <w:lang w:val="lv-LV"/>
        </w:rPr>
        <w:t xml:space="preserve"> apbūve.</w:t>
      </w:r>
    </w:p>
    <w:p w14:paraId="3F80781B" w14:textId="77777777" w:rsidR="008F7743" w:rsidRDefault="008F7743" w:rsidP="008F774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045666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045666">
        <w:rPr>
          <w:sz w:val="24"/>
          <w:szCs w:val="24"/>
        </w:rPr>
        <w:t xml:space="preserve">„Par zemes privatizāciju lauku apvidos” 29. panta otrajā daļā </w:t>
      </w:r>
      <w:r w:rsidRPr="00045666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111322">
        <w:rPr>
          <w:sz w:val="24"/>
          <w:szCs w:val="24"/>
        </w:rPr>
        <w:t>Iesniegumā norādītais Zemesgabala turpmākās izmantošanas mērķis nav pretrunā ar teritorijas plānojumu</w:t>
      </w:r>
      <w:r w:rsidRPr="00045666">
        <w:rPr>
          <w:sz w:val="24"/>
          <w:szCs w:val="24"/>
        </w:rPr>
        <w:t>.</w:t>
      </w:r>
    </w:p>
    <w:p w14:paraId="3E8C6E83" w14:textId="77777777" w:rsidR="008F7743" w:rsidRPr="000901B5" w:rsidRDefault="008F7743" w:rsidP="008F7743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0901B5">
        <w:rPr>
          <w:sz w:val="24"/>
          <w:szCs w:val="24"/>
        </w:rPr>
        <w:t xml:space="preserve">askaņā </w:t>
      </w:r>
      <w:r>
        <w:rPr>
          <w:sz w:val="24"/>
          <w:szCs w:val="24"/>
        </w:rPr>
        <w:t xml:space="preserve">ar </w:t>
      </w:r>
      <w:r w:rsidRPr="000901B5">
        <w:rPr>
          <w:sz w:val="24"/>
          <w:szCs w:val="24"/>
        </w:rPr>
        <w:t xml:space="preserve">likuma “Par zemes privatizāciju lauku apvidos” 28. panta ceturto daļu Iesniedzējs atbilst darījumu subjekta raksturojumam, kurš zemi var iegūt īpašumā, </w:t>
      </w:r>
      <w:r w:rsidRPr="007241B5">
        <w:rPr>
          <w:sz w:val="24"/>
          <w:szCs w:val="24"/>
        </w:rPr>
        <w:t xml:space="preserve">ievērojot šā likuma </w:t>
      </w:r>
      <w:hyperlink r:id="rId8" w:anchor="p29" w:history="1">
        <w:r w:rsidRPr="007241B5">
          <w:rPr>
            <w:sz w:val="24"/>
            <w:szCs w:val="24"/>
          </w:rPr>
          <w:t xml:space="preserve">29. </w:t>
        </w:r>
        <w:r w:rsidRPr="007241B5">
          <w:rPr>
            <w:sz w:val="24"/>
            <w:szCs w:val="24"/>
          </w:rPr>
          <w:lastRenderedPageBreak/>
          <w:t>pantā</w:t>
        </w:r>
      </w:hyperlink>
      <w:r w:rsidRPr="007241B5">
        <w:rPr>
          <w:sz w:val="24"/>
          <w:szCs w:val="24"/>
        </w:rPr>
        <w:t xml:space="preserve"> noteiktos ierobežojumus un </w:t>
      </w:r>
      <w:hyperlink r:id="rId9" w:anchor="p30" w:history="1">
        <w:r w:rsidRPr="007241B5">
          <w:rPr>
            <w:sz w:val="24"/>
            <w:szCs w:val="24"/>
          </w:rPr>
          <w:t>30. pantā</w:t>
        </w:r>
      </w:hyperlink>
      <w:r w:rsidRPr="007241B5">
        <w:rPr>
          <w:sz w:val="24"/>
          <w:szCs w:val="24"/>
        </w:rPr>
        <w:t xml:space="preserve"> noteiktajā kārtībā. Zem</w:t>
      </w:r>
      <w:r w:rsidRPr="000901B5">
        <w:rPr>
          <w:sz w:val="24"/>
          <w:szCs w:val="24"/>
        </w:rPr>
        <w:t>esgabalā paredzēt</w:t>
      </w:r>
      <w:r>
        <w:rPr>
          <w:sz w:val="24"/>
          <w:szCs w:val="24"/>
        </w:rPr>
        <w:t>ā</w:t>
      </w:r>
      <w:r w:rsidRPr="000901B5">
        <w:rPr>
          <w:sz w:val="24"/>
          <w:szCs w:val="24"/>
        </w:rPr>
        <w:t xml:space="preserve"> </w:t>
      </w:r>
      <w:r w:rsidRPr="000901B5">
        <w:rPr>
          <w:rFonts w:eastAsia="Calibri"/>
          <w:sz w:val="24"/>
          <w:szCs w:val="24"/>
          <w:lang w:eastAsia="en-US"/>
        </w:rPr>
        <w:t>apbūve atbilst pašvaldības teritorijas plānojumam.</w:t>
      </w:r>
    </w:p>
    <w:p w14:paraId="2431344C" w14:textId="77777777" w:rsidR="008F7743" w:rsidRDefault="008F7743" w:rsidP="008F7743">
      <w:pPr>
        <w:pStyle w:val="BodyText"/>
        <w:spacing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Ādažu novada pašvaldības dome </w:t>
      </w:r>
    </w:p>
    <w:p w14:paraId="0EB016E3" w14:textId="77777777" w:rsidR="008F7743" w:rsidRPr="00045666" w:rsidRDefault="008F7743" w:rsidP="008F7743">
      <w:pPr>
        <w:pStyle w:val="BodyText"/>
        <w:spacing w:before="120"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146ABCB0" w14:textId="3F4F5BAA" w:rsidR="008F7743" w:rsidRPr="00045666" w:rsidRDefault="008F7743" w:rsidP="008F7743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045666">
        <w:rPr>
          <w:sz w:val="24"/>
          <w:szCs w:val="24"/>
        </w:rPr>
        <w:t xml:space="preserve">Izsniegt </w:t>
      </w:r>
      <w:r w:rsidR="001C4FC7">
        <w:rPr>
          <w:sz w:val="24"/>
          <w:szCs w:val="24"/>
        </w:rPr>
        <w:t xml:space="preserve">Sabiedrībai ar ierobežotu atbildību </w:t>
      </w:r>
      <w:r w:rsidRPr="00045666">
        <w:rPr>
          <w:sz w:val="24"/>
          <w:szCs w:val="24"/>
        </w:rPr>
        <w:t>“</w:t>
      </w:r>
      <w:r w:rsidR="001C4FC7">
        <w:rPr>
          <w:sz w:val="24"/>
          <w:szCs w:val="24"/>
        </w:rPr>
        <w:t>SLP</w:t>
      </w:r>
      <w:r w:rsidRPr="00045666">
        <w:rPr>
          <w:sz w:val="24"/>
          <w:szCs w:val="24"/>
        </w:rPr>
        <w:t xml:space="preserve">” </w:t>
      </w:r>
      <w:r>
        <w:rPr>
          <w:sz w:val="24"/>
          <w:szCs w:val="24"/>
        </w:rPr>
        <w:t>(</w:t>
      </w:r>
      <w:r w:rsidRPr="00045666">
        <w:rPr>
          <w:sz w:val="24"/>
          <w:szCs w:val="24"/>
        </w:rPr>
        <w:t>reģ. Nr. 4020</w:t>
      </w:r>
      <w:r>
        <w:rPr>
          <w:sz w:val="24"/>
          <w:szCs w:val="24"/>
        </w:rPr>
        <w:t>3</w:t>
      </w:r>
      <w:r w:rsidR="001C4FC7">
        <w:rPr>
          <w:sz w:val="24"/>
          <w:szCs w:val="24"/>
        </w:rPr>
        <w:t>476530</w:t>
      </w:r>
      <w:r w:rsidRPr="00045666">
        <w:rPr>
          <w:sz w:val="24"/>
          <w:szCs w:val="24"/>
        </w:rPr>
        <w:t xml:space="preserve">, </w:t>
      </w:r>
      <w:r w:rsidRPr="00045666">
        <w:rPr>
          <w:rFonts w:eastAsia="TimesNewRomanPSMT"/>
          <w:sz w:val="24"/>
          <w:szCs w:val="24"/>
        </w:rPr>
        <w:t xml:space="preserve">juridiskā adrese: </w:t>
      </w:r>
      <w:r w:rsidR="001C4FC7">
        <w:rPr>
          <w:sz w:val="24"/>
          <w:szCs w:val="24"/>
        </w:rPr>
        <w:t>Tallinas šoseja 56</w:t>
      </w:r>
      <w:r w:rsidRPr="00045666">
        <w:rPr>
          <w:sz w:val="24"/>
          <w:szCs w:val="24"/>
        </w:rPr>
        <w:t xml:space="preserve">, </w:t>
      </w:r>
      <w:r w:rsidR="001C4FC7">
        <w:rPr>
          <w:sz w:val="24"/>
          <w:szCs w:val="24"/>
        </w:rPr>
        <w:t>Baltezers</w:t>
      </w:r>
      <w:r w:rsidRPr="00045666">
        <w:rPr>
          <w:sz w:val="24"/>
          <w:szCs w:val="24"/>
        </w:rPr>
        <w:t>,</w:t>
      </w:r>
      <w:r w:rsidR="001C4FC7">
        <w:rPr>
          <w:sz w:val="24"/>
          <w:szCs w:val="24"/>
        </w:rPr>
        <w:t xml:space="preserve"> Ādažu pag., Ādažu nov., LV-2164</w:t>
      </w:r>
      <w:r>
        <w:rPr>
          <w:sz w:val="24"/>
          <w:szCs w:val="24"/>
        </w:rPr>
        <w:t>)</w:t>
      </w:r>
      <w:r w:rsidRPr="00045666">
        <w:rPr>
          <w:sz w:val="24"/>
          <w:szCs w:val="24"/>
        </w:rPr>
        <w:t xml:space="preserve"> izziņu par Ādažu novada pašvaldības domes piekrišanu iegūt īpašumā nekustamā īpašuma </w:t>
      </w:r>
      <w:r w:rsidR="00C8028B">
        <w:rPr>
          <w:sz w:val="24"/>
          <w:szCs w:val="24"/>
        </w:rPr>
        <w:t xml:space="preserve">ar nosaukumu </w:t>
      </w:r>
      <w:r w:rsidR="001C4FC7">
        <w:rPr>
          <w:sz w:val="24"/>
          <w:szCs w:val="24"/>
        </w:rPr>
        <w:t>“</w:t>
      </w:r>
      <w:proofErr w:type="spellStart"/>
      <w:r w:rsidR="001C4FC7">
        <w:rPr>
          <w:sz w:val="24"/>
          <w:szCs w:val="24"/>
        </w:rPr>
        <w:t>Dālderlauki</w:t>
      </w:r>
      <w:proofErr w:type="spellEnd"/>
      <w:r w:rsidR="001C4FC7">
        <w:rPr>
          <w:sz w:val="24"/>
          <w:szCs w:val="24"/>
        </w:rPr>
        <w:t>”</w:t>
      </w:r>
      <w:r w:rsidR="00C8028B">
        <w:rPr>
          <w:sz w:val="24"/>
          <w:szCs w:val="24"/>
        </w:rPr>
        <w:t xml:space="preserve"> un adresi:</w:t>
      </w:r>
      <w:r w:rsidRPr="00045666">
        <w:rPr>
          <w:sz w:val="24"/>
          <w:szCs w:val="24"/>
        </w:rPr>
        <w:t xml:space="preserve"> </w:t>
      </w:r>
      <w:r w:rsidR="00C8028B">
        <w:rPr>
          <w:sz w:val="24"/>
          <w:szCs w:val="24"/>
        </w:rPr>
        <w:t xml:space="preserve">Dālderu iela 2, Birznieki, </w:t>
      </w:r>
      <w:r w:rsidR="001C4FC7">
        <w:rPr>
          <w:sz w:val="24"/>
          <w:szCs w:val="24"/>
        </w:rPr>
        <w:t xml:space="preserve">Ādažu </w:t>
      </w:r>
      <w:r w:rsidRPr="00045666">
        <w:rPr>
          <w:sz w:val="24"/>
          <w:szCs w:val="24"/>
        </w:rPr>
        <w:t xml:space="preserve">pag., Ādažu nov., zemesgabalu </w:t>
      </w:r>
      <w:r w:rsidR="001C4FC7">
        <w:rPr>
          <w:sz w:val="24"/>
          <w:szCs w:val="24"/>
        </w:rPr>
        <w:t>10</w:t>
      </w:r>
      <w:r w:rsidRPr="00045666">
        <w:rPr>
          <w:sz w:val="24"/>
          <w:szCs w:val="24"/>
        </w:rPr>
        <w:t>,</w:t>
      </w:r>
      <w:r w:rsidR="001C4FC7">
        <w:rPr>
          <w:sz w:val="24"/>
          <w:szCs w:val="24"/>
        </w:rPr>
        <w:t>68</w:t>
      </w:r>
      <w:r w:rsidRPr="00045666">
        <w:rPr>
          <w:sz w:val="24"/>
          <w:szCs w:val="24"/>
        </w:rPr>
        <w:t xml:space="preserve"> ha platībā (kad</w:t>
      </w:r>
      <w:r>
        <w:rPr>
          <w:sz w:val="24"/>
          <w:szCs w:val="24"/>
        </w:rPr>
        <w:t xml:space="preserve">astra numurs </w:t>
      </w:r>
      <w:r w:rsidRPr="00BC2F5D">
        <w:rPr>
          <w:rFonts w:eastAsia="TimesNewRomanPS-BoldItalicMT"/>
          <w:sz w:val="24"/>
          <w:szCs w:val="24"/>
        </w:rPr>
        <w:t>80</w:t>
      </w:r>
      <w:r w:rsidR="001C4FC7">
        <w:rPr>
          <w:rFonts w:eastAsia="TimesNewRomanPS-BoldItalicMT"/>
          <w:sz w:val="24"/>
          <w:szCs w:val="24"/>
        </w:rPr>
        <w:t>44</w:t>
      </w:r>
      <w:r w:rsidRPr="00BC2F5D">
        <w:rPr>
          <w:rFonts w:eastAsia="TimesNewRomanPS-BoldItalicMT"/>
          <w:sz w:val="24"/>
          <w:szCs w:val="24"/>
        </w:rPr>
        <w:t xml:space="preserve"> 00</w:t>
      </w:r>
      <w:r>
        <w:rPr>
          <w:rFonts w:eastAsia="TimesNewRomanPS-BoldItalicMT"/>
          <w:sz w:val="24"/>
          <w:szCs w:val="24"/>
        </w:rPr>
        <w:t>3</w:t>
      </w:r>
      <w:r w:rsidRPr="00BC2F5D">
        <w:rPr>
          <w:rFonts w:eastAsia="TimesNewRomanPS-BoldItalicMT"/>
          <w:sz w:val="24"/>
          <w:szCs w:val="24"/>
        </w:rPr>
        <w:t xml:space="preserve"> </w:t>
      </w:r>
      <w:r>
        <w:rPr>
          <w:rFonts w:eastAsia="TimesNewRomanPS-BoldItalicMT"/>
          <w:sz w:val="24"/>
          <w:szCs w:val="24"/>
        </w:rPr>
        <w:t>0</w:t>
      </w:r>
      <w:r w:rsidR="001C4FC7">
        <w:rPr>
          <w:rFonts w:eastAsia="TimesNewRomanPS-BoldItalicMT"/>
          <w:sz w:val="24"/>
          <w:szCs w:val="24"/>
        </w:rPr>
        <w:t>098</w:t>
      </w:r>
      <w:r w:rsidRPr="00BC2F5D">
        <w:rPr>
          <w:rFonts w:eastAsia="TimesNewRomanPS-BoldItalicMT"/>
          <w:sz w:val="24"/>
          <w:szCs w:val="24"/>
        </w:rPr>
        <w:t>,</w:t>
      </w:r>
      <w:r w:rsidRPr="00BC2F5D">
        <w:rPr>
          <w:sz w:val="24"/>
          <w:szCs w:val="24"/>
        </w:rPr>
        <w:t xml:space="preserve"> zemes vienības kadastra apzīmējums </w:t>
      </w:r>
      <w:r w:rsidRPr="00BC2F5D">
        <w:rPr>
          <w:rFonts w:eastAsia="TimesNewRomanPSMT"/>
          <w:sz w:val="24"/>
          <w:szCs w:val="24"/>
        </w:rPr>
        <w:t>80</w:t>
      </w:r>
      <w:r w:rsidR="001C4FC7">
        <w:rPr>
          <w:rFonts w:eastAsia="TimesNewRomanPSMT"/>
          <w:sz w:val="24"/>
          <w:szCs w:val="24"/>
        </w:rPr>
        <w:t>44</w:t>
      </w:r>
      <w:r w:rsidRPr="00BC2F5D">
        <w:rPr>
          <w:rFonts w:eastAsia="TimesNewRomanPSMT"/>
          <w:sz w:val="24"/>
          <w:szCs w:val="24"/>
        </w:rPr>
        <w:t xml:space="preserve"> 00</w:t>
      </w:r>
      <w:r>
        <w:rPr>
          <w:rFonts w:eastAsia="TimesNewRomanPSMT"/>
          <w:sz w:val="24"/>
          <w:szCs w:val="24"/>
        </w:rPr>
        <w:t>3</w:t>
      </w:r>
      <w:r w:rsidRPr="00BC2F5D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0</w:t>
      </w:r>
      <w:r w:rsidR="001C4FC7">
        <w:rPr>
          <w:rFonts w:eastAsia="TimesNewRomanPSMT"/>
          <w:sz w:val="24"/>
          <w:szCs w:val="24"/>
        </w:rPr>
        <w:t>098</w:t>
      </w:r>
      <w:r w:rsidRPr="00BC2F5D">
        <w:rPr>
          <w:sz w:val="24"/>
          <w:szCs w:val="24"/>
        </w:rPr>
        <w:t xml:space="preserve">) </w:t>
      </w:r>
      <w:r w:rsidRPr="007B5EE7">
        <w:rPr>
          <w:sz w:val="24"/>
          <w:szCs w:val="24"/>
        </w:rPr>
        <w:t>ar turpmākās izmantošanas mērķi</w:t>
      </w:r>
      <w:r w:rsidR="001C4FC7" w:rsidRPr="001C4FC7">
        <w:rPr>
          <w:sz w:val="24"/>
          <w:szCs w:val="24"/>
        </w:rPr>
        <w:t xml:space="preserve"> </w:t>
      </w:r>
      <w:r w:rsidR="001C4FC7">
        <w:rPr>
          <w:sz w:val="24"/>
          <w:szCs w:val="24"/>
        </w:rPr>
        <w:t>saskaņā ar teritorijas plānojumu</w:t>
      </w:r>
      <w:r w:rsidRPr="007B5EE7">
        <w:rPr>
          <w:sz w:val="24"/>
          <w:szCs w:val="24"/>
        </w:rPr>
        <w:t xml:space="preserve"> </w:t>
      </w:r>
      <w:r w:rsidR="001C4FC7">
        <w:rPr>
          <w:sz w:val="24"/>
          <w:szCs w:val="24"/>
        </w:rPr>
        <w:t>–</w:t>
      </w:r>
      <w:r w:rsidRPr="007B5EE7">
        <w:rPr>
          <w:sz w:val="24"/>
          <w:szCs w:val="24"/>
        </w:rPr>
        <w:t xml:space="preserve"> </w:t>
      </w:r>
      <w:r w:rsidR="001C4FC7">
        <w:rPr>
          <w:sz w:val="24"/>
          <w:szCs w:val="24"/>
        </w:rPr>
        <w:t>rūpnieciskās ražošanas uzņēmumu</w:t>
      </w:r>
      <w:r w:rsidRPr="005D15F8">
        <w:rPr>
          <w:sz w:val="24"/>
          <w:szCs w:val="24"/>
        </w:rPr>
        <w:t xml:space="preserve"> apbūve</w:t>
      </w:r>
      <w:r w:rsidRPr="00045666">
        <w:rPr>
          <w:sz w:val="24"/>
          <w:szCs w:val="24"/>
        </w:rPr>
        <w:t xml:space="preserve">. </w:t>
      </w:r>
    </w:p>
    <w:p w14:paraId="5DD56495" w14:textId="3B9CA8F5" w:rsidR="008F7743" w:rsidRDefault="008F7743" w:rsidP="008F7743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Pašvaldības Centrālas pārvaldes Nekustamā īpašuma nodaļai sagatavot 1. punktā noteikto izziņu un izsniegt Iesniedzējam</w:t>
      </w:r>
      <w:r w:rsidR="0034706A" w:rsidRPr="0034706A">
        <w:rPr>
          <w:sz w:val="24"/>
          <w:szCs w:val="24"/>
        </w:rPr>
        <w:t xml:space="preserve"> </w:t>
      </w:r>
      <w:r w:rsidR="0034706A">
        <w:rPr>
          <w:sz w:val="24"/>
          <w:szCs w:val="24"/>
        </w:rPr>
        <w:t>pēc pašvaldības nodevas samaksas</w:t>
      </w:r>
      <w:r>
        <w:rPr>
          <w:sz w:val="24"/>
          <w:szCs w:val="24"/>
        </w:rPr>
        <w:t>.</w:t>
      </w:r>
    </w:p>
    <w:p w14:paraId="5E808E41" w14:textId="77777777" w:rsidR="008F7743" w:rsidRDefault="008F7743" w:rsidP="008F7743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rStyle w:val="BodyText7"/>
          <w:sz w:val="24"/>
          <w:szCs w:val="24"/>
        </w:rPr>
      </w:pPr>
      <w:r w:rsidRPr="00045666">
        <w:rPr>
          <w:sz w:val="24"/>
          <w:szCs w:val="24"/>
        </w:rPr>
        <w:t>L</w:t>
      </w:r>
      <w:r w:rsidRPr="00045666">
        <w:rPr>
          <w:rStyle w:val="BodyText7"/>
          <w:rFonts w:eastAsia="Calibri"/>
          <w:sz w:val="24"/>
          <w:szCs w:val="24"/>
        </w:rPr>
        <w:t>ēmumu var</w:t>
      </w:r>
      <w:r w:rsidRPr="00045666">
        <w:rPr>
          <w:rStyle w:val="BodyText8"/>
          <w:sz w:val="24"/>
          <w:szCs w:val="24"/>
        </w:rPr>
        <w:t xml:space="preserve"> </w:t>
      </w:r>
      <w:r w:rsidRPr="00045666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045666">
        <w:rPr>
          <w:sz w:val="24"/>
          <w:szCs w:val="24"/>
          <w:shd w:val="clear" w:color="auto" w:fill="FFFFFF"/>
        </w:rPr>
        <w:t xml:space="preserve">Baldones iela 1A, Rīga, LV-1007, </w:t>
      </w:r>
      <w:r w:rsidRPr="00045666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045666">
        <w:rPr>
          <w:rStyle w:val="BodyText7"/>
          <w:sz w:val="24"/>
          <w:szCs w:val="24"/>
        </w:rPr>
        <w:t>.</w:t>
      </w:r>
    </w:p>
    <w:p w14:paraId="04DE438F" w14:textId="77777777" w:rsidR="008F7743" w:rsidRPr="007A4832" w:rsidRDefault="008F7743" w:rsidP="008F7743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7A4832">
        <w:rPr>
          <w:sz w:val="24"/>
          <w:szCs w:val="24"/>
        </w:rPr>
        <w:t>Pašvaldības izpilddirektoram veikt lēmuma izpildes kontroli.</w:t>
      </w:r>
    </w:p>
    <w:p w14:paraId="5DD286A9" w14:textId="77777777" w:rsidR="008F7743" w:rsidRDefault="008F7743" w:rsidP="008F7743">
      <w:pPr>
        <w:pStyle w:val="ListParagraph"/>
      </w:pPr>
    </w:p>
    <w:p w14:paraId="7084E6B2" w14:textId="77777777" w:rsidR="008F7743" w:rsidRDefault="008F7743" w:rsidP="008F7743">
      <w:pPr>
        <w:pStyle w:val="BodyText"/>
        <w:spacing w:line="240" w:lineRule="auto"/>
      </w:pPr>
    </w:p>
    <w:p w14:paraId="35932AAF" w14:textId="77777777" w:rsidR="008F7743" w:rsidRDefault="008F7743" w:rsidP="008F7743">
      <w:pPr>
        <w:pStyle w:val="BodyText"/>
        <w:spacing w:line="240" w:lineRule="auto"/>
        <w:ind w:left="6"/>
      </w:pPr>
    </w:p>
    <w:p w14:paraId="69D94454" w14:textId="77777777" w:rsidR="008F7743" w:rsidRDefault="008F7743" w:rsidP="008F7743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>
        <w:rPr>
          <w:szCs w:val="24"/>
        </w:rPr>
        <w:t>a</w:t>
      </w:r>
      <w:r w:rsidRPr="00045666">
        <w:rPr>
          <w:szCs w:val="24"/>
        </w:rPr>
        <w:t xml:space="preserve">     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045666">
        <w:rPr>
          <w:szCs w:val="24"/>
        </w:rPr>
        <w:t xml:space="preserve">   </w:t>
      </w:r>
      <w:r w:rsidRPr="00045666">
        <w:rPr>
          <w:szCs w:val="24"/>
        </w:rPr>
        <w:tab/>
        <w:t xml:space="preserve">  </w:t>
      </w:r>
      <w:r>
        <w:rPr>
          <w:szCs w:val="24"/>
        </w:rPr>
        <w:t>K</w:t>
      </w:r>
      <w:r w:rsidRPr="00045666">
        <w:rPr>
          <w:szCs w:val="24"/>
        </w:rPr>
        <w:t xml:space="preserve">. </w:t>
      </w:r>
      <w:bookmarkEnd w:id="0"/>
      <w:r>
        <w:rPr>
          <w:szCs w:val="24"/>
        </w:rPr>
        <w:t>Miķelsone</w:t>
      </w:r>
    </w:p>
    <w:p w14:paraId="4F1F32AA" w14:textId="77777777" w:rsidR="008F7743" w:rsidRDefault="008F7743" w:rsidP="008F7743">
      <w:pPr>
        <w:spacing w:after="0"/>
        <w:rPr>
          <w:szCs w:val="24"/>
        </w:rPr>
      </w:pPr>
    </w:p>
    <w:p w14:paraId="6F276F47" w14:textId="2D505681" w:rsidR="00FB5EE3" w:rsidRDefault="00FB5EE3" w:rsidP="00FB5EE3">
      <w:pPr>
        <w:ind w:right="-1"/>
        <w:rPr>
          <w:i/>
          <w:iCs/>
          <w:szCs w:val="24"/>
        </w:rPr>
      </w:pPr>
      <w:r>
        <w:rPr>
          <w:i/>
          <w:iCs/>
          <w:szCs w:val="24"/>
        </w:rPr>
        <w:t>Noraksti:</w:t>
      </w:r>
    </w:p>
    <w:p w14:paraId="7E1352A0" w14:textId="70ABAB76" w:rsidR="0004307B" w:rsidRPr="0004307B" w:rsidRDefault="0004307B" w:rsidP="00FB5EE3">
      <w:pPr>
        <w:ind w:right="-1"/>
        <w:rPr>
          <w:rFonts w:eastAsia="Times New Roman"/>
          <w:i/>
          <w:iCs/>
          <w:szCs w:val="24"/>
          <w:u w:val="single"/>
        </w:rPr>
      </w:pPr>
      <w:r w:rsidRPr="0004307B">
        <w:rPr>
          <w:i/>
          <w:iCs/>
          <w:szCs w:val="24"/>
          <w:u w:val="single"/>
        </w:rPr>
        <w:t>steinsm@inbox.lv</w:t>
      </w:r>
    </w:p>
    <w:p w14:paraId="56E4EC0E" w14:textId="0C7D1DCA" w:rsidR="00FB5EE3" w:rsidRDefault="00FB5EE3" w:rsidP="00FB5EE3">
      <w:pPr>
        <w:ind w:right="-1"/>
        <w:rPr>
          <w:i/>
          <w:iCs/>
          <w:szCs w:val="24"/>
        </w:rPr>
      </w:pPr>
      <w:r>
        <w:rPr>
          <w:i/>
          <w:iCs/>
          <w:szCs w:val="24"/>
        </w:rPr>
        <w:t>NĪN, GRN, IDR - @</w:t>
      </w:r>
    </w:p>
    <w:p w14:paraId="4A1DF002" w14:textId="77777777" w:rsidR="00CE7A79" w:rsidRDefault="00CE7A79"/>
    <w:sectPr w:rsidR="00CE7A79" w:rsidSect="005921CD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94024" w14:textId="77777777" w:rsidR="001D18F7" w:rsidRDefault="001D18F7">
      <w:pPr>
        <w:spacing w:after="0"/>
      </w:pPr>
      <w:r>
        <w:separator/>
      </w:r>
    </w:p>
  </w:endnote>
  <w:endnote w:type="continuationSeparator" w:id="0">
    <w:p w14:paraId="7783F229" w14:textId="77777777" w:rsidR="001D18F7" w:rsidRDefault="001D18F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431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20E01B" w14:textId="77777777" w:rsidR="00C12E51" w:rsidRDefault="0034706A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424977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DCBA" w14:textId="77777777" w:rsidR="001D18F7" w:rsidRDefault="001D18F7">
      <w:pPr>
        <w:spacing w:after="0"/>
      </w:pPr>
      <w:r>
        <w:separator/>
      </w:r>
    </w:p>
  </w:footnote>
  <w:footnote w:type="continuationSeparator" w:id="0">
    <w:p w14:paraId="2E564706" w14:textId="77777777" w:rsidR="001D18F7" w:rsidRDefault="001D18F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6B0AC4E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16925178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B8BC752E" w:tentative="1">
      <w:start w:val="1"/>
      <w:numFmt w:val="lowerRoman"/>
      <w:lvlText w:val="%3."/>
      <w:lvlJc w:val="right"/>
      <w:pPr>
        <w:ind w:left="1800" w:hanging="180"/>
      </w:pPr>
    </w:lvl>
    <w:lvl w:ilvl="3" w:tplc="C5DC0450" w:tentative="1">
      <w:start w:val="1"/>
      <w:numFmt w:val="decimal"/>
      <w:lvlText w:val="%4."/>
      <w:lvlJc w:val="left"/>
      <w:pPr>
        <w:ind w:left="2520" w:hanging="360"/>
      </w:pPr>
    </w:lvl>
    <w:lvl w:ilvl="4" w:tplc="CD500E24" w:tentative="1">
      <w:start w:val="1"/>
      <w:numFmt w:val="lowerLetter"/>
      <w:lvlText w:val="%5."/>
      <w:lvlJc w:val="left"/>
      <w:pPr>
        <w:ind w:left="3240" w:hanging="360"/>
      </w:pPr>
    </w:lvl>
    <w:lvl w:ilvl="5" w:tplc="F432D3FE" w:tentative="1">
      <w:start w:val="1"/>
      <w:numFmt w:val="lowerRoman"/>
      <w:lvlText w:val="%6."/>
      <w:lvlJc w:val="right"/>
      <w:pPr>
        <w:ind w:left="3960" w:hanging="180"/>
      </w:pPr>
    </w:lvl>
    <w:lvl w:ilvl="6" w:tplc="430A60FC" w:tentative="1">
      <w:start w:val="1"/>
      <w:numFmt w:val="decimal"/>
      <w:lvlText w:val="%7."/>
      <w:lvlJc w:val="left"/>
      <w:pPr>
        <w:ind w:left="4680" w:hanging="360"/>
      </w:pPr>
    </w:lvl>
    <w:lvl w:ilvl="7" w:tplc="0DBC3C96" w:tentative="1">
      <w:start w:val="1"/>
      <w:numFmt w:val="lowerLetter"/>
      <w:lvlText w:val="%8."/>
      <w:lvlJc w:val="left"/>
      <w:pPr>
        <w:ind w:left="5400" w:hanging="360"/>
      </w:pPr>
    </w:lvl>
    <w:lvl w:ilvl="8" w:tplc="C20E0E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93F0E4BC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80E69388" w:tentative="1">
      <w:start w:val="1"/>
      <w:numFmt w:val="lowerLetter"/>
      <w:lvlText w:val="%2."/>
      <w:lvlJc w:val="left"/>
      <w:pPr>
        <w:ind w:left="726" w:hanging="360"/>
      </w:pPr>
    </w:lvl>
    <w:lvl w:ilvl="2" w:tplc="40207430" w:tentative="1">
      <w:start w:val="1"/>
      <w:numFmt w:val="lowerRoman"/>
      <w:lvlText w:val="%3."/>
      <w:lvlJc w:val="right"/>
      <w:pPr>
        <w:ind w:left="1446" w:hanging="180"/>
      </w:pPr>
    </w:lvl>
    <w:lvl w:ilvl="3" w:tplc="D5CC750C" w:tentative="1">
      <w:start w:val="1"/>
      <w:numFmt w:val="decimal"/>
      <w:lvlText w:val="%4."/>
      <w:lvlJc w:val="left"/>
      <w:pPr>
        <w:ind w:left="2166" w:hanging="360"/>
      </w:pPr>
    </w:lvl>
    <w:lvl w:ilvl="4" w:tplc="DF3C9B8C" w:tentative="1">
      <w:start w:val="1"/>
      <w:numFmt w:val="lowerLetter"/>
      <w:lvlText w:val="%5."/>
      <w:lvlJc w:val="left"/>
      <w:pPr>
        <w:ind w:left="2886" w:hanging="360"/>
      </w:pPr>
    </w:lvl>
    <w:lvl w:ilvl="5" w:tplc="F94C5C4A" w:tentative="1">
      <w:start w:val="1"/>
      <w:numFmt w:val="lowerRoman"/>
      <w:lvlText w:val="%6."/>
      <w:lvlJc w:val="right"/>
      <w:pPr>
        <w:ind w:left="3606" w:hanging="180"/>
      </w:pPr>
    </w:lvl>
    <w:lvl w:ilvl="6" w:tplc="DA4E8068" w:tentative="1">
      <w:start w:val="1"/>
      <w:numFmt w:val="decimal"/>
      <w:lvlText w:val="%7."/>
      <w:lvlJc w:val="left"/>
      <w:pPr>
        <w:ind w:left="4326" w:hanging="360"/>
      </w:pPr>
    </w:lvl>
    <w:lvl w:ilvl="7" w:tplc="B79666A8" w:tentative="1">
      <w:start w:val="1"/>
      <w:numFmt w:val="lowerLetter"/>
      <w:lvlText w:val="%8."/>
      <w:lvlJc w:val="left"/>
      <w:pPr>
        <w:ind w:left="5046" w:hanging="360"/>
      </w:pPr>
    </w:lvl>
    <w:lvl w:ilvl="8" w:tplc="A7CE31BC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1864971498">
    <w:abstractNumId w:val="0"/>
  </w:num>
  <w:num w:numId="2" w16cid:durableId="9985826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43"/>
    <w:rsid w:val="0004307B"/>
    <w:rsid w:val="001575C0"/>
    <w:rsid w:val="001B42CB"/>
    <w:rsid w:val="001C4FC7"/>
    <w:rsid w:val="001D18F7"/>
    <w:rsid w:val="00291FAC"/>
    <w:rsid w:val="0034706A"/>
    <w:rsid w:val="00414817"/>
    <w:rsid w:val="00436F34"/>
    <w:rsid w:val="00583DF5"/>
    <w:rsid w:val="006D1359"/>
    <w:rsid w:val="007D6C53"/>
    <w:rsid w:val="0088237F"/>
    <w:rsid w:val="008F46C5"/>
    <w:rsid w:val="008F7743"/>
    <w:rsid w:val="00C8028B"/>
    <w:rsid w:val="00CA739A"/>
    <w:rsid w:val="00CE7A79"/>
    <w:rsid w:val="00D56CB3"/>
    <w:rsid w:val="00F8603A"/>
    <w:rsid w:val="00FB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922699"/>
  <w15:chartTrackingRefBased/>
  <w15:docId w15:val="{7D2BB592-4329-4D27-A249-4A7FBF99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743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8F7743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7743"/>
    <w:rPr>
      <w:rFonts w:eastAsia="Times New Roman"/>
      <w:lang w:val="x-none" w:eastAsia="x-none"/>
    </w:rPr>
  </w:style>
  <w:style w:type="paragraph" w:styleId="NoSpacing">
    <w:name w:val="No Spacing"/>
    <w:link w:val="NoSpacingChar"/>
    <w:uiPriority w:val="1"/>
    <w:qFormat/>
    <w:rsid w:val="008F7743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8F7743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8F7743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8F7743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8F7743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8F7743"/>
  </w:style>
  <w:style w:type="character" w:customStyle="1" w:styleId="BodyText8">
    <w:name w:val="Body Text8"/>
    <w:rsid w:val="008F7743"/>
  </w:style>
  <w:style w:type="paragraph" w:styleId="Footer">
    <w:name w:val="footer"/>
    <w:basedOn w:val="Normal"/>
    <w:link w:val="FooterChar"/>
    <w:uiPriority w:val="99"/>
    <w:unhideWhenUsed/>
    <w:rsid w:val="008F774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F7743"/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8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2426</Words>
  <Characters>1383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2023-07-20T13:43:00Z</dcterms:created>
  <dcterms:modified xsi:type="dcterms:W3CDTF">2023-07-20T13:43:00Z</dcterms:modified>
</cp:coreProperties>
</file>