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13FC2" w14:textId="77777777" w:rsidR="001564EB" w:rsidRDefault="009616A9">
      <w:pPr>
        <w:jc w:val="right"/>
        <w:rPr>
          <w:rFonts w:ascii="Times New Roman" w:hAnsi="Times New Roman" w:cs="Times New Roman"/>
          <w:sz w:val="24"/>
          <w:szCs w:val="24"/>
          <w:lang w:val="lv-LV"/>
        </w:rPr>
      </w:pPr>
      <w:r>
        <w:rPr>
          <w:rFonts w:ascii="Times New Roman" w:hAnsi="Times New Roman" w:cs="Times New Roman"/>
          <w:sz w:val="24"/>
          <w:szCs w:val="24"/>
          <w:lang w:val="lv-LV"/>
        </w:rPr>
        <w:t>Ādažu novada pašvaldības</w:t>
      </w:r>
      <w:r>
        <w:rPr>
          <w:rFonts w:ascii="Times New Roman" w:hAnsi="Times New Roman" w:cs="Times New Roman"/>
          <w:sz w:val="24"/>
          <w:szCs w:val="24"/>
          <w:lang w:val="lv-LV"/>
        </w:rPr>
        <w:br/>
        <w:t>izpilddirektoram Guntim Porietim</w:t>
      </w:r>
    </w:p>
    <w:p w14:paraId="3867F4A1" w14:textId="77777777" w:rsidR="001564EB" w:rsidRDefault="001564EB">
      <w:pPr>
        <w:jc w:val="right"/>
        <w:rPr>
          <w:rFonts w:ascii="Times New Roman" w:hAnsi="Times New Roman" w:cs="Times New Roman"/>
          <w:sz w:val="24"/>
          <w:szCs w:val="24"/>
          <w:lang w:val="lv-LV"/>
        </w:rPr>
      </w:pPr>
    </w:p>
    <w:p w14:paraId="0720A7C6" w14:textId="77777777" w:rsidR="001564EB" w:rsidRDefault="009616A9">
      <w:pPr>
        <w:jc w:val="right"/>
        <w:rPr>
          <w:rFonts w:ascii="Times New Roman" w:hAnsi="Times New Roman" w:cs="Times New Roman"/>
          <w:sz w:val="24"/>
          <w:szCs w:val="24"/>
          <w:lang w:val="lv-LV"/>
        </w:rPr>
      </w:pPr>
      <w:r>
        <w:rPr>
          <w:rFonts w:ascii="Times New Roman" w:hAnsi="Times New Roman" w:cs="Times New Roman"/>
          <w:sz w:val="24"/>
          <w:szCs w:val="24"/>
          <w:lang w:val="lv-LV"/>
        </w:rPr>
        <w:t>Ādažu novada pašvaldības iestādes</w:t>
      </w:r>
      <w:r>
        <w:rPr>
          <w:rFonts w:ascii="Times New Roman" w:hAnsi="Times New Roman" w:cs="Times New Roman"/>
          <w:sz w:val="24"/>
          <w:szCs w:val="24"/>
          <w:lang w:val="lv-LV"/>
        </w:rPr>
        <w:br/>
        <w:t>“Ādažu kultūras centrs” struktūrvienības</w:t>
      </w:r>
      <w:r>
        <w:rPr>
          <w:rFonts w:ascii="Times New Roman" w:hAnsi="Times New Roman" w:cs="Times New Roman"/>
          <w:sz w:val="24"/>
          <w:szCs w:val="24"/>
          <w:lang w:val="lv-LV"/>
        </w:rPr>
        <w:br/>
        <w:t>“Carnikavas Novadpētniecības centrs”</w:t>
      </w:r>
      <w:r>
        <w:rPr>
          <w:rFonts w:ascii="Times New Roman" w:hAnsi="Times New Roman" w:cs="Times New Roman"/>
          <w:sz w:val="24"/>
          <w:szCs w:val="24"/>
          <w:lang w:val="lv-LV"/>
        </w:rPr>
        <w:br/>
        <w:t>vadītājas Olgas Rinkus</w:t>
      </w:r>
    </w:p>
    <w:p w14:paraId="0AD0FDE5" w14:textId="77777777" w:rsidR="001564EB" w:rsidRDefault="001564EB">
      <w:pPr>
        <w:jc w:val="center"/>
        <w:rPr>
          <w:rFonts w:ascii="Times New Roman" w:hAnsi="Times New Roman" w:cs="Times New Roman"/>
          <w:sz w:val="24"/>
          <w:szCs w:val="24"/>
          <w:lang w:val="lv-LV"/>
        </w:rPr>
      </w:pPr>
    </w:p>
    <w:p w14:paraId="0EA8FF0E" w14:textId="77777777" w:rsidR="001564EB" w:rsidRDefault="009616A9">
      <w:pPr>
        <w:jc w:val="center"/>
      </w:pPr>
      <w:r>
        <w:rPr>
          <w:rFonts w:ascii="Times New Roman" w:hAnsi="Times New Roman" w:cs="Times New Roman"/>
          <w:sz w:val="24"/>
          <w:szCs w:val="24"/>
          <w:lang w:val="lv-LV"/>
        </w:rPr>
        <w:t xml:space="preserve">ZIŅOJUMS </w:t>
      </w:r>
    </w:p>
    <w:p w14:paraId="044D6CCB" w14:textId="77777777" w:rsidR="001564EB" w:rsidRDefault="001564EB">
      <w:pPr>
        <w:rPr>
          <w:rFonts w:ascii="Times New Roman" w:hAnsi="Times New Roman" w:cs="Times New Roman"/>
          <w:sz w:val="24"/>
          <w:szCs w:val="24"/>
          <w:lang w:val="lv-LV"/>
        </w:rPr>
      </w:pPr>
    </w:p>
    <w:p w14:paraId="29535DC5" w14:textId="77777777" w:rsidR="001564EB" w:rsidRDefault="009616A9">
      <w:r>
        <w:rPr>
          <w:rFonts w:ascii="Times New Roman" w:hAnsi="Times New Roman" w:cs="Times New Roman"/>
          <w:i/>
          <w:iCs/>
          <w:sz w:val="24"/>
          <w:szCs w:val="24"/>
          <w:lang w:val="lv-LV"/>
        </w:rPr>
        <w:t>Par dalību Radio SKONTO akcijā “Novadu robežās”</w:t>
      </w:r>
    </w:p>
    <w:p w14:paraId="7E4126FA" w14:textId="77777777" w:rsidR="001564EB" w:rsidRDefault="001564EB">
      <w:pPr>
        <w:rPr>
          <w:rFonts w:ascii="Times New Roman" w:hAnsi="Times New Roman" w:cs="Times New Roman"/>
          <w:sz w:val="24"/>
          <w:szCs w:val="24"/>
          <w:lang w:val="lv-LV"/>
        </w:rPr>
      </w:pPr>
    </w:p>
    <w:p w14:paraId="248151EA" w14:textId="77777777" w:rsidR="001564EB" w:rsidRDefault="009616A9">
      <w:pPr>
        <w:jc w:val="both"/>
      </w:pPr>
      <w:r>
        <w:rPr>
          <w:rFonts w:ascii="Times New Roman" w:hAnsi="Times New Roman" w:cs="Times New Roman"/>
          <w:sz w:val="24"/>
          <w:szCs w:val="24"/>
          <w:lang w:val="lv-LV"/>
        </w:rPr>
        <w:t xml:space="preserve">        Saskaņā ar </w:t>
      </w:r>
      <w:r>
        <w:rPr>
          <w:rFonts w:ascii="Times New Roman;serif" w:hAnsi="Times New Roman;serif" w:cs="Times New Roman"/>
          <w:color w:val="333333"/>
          <w:sz w:val="24"/>
          <w:szCs w:val="24"/>
          <w:lang w:val="lv-LV"/>
        </w:rPr>
        <w:t xml:space="preserve">2021. gada 24. novembra lēmumu Nr. 190 "Par pašvaldības dalību Radio SKONTO akcijā "Novadu robežās"" Carnikavas Novadpētniecības centra pārstāvji ziņo, ka radio akcija  saskaņā ar noslēgto līgumu un paredzēto grafiku ir veiskmīgi noslēgusies. </w:t>
      </w:r>
    </w:p>
    <w:p w14:paraId="103032B0" w14:textId="77777777" w:rsidR="001564EB" w:rsidRDefault="009616A9">
      <w:pPr>
        <w:rPr>
          <w:lang w:val="lv-LV"/>
        </w:rPr>
      </w:pPr>
      <w:r>
        <w:rPr>
          <w:rFonts w:ascii="Times New Roman" w:hAnsi="Times New Roman" w:cs="Times New Roman"/>
          <w:b/>
          <w:bCs/>
          <w:sz w:val="24"/>
          <w:szCs w:val="24"/>
          <w:lang w:val="lv-LV"/>
        </w:rPr>
        <w:t xml:space="preserve">Akcijas mērķu sasniegšana: </w:t>
      </w:r>
    </w:p>
    <w:p w14:paraId="241531A7" w14:textId="77777777" w:rsidR="001564EB" w:rsidRDefault="009616A9">
      <w:pPr>
        <w:pStyle w:val="ListParagraph"/>
        <w:numPr>
          <w:ilvl w:val="0"/>
          <w:numId w:val="1"/>
        </w:numPr>
        <w:jc w:val="both"/>
      </w:pPr>
      <w:r>
        <w:rPr>
          <w:rFonts w:ascii="Times New Roman" w:hAnsi="Times New Roman" w:cs="Times New Roman"/>
          <w:sz w:val="24"/>
          <w:szCs w:val="24"/>
          <w:lang w:val="lv-LV"/>
        </w:rPr>
        <w:t xml:space="preserve">iepazīstināt plašāku Latvijas sabiedrību ar novada ievērojamākajiem tūrisma objektiem un pakalpojumu sniedzējiem un aicināt iepazīt tos.  Atbalstīt Ādažu novada teritorijā strādājošos uzņēmējus ārkārtējās situācijas laikā, informējot plašāku sabiedrību par sniegtajiem pakalpojumiem vai ražotajām precēm, kā arī novada saistošām tūrisma vietām un objektiem. </w:t>
      </w:r>
    </w:p>
    <w:p w14:paraId="5C1E917C" w14:textId="77777777" w:rsidR="001564EB" w:rsidRDefault="001564EB">
      <w:pPr>
        <w:pStyle w:val="ListParagraph"/>
        <w:jc w:val="both"/>
        <w:rPr>
          <w:rFonts w:ascii="Times New Roman" w:hAnsi="Times New Roman" w:cs="Times New Roman"/>
          <w:sz w:val="24"/>
          <w:szCs w:val="24"/>
          <w:lang w:val="lv-LV"/>
        </w:rPr>
      </w:pPr>
    </w:p>
    <w:p w14:paraId="1BC01645" w14:textId="77777777" w:rsidR="001564EB" w:rsidRDefault="009616A9">
      <w:pPr>
        <w:rPr>
          <w:rFonts w:ascii="Times New Roman" w:hAnsi="Times New Roman" w:cs="Times New Roman"/>
          <w:b/>
          <w:bCs/>
          <w:sz w:val="24"/>
          <w:szCs w:val="24"/>
          <w:lang w:val="lv-LV"/>
        </w:rPr>
      </w:pPr>
      <w:r>
        <w:rPr>
          <w:rFonts w:ascii="Times New Roman" w:hAnsi="Times New Roman" w:cs="Times New Roman"/>
          <w:b/>
          <w:bCs/>
          <w:sz w:val="24"/>
          <w:szCs w:val="24"/>
          <w:lang w:val="lv-LV"/>
        </w:rPr>
        <w:t>Atbilstība Ādažu novada Attīstības programmai 2021. – 2027. gadam</w:t>
      </w:r>
    </w:p>
    <w:p w14:paraId="33230ED6" w14:textId="77777777" w:rsidR="001564EB" w:rsidRDefault="009616A9">
      <w:pPr>
        <w:pStyle w:val="ListParagraph"/>
        <w:rPr>
          <w:lang w:val="lv-LV"/>
        </w:rPr>
      </w:pPr>
      <w:r>
        <w:rPr>
          <w:rFonts w:ascii="Times New Roman" w:hAnsi="Times New Roman" w:cs="Times New Roman"/>
          <w:sz w:val="24"/>
          <w:szCs w:val="24"/>
          <w:lang w:val="lv-LV"/>
        </w:rPr>
        <w:t>U.4.3.3. Izstrādāt un popularizēt jaunus tūrisma produktus, U11.3.6:  Atbalstīt kultūrvēsturisku  vērtību saglabāšanu, veidot mūsdienīgu tūrisma piedāvājumu, balstoties uz senām tradīcijām</w:t>
      </w:r>
    </w:p>
    <w:p w14:paraId="62FD034E" w14:textId="77777777" w:rsidR="001564EB" w:rsidRDefault="009616A9">
      <w:pPr>
        <w:rPr>
          <w:b/>
          <w:bCs/>
          <w:lang w:val="lv-LV"/>
        </w:rPr>
      </w:pPr>
      <w:r>
        <w:rPr>
          <w:rFonts w:ascii="Times New Roman" w:hAnsi="Times New Roman" w:cs="Times New Roman"/>
          <w:b/>
          <w:bCs/>
          <w:sz w:val="24"/>
          <w:szCs w:val="24"/>
          <w:lang w:val="lv-LV"/>
        </w:rPr>
        <w:t xml:space="preserve">Akcijas dalībnieki, grafiks un norise: </w:t>
      </w:r>
    </w:p>
    <w:p w14:paraId="1F749FD4" w14:textId="77777777" w:rsidR="001564EB" w:rsidRDefault="009616A9">
      <w:pPr>
        <w:rPr>
          <w:lang w:val="lv-LV"/>
        </w:rPr>
      </w:pPr>
      <w:r>
        <w:rPr>
          <w:rFonts w:ascii="Times New Roman" w:hAnsi="Times New Roman" w:cs="Times New Roman"/>
          <w:sz w:val="24"/>
          <w:szCs w:val="24"/>
          <w:lang w:val="lv-LV"/>
        </w:rPr>
        <w:t xml:space="preserve">Ādažu novada uzņēmēji – akcijas dalībnieki un atbalstītāji: </w:t>
      </w:r>
    </w:p>
    <w:p w14:paraId="58244F59" w14:textId="77777777" w:rsidR="001564EB" w:rsidRDefault="009616A9">
      <w:pPr>
        <w:pStyle w:val="BodyText"/>
        <w:numPr>
          <w:ilvl w:val="0"/>
          <w:numId w:val="2"/>
        </w:numPr>
        <w:tabs>
          <w:tab w:val="left" w:pos="0"/>
        </w:tabs>
        <w:spacing w:after="0"/>
        <w:rPr>
          <w:rFonts w:ascii="Times New Roman" w:hAnsi="Times New Roman"/>
          <w:color w:val="333333"/>
          <w:sz w:val="24"/>
          <w:szCs w:val="24"/>
          <w:lang w:val="lv-LV"/>
        </w:rPr>
      </w:pPr>
      <w:r>
        <w:rPr>
          <w:rFonts w:ascii="Times New Roman" w:hAnsi="Times New Roman"/>
          <w:color w:val="333333"/>
          <w:sz w:val="24"/>
          <w:szCs w:val="24"/>
          <w:lang w:val="lv-LV"/>
        </w:rPr>
        <w:t xml:space="preserve">    SIA “Ādažu desu nams” (Ādažu pagasts)</w:t>
      </w:r>
    </w:p>
    <w:p w14:paraId="0404E02E" w14:textId="77777777" w:rsidR="001564EB" w:rsidRDefault="009616A9">
      <w:pPr>
        <w:pStyle w:val="BodyText"/>
        <w:numPr>
          <w:ilvl w:val="0"/>
          <w:numId w:val="2"/>
        </w:numPr>
        <w:tabs>
          <w:tab w:val="left" w:pos="0"/>
        </w:tabs>
        <w:spacing w:after="0"/>
        <w:rPr>
          <w:rFonts w:ascii="Times New Roman" w:hAnsi="Times New Roman"/>
          <w:color w:val="333333"/>
          <w:sz w:val="24"/>
          <w:szCs w:val="24"/>
          <w:lang w:val="lv-LV"/>
        </w:rPr>
      </w:pPr>
      <w:r>
        <w:rPr>
          <w:rFonts w:ascii="Times New Roman" w:hAnsi="Times New Roman"/>
          <w:color w:val="333333"/>
          <w:sz w:val="24"/>
          <w:szCs w:val="24"/>
          <w:lang w:val="lv-LV"/>
        </w:rPr>
        <w:t xml:space="preserve">    SIA “Felici” (Ādazu pagasts) </w:t>
      </w:r>
    </w:p>
    <w:p w14:paraId="4A18E5D4" w14:textId="77777777" w:rsidR="001564EB" w:rsidRDefault="009616A9">
      <w:pPr>
        <w:pStyle w:val="BodyText"/>
        <w:numPr>
          <w:ilvl w:val="0"/>
          <w:numId w:val="2"/>
        </w:numPr>
        <w:tabs>
          <w:tab w:val="left" w:pos="0"/>
        </w:tabs>
        <w:spacing w:after="0"/>
        <w:rPr>
          <w:rFonts w:ascii="Times New Roman" w:hAnsi="Times New Roman"/>
          <w:color w:val="333333"/>
          <w:sz w:val="24"/>
          <w:szCs w:val="24"/>
          <w:lang w:val="lv-LV"/>
        </w:rPr>
      </w:pPr>
      <w:r>
        <w:rPr>
          <w:rFonts w:ascii="Times New Roman" w:hAnsi="Times New Roman"/>
          <w:color w:val="333333"/>
          <w:sz w:val="24"/>
          <w:szCs w:val="24"/>
          <w:lang w:val="lv-LV"/>
        </w:rPr>
        <w:t xml:space="preserve">    SIA “Lat Eco Food” (Ādažu pagasts) </w:t>
      </w:r>
    </w:p>
    <w:p w14:paraId="3835DACC" w14:textId="77777777" w:rsidR="001564EB" w:rsidRDefault="009616A9">
      <w:pPr>
        <w:pStyle w:val="BodyText"/>
        <w:numPr>
          <w:ilvl w:val="0"/>
          <w:numId w:val="2"/>
        </w:numPr>
        <w:tabs>
          <w:tab w:val="left" w:pos="0"/>
        </w:tabs>
        <w:spacing w:after="0"/>
        <w:rPr>
          <w:rFonts w:ascii="Times New Roman" w:hAnsi="Times New Roman"/>
          <w:color w:val="333333"/>
          <w:sz w:val="24"/>
          <w:szCs w:val="24"/>
          <w:lang w:val="lv-LV"/>
        </w:rPr>
      </w:pPr>
      <w:r>
        <w:rPr>
          <w:rFonts w:ascii="Times New Roman" w:hAnsi="Times New Roman"/>
          <w:color w:val="333333"/>
          <w:sz w:val="24"/>
          <w:szCs w:val="24"/>
          <w:lang w:val="lv-LV"/>
        </w:rPr>
        <w:t xml:space="preserve">    MILL kafijas darbnīca (Carnikavas pagasts)</w:t>
      </w:r>
    </w:p>
    <w:p w14:paraId="0517835A" w14:textId="77777777" w:rsidR="001564EB" w:rsidRDefault="009616A9">
      <w:pPr>
        <w:pStyle w:val="BodyText"/>
        <w:numPr>
          <w:ilvl w:val="0"/>
          <w:numId w:val="2"/>
        </w:numPr>
        <w:tabs>
          <w:tab w:val="left" w:pos="0"/>
        </w:tabs>
        <w:spacing w:after="0"/>
      </w:pPr>
      <w:r>
        <w:rPr>
          <w:rFonts w:ascii="Times New Roman" w:hAnsi="Times New Roman" w:cs="Times New Roman"/>
          <w:color w:val="333333"/>
          <w:sz w:val="24"/>
          <w:szCs w:val="24"/>
          <w:lang w:val="lv-LV"/>
        </w:rPr>
        <w:t xml:space="preserve">    SIA “ZIBS” (Carnikavas pagasts). </w:t>
      </w:r>
    </w:p>
    <w:p w14:paraId="7216D2DB" w14:textId="77777777" w:rsidR="001564EB" w:rsidRDefault="001564EB">
      <w:pPr>
        <w:pStyle w:val="BodyText"/>
        <w:spacing w:after="0"/>
        <w:ind w:left="707"/>
        <w:rPr>
          <w:rFonts w:ascii="Times New Roman" w:hAnsi="Times New Roman" w:cs="Times New Roman"/>
          <w:color w:val="333333"/>
          <w:sz w:val="24"/>
          <w:szCs w:val="24"/>
          <w:lang w:val="lv-LV"/>
        </w:rPr>
      </w:pPr>
    </w:p>
    <w:p w14:paraId="70A4207B" w14:textId="77777777" w:rsidR="001564EB" w:rsidRDefault="001564EB">
      <w:pPr>
        <w:pStyle w:val="BodyText"/>
        <w:spacing w:after="0"/>
        <w:ind w:left="707"/>
        <w:rPr>
          <w:rFonts w:ascii="Times New Roman" w:hAnsi="Times New Roman" w:cs="Times New Roman"/>
        </w:rPr>
      </w:pPr>
    </w:p>
    <w:p w14:paraId="637EF183" w14:textId="77777777" w:rsidR="001564EB" w:rsidRDefault="009616A9">
      <w:pPr>
        <w:pStyle w:val="BodyText"/>
        <w:rPr>
          <w:lang w:val="lv-LV"/>
        </w:rPr>
      </w:pPr>
      <w:r>
        <w:rPr>
          <w:rFonts w:ascii="Times New Roman" w:hAnsi="Times New Roman" w:cs="Times New Roman"/>
          <w:color w:val="333333"/>
          <w:sz w:val="24"/>
          <w:szCs w:val="24"/>
          <w:lang w:val="lv-LV"/>
        </w:rPr>
        <w:t xml:space="preserve">Datumi saskaņā ar grafiku, kuros no plkst. 10.00 līdz plkst. 11.00 un līdz dienas ētera beigām izskanēja informācija par Ādažu novadu. </w:t>
      </w:r>
    </w:p>
    <w:p w14:paraId="18041EE9" w14:textId="77777777" w:rsidR="001564EB" w:rsidRDefault="009616A9">
      <w:pPr>
        <w:pStyle w:val="BodyText"/>
        <w:rPr>
          <w:rFonts w:ascii="Times New Roman" w:hAnsi="Times New Roman"/>
          <w:color w:val="333333"/>
          <w:sz w:val="24"/>
          <w:szCs w:val="24"/>
          <w:lang w:val="lv-LV"/>
        </w:rPr>
      </w:pPr>
      <w:r>
        <w:rPr>
          <w:rFonts w:ascii="Times New Roman" w:hAnsi="Times New Roman"/>
          <w:color w:val="333333"/>
          <w:sz w:val="24"/>
          <w:szCs w:val="24"/>
          <w:lang w:val="lv-LV"/>
        </w:rPr>
        <w:t xml:space="preserve">1. Ādažu novada uzņēmēju balvu izloze:   </w:t>
      </w:r>
    </w:p>
    <w:p w14:paraId="71228ED5" w14:textId="77777777" w:rsidR="001564EB" w:rsidRDefault="009616A9">
      <w:pPr>
        <w:pStyle w:val="BodyText"/>
        <w:numPr>
          <w:ilvl w:val="0"/>
          <w:numId w:val="2"/>
        </w:numPr>
        <w:tabs>
          <w:tab w:val="left" w:pos="0"/>
        </w:tabs>
        <w:spacing w:after="0"/>
        <w:rPr>
          <w:rFonts w:ascii="Times New Roman" w:hAnsi="Times New Roman"/>
          <w:color w:val="333333"/>
          <w:sz w:val="24"/>
          <w:szCs w:val="24"/>
          <w:lang w:val="lv-LV"/>
        </w:rPr>
      </w:pPr>
      <w:r>
        <w:rPr>
          <w:rFonts w:ascii="Times New Roman" w:hAnsi="Times New Roman"/>
          <w:color w:val="333333"/>
          <w:sz w:val="24"/>
          <w:szCs w:val="24"/>
          <w:lang w:val="lv-LV"/>
        </w:rPr>
        <w:t xml:space="preserve">    2021. gada 22. decembris</w:t>
      </w:r>
    </w:p>
    <w:p w14:paraId="55CE7870" w14:textId="77777777" w:rsidR="001564EB" w:rsidRDefault="009616A9">
      <w:pPr>
        <w:pStyle w:val="BodyText"/>
        <w:numPr>
          <w:ilvl w:val="0"/>
          <w:numId w:val="2"/>
        </w:numPr>
        <w:tabs>
          <w:tab w:val="left" w:pos="0"/>
        </w:tabs>
        <w:spacing w:after="0"/>
        <w:rPr>
          <w:rFonts w:ascii="Times New Roman" w:hAnsi="Times New Roman"/>
          <w:color w:val="333333"/>
          <w:sz w:val="24"/>
          <w:szCs w:val="24"/>
          <w:lang w:val="lv-LV"/>
        </w:rPr>
      </w:pPr>
      <w:r>
        <w:rPr>
          <w:rFonts w:ascii="Times New Roman" w:hAnsi="Times New Roman"/>
          <w:color w:val="333333"/>
          <w:sz w:val="24"/>
          <w:szCs w:val="24"/>
          <w:lang w:val="lv-LV"/>
        </w:rPr>
        <w:t xml:space="preserve">    2022. gada 19. janvāris</w:t>
      </w:r>
    </w:p>
    <w:p w14:paraId="6CEF52A7" w14:textId="77777777" w:rsidR="001564EB" w:rsidRDefault="009616A9">
      <w:pPr>
        <w:pStyle w:val="BodyText"/>
        <w:numPr>
          <w:ilvl w:val="0"/>
          <w:numId w:val="2"/>
        </w:numPr>
        <w:tabs>
          <w:tab w:val="left" w:pos="0"/>
        </w:tabs>
        <w:rPr>
          <w:rFonts w:ascii="Times New Roman" w:hAnsi="Times New Roman"/>
          <w:color w:val="333333"/>
          <w:sz w:val="24"/>
          <w:szCs w:val="24"/>
          <w:lang w:val="lv-LV"/>
        </w:rPr>
      </w:pPr>
      <w:r>
        <w:rPr>
          <w:rFonts w:ascii="Times New Roman" w:hAnsi="Times New Roman"/>
          <w:color w:val="333333"/>
          <w:sz w:val="24"/>
          <w:szCs w:val="24"/>
          <w:lang w:val="lv-LV"/>
        </w:rPr>
        <w:t xml:space="preserve">    2022. gada 9. februāris.</w:t>
      </w:r>
    </w:p>
    <w:p w14:paraId="3442B513" w14:textId="77777777" w:rsidR="001564EB" w:rsidRDefault="009616A9">
      <w:pPr>
        <w:pStyle w:val="BodyText"/>
        <w:rPr>
          <w:rFonts w:ascii="Times New Roman" w:hAnsi="Times New Roman"/>
          <w:color w:val="333333"/>
          <w:sz w:val="24"/>
          <w:szCs w:val="24"/>
          <w:lang w:val="lv-LV"/>
        </w:rPr>
      </w:pPr>
      <w:r>
        <w:rPr>
          <w:rFonts w:ascii="Times New Roman" w:hAnsi="Times New Roman"/>
          <w:color w:val="333333"/>
          <w:sz w:val="24"/>
          <w:szCs w:val="24"/>
          <w:lang w:val="lv-LV"/>
        </w:rPr>
        <w:t>Ādažu uzņēmēji – pārtikas produktu ražotāji nokomplektēja trīs dāvanu grozus, pieci no sešiem uzņēmējiem piedāvāja dāvanu komplektus, bet viens no uzņēmējiem – dāvanu karti.</w:t>
      </w:r>
    </w:p>
    <w:p w14:paraId="7E295CA9" w14:textId="77777777" w:rsidR="001564EB" w:rsidRDefault="009616A9">
      <w:pPr>
        <w:pStyle w:val="BodyText"/>
        <w:rPr>
          <w:rFonts w:ascii="Times New Roman" w:hAnsi="Times New Roman"/>
          <w:color w:val="333333"/>
          <w:sz w:val="24"/>
          <w:szCs w:val="24"/>
          <w:lang w:val="lv-LV"/>
        </w:rPr>
      </w:pPr>
      <w:r>
        <w:rPr>
          <w:rFonts w:ascii="Times New Roman" w:hAnsi="Times New Roman"/>
          <w:color w:val="333333"/>
          <w:sz w:val="24"/>
          <w:szCs w:val="24"/>
          <w:lang w:val="lv-LV"/>
        </w:rPr>
        <w:t xml:space="preserve">2. Jautājumu par Ādažu novada uzņēmumiem un tūrisma objektiem tika piedāvāti klausītājiem šajos datumos: </w:t>
      </w:r>
    </w:p>
    <w:p w14:paraId="13D4B988" w14:textId="77777777" w:rsidR="001564EB" w:rsidRDefault="009616A9">
      <w:pPr>
        <w:pStyle w:val="BodyText"/>
        <w:numPr>
          <w:ilvl w:val="0"/>
          <w:numId w:val="3"/>
        </w:numPr>
        <w:tabs>
          <w:tab w:val="left" w:pos="0"/>
        </w:tabs>
        <w:spacing w:after="0"/>
        <w:rPr>
          <w:rFonts w:ascii="Times New Roman" w:hAnsi="Times New Roman"/>
          <w:color w:val="333333"/>
          <w:sz w:val="24"/>
          <w:szCs w:val="24"/>
          <w:lang w:val="lv-LV"/>
        </w:rPr>
      </w:pPr>
      <w:r>
        <w:rPr>
          <w:rFonts w:ascii="Times New Roman" w:hAnsi="Times New Roman"/>
          <w:color w:val="333333"/>
          <w:sz w:val="24"/>
          <w:szCs w:val="24"/>
          <w:lang w:val="lv-LV"/>
        </w:rPr>
        <w:t xml:space="preserve">   2021. gada 6. decembris</w:t>
      </w:r>
    </w:p>
    <w:p w14:paraId="62DE4CE1" w14:textId="77777777" w:rsidR="001564EB" w:rsidRDefault="009616A9">
      <w:pPr>
        <w:pStyle w:val="BodyText"/>
        <w:numPr>
          <w:ilvl w:val="0"/>
          <w:numId w:val="3"/>
        </w:numPr>
        <w:tabs>
          <w:tab w:val="left" w:pos="0"/>
        </w:tabs>
        <w:spacing w:after="0"/>
        <w:rPr>
          <w:rFonts w:ascii="Times New Roman" w:hAnsi="Times New Roman"/>
          <w:color w:val="333333"/>
          <w:sz w:val="24"/>
          <w:szCs w:val="24"/>
          <w:lang w:val="lv-LV"/>
        </w:rPr>
      </w:pPr>
      <w:r>
        <w:rPr>
          <w:rFonts w:ascii="Times New Roman" w:hAnsi="Times New Roman"/>
          <w:color w:val="333333"/>
          <w:sz w:val="24"/>
          <w:szCs w:val="24"/>
          <w:lang w:val="lv-LV"/>
        </w:rPr>
        <w:t xml:space="preserve">   2021. gada 13. decembris</w:t>
      </w:r>
    </w:p>
    <w:p w14:paraId="05382F9B" w14:textId="77777777" w:rsidR="001564EB" w:rsidRDefault="009616A9">
      <w:pPr>
        <w:pStyle w:val="BodyText"/>
        <w:numPr>
          <w:ilvl w:val="0"/>
          <w:numId w:val="3"/>
        </w:numPr>
        <w:tabs>
          <w:tab w:val="left" w:pos="0"/>
        </w:tabs>
        <w:spacing w:after="0"/>
        <w:rPr>
          <w:rFonts w:ascii="Times New Roman" w:hAnsi="Times New Roman"/>
          <w:color w:val="333333"/>
          <w:sz w:val="24"/>
          <w:szCs w:val="24"/>
          <w:lang w:val="lv-LV"/>
        </w:rPr>
      </w:pPr>
      <w:r>
        <w:rPr>
          <w:rFonts w:ascii="Times New Roman" w:hAnsi="Times New Roman"/>
          <w:color w:val="333333"/>
          <w:sz w:val="24"/>
          <w:szCs w:val="24"/>
          <w:lang w:val="lv-LV"/>
        </w:rPr>
        <w:t xml:space="preserve">   2021. gada 22. decembris</w:t>
      </w:r>
    </w:p>
    <w:p w14:paraId="5786F4F2" w14:textId="77777777" w:rsidR="001564EB" w:rsidRDefault="009616A9">
      <w:pPr>
        <w:pStyle w:val="BodyText"/>
        <w:numPr>
          <w:ilvl w:val="0"/>
          <w:numId w:val="3"/>
        </w:numPr>
        <w:tabs>
          <w:tab w:val="left" w:pos="0"/>
        </w:tabs>
        <w:spacing w:after="0"/>
        <w:rPr>
          <w:rFonts w:ascii="Times New Roman" w:hAnsi="Times New Roman"/>
          <w:color w:val="333333"/>
          <w:sz w:val="24"/>
          <w:szCs w:val="24"/>
          <w:lang w:val="lv-LV"/>
        </w:rPr>
      </w:pPr>
      <w:r>
        <w:rPr>
          <w:rFonts w:ascii="Times New Roman" w:hAnsi="Times New Roman"/>
          <w:color w:val="333333"/>
          <w:sz w:val="24"/>
          <w:szCs w:val="24"/>
          <w:lang w:val="lv-LV"/>
        </w:rPr>
        <w:t xml:space="preserve">   2022. gada 5. janvāris</w:t>
      </w:r>
    </w:p>
    <w:p w14:paraId="6F6FC51F" w14:textId="77777777" w:rsidR="001564EB" w:rsidRDefault="009616A9">
      <w:pPr>
        <w:pStyle w:val="BodyText"/>
        <w:numPr>
          <w:ilvl w:val="0"/>
          <w:numId w:val="3"/>
        </w:numPr>
        <w:tabs>
          <w:tab w:val="left" w:pos="0"/>
        </w:tabs>
        <w:spacing w:after="0"/>
        <w:rPr>
          <w:rFonts w:ascii="Times New Roman" w:hAnsi="Times New Roman"/>
          <w:color w:val="333333"/>
          <w:sz w:val="24"/>
          <w:szCs w:val="24"/>
          <w:lang w:val="lv-LV"/>
        </w:rPr>
      </w:pPr>
      <w:r>
        <w:rPr>
          <w:rFonts w:ascii="Times New Roman" w:hAnsi="Times New Roman"/>
          <w:color w:val="333333"/>
          <w:sz w:val="24"/>
          <w:szCs w:val="24"/>
          <w:lang w:val="lv-LV"/>
        </w:rPr>
        <w:t xml:space="preserve">   2022. gada 21. janvāris</w:t>
      </w:r>
    </w:p>
    <w:p w14:paraId="2DEA34F8" w14:textId="77777777" w:rsidR="001564EB" w:rsidRDefault="009616A9">
      <w:pPr>
        <w:pStyle w:val="BodyText"/>
        <w:numPr>
          <w:ilvl w:val="0"/>
          <w:numId w:val="3"/>
        </w:numPr>
        <w:tabs>
          <w:tab w:val="left" w:pos="0"/>
        </w:tabs>
        <w:rPr>
          <w:lang w:val="lv-LV"/>
        </w:rPr>
      </w:pPr>
      <w:r>
        <w:rPr>
          <w:rFonts w:ascii="Times New Roman" w:hAnsi="Times New Roman"/>
          <w:color w:val="333333"/>
          <w:sz w:val="24"/>
          <w:szCs w:val="24"/>
          <w:lang w:val="lv-LV"/>
        </w:rPr>
        <w:t xml:space="preserve">   2022. gada 7. februāris </w:t>
      </w:r>
    </w:p>
    <w:p w14:paraId="0CFEC791" w14:textId="77777777" w:rsidR="001564EB" w:rsidRDefault="009616A9">
      <w:pPr>
        <w:pStyle w:val="ListParagraph"/>
        <w:jc w:val="both"/>
      </w:pPr>
      <w:r>
        <w:rPr>
          <w:rFonts w:ascii="Times New Roman" w:hAnsi="Times New Roman" w:cs="Times New Roman"/>
          <w:sz w:val="24"/>
          <w:szCs w:val="24"/>
          <w:lang w:val="lv-LV"/>
        </w:rPr>
        <w:t xml:space="preserve">                  Katru darba dienu no plkst.10.00 līdz plkst. 14.00 radio ēterā izskanēja 3 jautājumi, kurus sagatavoja Carnikavas Informācijas centra un Carnikavas Novadpētniecības centra darbinieki, kā arī akcijā iesaistīto uzņēmumu darbinieki.  Dalībnieki, kuri atbildēja pareizi uz visiem trīs jautājumiem, saņēma novada uzņēmēju sagatavoto dāvanu grozu.  Piecus jautājumu sagatavoja Ādažu novada uzņēmēji, bet septiņus – Ādažu novada Carnikavas Informācijas centra un Carnikavas novadpētniecības centra speciālisti. </w:t>
      </w:r>
    </w:p>
    <w:p w14:paraId="253AC55E" w14:textId="77777777" w:rsidR="001564EB" w:rsidRDefault="009616A9">
      <w:pPr>
        <w:pStyle w:val="ListParagraph"/>
        <w:jc w:val="both"/>
      </w:pPr>
      <w:r>
        <w:rPr>
          <w:rFonts w:ascii="Times New Roman" w:hAnsi="Times New Roman" w:cs="Times New Roman"/>
          <w:sz w:val="24"/>
          <w:szCs w:val="24"/>
          <w:lang w:val="lv-LV"/>
        </w:rPr>
        <w:t xml:space="preserve">       Radio SKONTO pārstāvji pirms katra raidījuma informēja Carnikavas Novadpētniecības centra darbiniekus par nākamās izlozes datumu, neminot izlozes jautājumus un konkrēto uzņēmumu, kas tika reklamēts saskaņā ar radio spēles grafiku. Saņemto informāciju atbildīgie Carnikavas Novadpētniecības centra darbinieki pārsūtīja spēlē iesaistīto uzņēmumu pārstāvjiem, nosūtot e-pasta vēstuli, vēstulē informējot uzņēmumu pārstāvjus par iespējamo uzņēmumu dalību konkrētās dienas izlozē. </w:t>
      </w:r>
    </w:p>
    <w:p w14:paraId="5AB269C2" w14:textId="77777777" w:rsidR="001564EB" w:rsidRDefault="009616A9">
      <w:pPr>
        <w:pStyle w:val="ListParagraph"/>
        <w:jc w:val="both"/>
      </w:pPr>
      <w:r>
        <w:rPr>
          <w:rFonts w:ascii="Times New Roman" w:hAnsi="Times New Roman" w:cs="Times New Roman"/>
          <w:sz w:val="24"/>
          <w:szCs w:val="24"/>
          <w:lang w:val="lv-LV"/>
        </w:rPr>
        <w:t xml:space="preserve">       Plašākās sabiedrības informēšanas nolūkos Carnikavas Informācija centra facebook.com vietnēs kontā 2022. gada 22. decembrī tika ievietota informācija par iespēju piedalīties augstākminētajā Radio SKONTO aktivitātē. </w:t>
      </w:r>
    </w:p>
    <w:p w14:paraId="099023AD" w14:textId="77777777" w:rsidR="001564EB" w:rsidRDefault="009616A9">
      <w:pPr>
        <w:pStyle w:val="ListParagraph"/>
        <w:jc w:val="both"/>
      </w:pPr>
      <w:r>
        <w:rPr>
          <w:rFonts w:ascii="Times New Roman" w:hAnsi="Times New Roman" w:cs="Times New Roman"/>
          <w:sz w:val="24"/>
          <w:szCs w:val="24"/>
          <w:lang w:val="lv-LV"/>
        </w:rPr>
        <w:t xml:space="preserve">     Akcijas ietvaros tika izveidota interaktīva karte “Latvijas novadu iespēju karte”, kas tika publicēta radiostacijas “SKONTO” tīmekļvietnē. Izveidotā karte tīmekļvietnē saglabāsies arī pēc akcijas noslēguma. Publicētajā kartē tika ievietoti trīs Ādažu novada teritorijas ar tūrismu jomu saistītie objekti:  dabas parks “Piejūra”, Carnikavas Informācijas centrs un Carnikavas Novadpētniecības centrs. Objekti tika izvēlēti, par akciju </w:t>
      </w:r>
      <w:r>
        <w:rPr>
          <w:rFonts w:ascii="Times New Roman" w:hAnsi="Times New Roman" w:cs="Times New Roman"/>
          <w:sz w:val="24"/>
          <w:szCs w:val="24"/>
          <w:lang w:val="lv-LV"/>
        </w:rPr>
        <w:lastRenderedPageBreak/>
        <w:t xml:space="preserve">atbildīgajiem speciālistiem konsultējoties ar Ādažu novada pašvaldības kolēģiem - ar kultūru un tūrisma jomu saistītajiem, zinošajiem specialistiem. Izšķirošais faktors kartē ievietojamo objektu izvēlē bija tūrisma objektu pieejamība apmeklētajiem brīvdienās. </w:t>
      </w:r>
    </w:p>
    <w:p w14:paraId="79B56269" w14:textId="77777777" w:rsidR="001564EB" w:rsidRDefault="009616A9">
      <w:pPr>
        <w:pStyle w:val="ListParagraph"/>
        <w:jc w:val="both"/>
      </w:pPr>
      <w:r>
        <w:rPr>
          <w:rFonts w:ascii="Times New Roman" w:hAnsi="Times New Roman" w:cs="Times New Roman"/>
          <w:sz w:val="24"/>
          <w:szCs w:val="24"/>
          <w:lang w:val="lv-LV"/>
        </w:rPr>
        <w:t xml:space="preserve"> </w:t>
      </w:r>
    </w:p>
    <w:p w14:paraId="3E8D49AF" w14:textId="77777777" w:rsidR="001564EB" w:rsidRDefault="009616A9">
      <w:pPr>
        <w:pStyle w:val="ListParagraph"/>
        <w:jc w:val="both"/>
        <w:rPr>
          <w:b/>
          <w:bCs/>
        </w:rPr>
      </w:pPr>
      <w:r>
        <w:rPr>
          <w:rFonts w:ascii="Times New Roman" w:hAnsi="Times New Roman" w:cs="Times New Roman"/>
          <w:b/>
          <w:bCs/>
          <w:sz w:val="24"/>
          <w:szCs w:val="24"/>
          <w:lang w:val="lv-LV"/>
        </w:rPr>
        <w:t xml:space="preserve">Radio SKONTO tīmekļvietnes karte: </w:t>
      </w:r>
    </w:p>
    <w:p w14:paraId="4D509C02" w14:textId="77777777" w:rsidR="001564EB" w:rsidRDefault="003F6A3B">
      <w:hyperlink r:id="rId5">
        <w:r w:rsidR="009616A9">
          <w:rPr>
            <w:rStyle w:val="InternetLink"/>
            <w:rFonts w:ascii="Times New Roman" w:hAnsi="Times New Roman" w:cs="Times New Roman"/>
            <w:b/>
            <w:bCs/>
            <w:sz w:val="24"/>
            <w:szCs w:val="24"/>
            <w:lang w:val="lv-LV"/>
          </w:rPr>
          <w:t>LATVIJAS NOVADU IESPĒJU KARTE - Radio Skonto</w:t>
        </w:r>
      </w:hyperlink>
      <w:r w:rsidR="009616A9">
        <w:rPr>
          <w:rFonts w:ascii="Times New Roman" w:hAnsi="Times New Roman" w:cs="Times New Roman"/>
          <w:b/>
          <w:bCs/>
          <w:sz w:val="24"/>
          <w:szCs w:val="24"/>
          <w:lang w:val="lv-LV"/>
        </w:rPr>
        <w:t xml:space="preserve"> </w:t>
      </w:r>
    </w:p>
    <w:p w14:paraId="287DE5F9" w14:textId="77777777" w:rsidR="001564EB" w:rsidRDefault="009616A9">
      <w:r>
        <w:rPr>
          <w:rFonts w:ascii="Times New Roman" w:hAnsi="Times New Roman" w:cs="Times New Roman"/>
          <w:sz w:val="24"/>
          <w:szCs w:val="24"/>
          <w:lang w:val="lv-LV"/>
        </w:rPr>
        <w:t xml:space="preserve">       Zīmējuma var redzēt laiku, ko Radio SKONTO tīmekļvietnes apmeklētāji vienā tīmekļvietnē apmeklējuma reizē,  apskatot jaunizveidoto tūrisma objektu prezentējošo karti, pavadīja 2022. gada janvārī – akcijas norises perioda vidū:</w:t>
      </w:r>
    </w:p>
    <w:p w14:paraId="00EC54DB" w14:textId="77777777" w:rsidR="001564EB" w:rsidRDefault="009616A9">
      <w:r>
        <w:rPr>
          <w:rFonts w:ascii="Times New Roman" w:hAnsi="Times New Roman" w:cs="Times New Roman"/>
          <w:sz w:val="24"/>
          <w:szCs w:val="24"/>
          <w:lang w:val="lv-LV"/>
        </w:rPr>
        <w:t xml:space="preserve"> </w:t>
      </w:r>
    </w:p>
    <w:p w14:paraId="05800F68" w14:textId="77777777" w:rsidR="001564EB" w:rsidRDefault="009616A9">
      <w:pPr>
        <w:rPr>
          <w:lang w:val="lv-LV"/>
        </w:rPr>
      </w:pPr>
      <w:r>
        <w:rPr>
          <w:noProof/>
          <w:lang w:val="lv-LV"/>
        </w:rPr>
        <w:drawing>
          <wp:anchor distT="0" distB="0" distL="0" distR="0" simplePos="0" relativeHeight="2" behindDoc="0" locked="0" layoutInCell="1" allowOverlap="1" wp14:anchorId="52F479C8" wp14:editId="07F0C7CC">
            <wp:simplePos x="0" y="0"/>
            <wp:positionH relativeFrom="column">
              <wp:posOffset>214630</wp:posOffset>
            </wp:positionH>
            <wp:positionV relativeFrom="paragraph">
              <wp:posOffset>-85090</wp:posOffset>
            </wp:positionV>
            <wp:extent cx="3019425" cy="339090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3019425" cy="3390900"/>
                    </a:xfrm>
                    <a:prstGeom prst="rect">
                      <a:avLst/>
                    </a:prstGeom>
                  </pic:spPr>
                </pic:pic>
              </a:graphicData>
            </a:graphic>
          </wp:anchor>
        </w:drawing>
      </w:r>
    </w:p>
    <w:p w14:paraId="1CDBC4F4" w14:textId="77777777" w:rsidR="001564EB" w:rsidRDefault="001564EB">
      <w:pPr>
        <w:rPr>
          <w:lang w:val="lv-LV"/>
        </w:rPr>
      </w:pPr>
    </w:p>
    <w:p w14:paraId="361F7E25" w14:textId="77777777" w:rsidR="001564EB" w:rsidRDefault="001564EB">
      <w:pPr>
        <w:rPr>
          <w:lang w:val="lv-LV"/>
        </w:rPr>
      </w:pPr>
    </w:p>
    <w:p w14:paraId="71372027" w14:textId="77777777" w:rsidR="001564EB" w:rsidRDefault="001564EB">
      <w:pPr>
        <w:rPr>
          <w:lang w:val="lv-LV"/>
        </w:rPr>
      </w:pPr>
    </w:p>
    <w:p w14:paraId="6AD95E11" w14:textId="77777777" w:rsidR="001564EB" w:rsidRDefault="001564EB">
      <w:pPr>
        <w:rPr>
          <w:lang w:val="lv-LV"/>
        </w:rPr>
      </w:pPr>
    </w:p>
    <w:p w14:paraId="2FFAB394" w14:textId="77777777" w:rsidR="001564EB" w:rsidRDefault="001564EB">
      <w:pPr>
        <w:rPr>
          <w:lang w:val="lv-LV"/>
        </w:rPr>
      </w:pPr>
    </w:p>
    <w:p w14:paraId="3FC802EB" w14:textId="77777777" w:rsidR="001564EB" w:rsidRDefault="001564EB">
      <w:pPr>
        <w:rPr>
          <w:lang w:val="lv-LV"/>
        </w:rPr>
      </w:pPr>
    </w:p>
    <w:p w14:paraId="7724B627" w14:textId="77777777" w:rsidR="001564EB" w:rsidRDefault="001564EB">
      <w:pPr>
        <w:rPr>
          <w:lang w:val="lv-LV"/>
        </w:rPr>
      </w:pPr>
    </w:p>
    <w:p w14:paraId="566CECA1" w14:textId="77777777" w:rsidR="001564EB" w:rsidRDefault="001564EB">
      <w:pPr>
        <w:rPr>
          <w:lang w:val="lv-LV"/>
        </w:rPr>
      </w:pPr>
    </w:p>
    <w:p w14:paraId="2BBEBD13" w14:textId="77777777" w:rsidR="001564EB" w:rsidRDefault="001564EB">
      <w:pPr>
        <w:rPr>
          <w:lang w:val="lv-LV"/>
        </w:rPr>
      </w:pPr>
    </w:p>
    <w:p w14:paraId="4F683A8C" w14:textId="77777777" w:rsidR="001564EB" w:rsidRDefault="001564EB">
      <w:pPr>
        <w:rPr>
          <w:lang w:val="lv-LV"/>
        </w:rPr>
      </w:pPr>
    </w:p>
    <w:p w14:paraId="6C9AF2FC" w14:textId="77777777" w:rsidR="001564EB" w:rsidRDefault="001564EB">
      <w:pPr>
        <w:rPr>
          <w:lang w:val="lv-LV"/>
        </w:rPr>
      </w:pPr>
    </w:p>
    <w:p w14:paraId="0F689D7E" w14:textId="77777777" w:rsidR="001564EB" w:rsidRDefault="009616A9">
      <w:pPr>
        <w:rPr>
          <w:rFonts w:ascii="Times New Roman" w:hAnsi="Times New Roman"/>
          <w:b/>
          <w:bCs/>
          <w:sz w:val="24"/>
          <w:szCs w:val="24"/>
          <w:lang w:val="lv-LV"/>
        </w:rPr>
      </w:pPr>
      <w:r>
        <w:rPr>
          <w:rFonts w:ascii="Times New Roman" w:hAnsi="Times New Roman"/>
          <w:b/>
          <w:bCs/>
          <w:sz w:val="24"/>
          <w:szCs w:val="24"/>
          <w:lang w:val="lv-LV"/>
        </w:rPr>
        <w:t>Atsauksme no akcijā iesaistītā uzņēmēja:</w:t>
      </w:r>
    </w:p>
    <w:p w14:paraId="3B6EACA3" w14:textId="77777777" w:rsidR="001564EB" w:rsidRDefault="009616A9">
      <w:pPr>
        <w:rPr>
          <w:rFonts w:ascii="Times New Roman" w:hAnsi="Times New Roman"/>
          <w:sz w:val="24"/>
          <w:szCs w:val="24"/>
          <w:lang w:val="lv-LV"/>
        </w:rPr>
      </w:pPr>
      <w:r>
        <w:rPr>
          <w:rFonts w:ascii="Times New Roman" w:hAnsi="Times New Roman"/>
          <w:color w:val="333333"/>
          <w:sz w:val="24"/>
          <w:szCs w:val="24"/>
          <w:lang w:val="lv-LV"/>
        </w:rPr>
        <w:t>“Labdien!</w:t>
      </w:r>
      <w:r>
        <w:rPr>
          <w:rFonts w:ascii="Times New Roman" w:hAnsi="Times New Roman"/>
          <w:sz w:val="24"/>
          <w:szCs w:val="24"/>
          <w:lang w:val="lv-LV"/>
        </w:rPr>
        <w:br/>
      </w:r>
      <w:r>
        <w:rPr>
          <w:rFonts w:ascii="Times New Roman" w:hAnsi="Times New Roman"/>
          <w:color w:val="333333"/>
          <w:sz w:val="24"/>
          <w:szCs w:val="24"/>
          <w:lang w:val="lv-LV"/>
        </w:rPr>
        <w:t>Sirsnīgs paldies par iespēju piedalīties Radio Skonto reklāmas projektā!</w:t>
      </w:r>
      <w:r>
        <w:rPr>
          <w:rFonts w:ascii="Times New Roman" w:hAnsi="Times New Roman"/>
          <w:sz w:val="24"/>
          <w:szCs w:val="24"/>
          <w:lang w:val="lv-LV"/>
        </w:rPr>
        <w:br/>
      </w:r>
      <w:r>
        <w:rPr>
          <w:rFonts w:ascii="Times New Roman" w:hAnsi="Times New Roman"/>
          <w:color w:val="333333"/>
          <w:sz w:val="24"/>
          <w:szCs w:val="24"/>
          <w:lang w:val="lv-LV"/>
        </w:rPr>
        <w:t>Bija patīkami dzirdēt, ka jūsu klausītāji ir arī mūsu klienti un atpazīst mūsu ražotos produktus.</w:t>
      </w:r>
      <w:r>
        <w:rPr>
          <w:rFonts w:ascii="Times New Roman" w:hAnsi="Times New Roman"/>
          <w:sz w:val="24"/>
          <w:szCs w:val="24"/>
          <w:lang w:val="lv-LV"/>
        </w:rPr>
        <w:br/>
      </w:r>
      <w:r>
        <w:rPr>
          <w:rFonts w:ascii="Times New Roman" w:hAnsi="Times New Roman"/>
          <w:sz w:val="24"/>
          <w:szCs w:val="24"/>
          <w:lang w:val="lv-LV"/>
        </w:rPr>
        <w:br/>
      </w:r>
      <w:r>
        <w:rPr>
          <w:rFonts w:ascii="Times New Roman" w:hAnsi="Times New Roman"/>
          <w:color w:val="333333"/>
          <w:sz w:val="24"/>
          <w:szCs w:val="24"/>
          <w:lang w:val="lv-LV"/>
        </w:rPr>
        <w:t>Ar cieņu,</w:t>
      </w:r>
      <w:r>
        <w:rPr>
          <w:rFonts w:ascii="Times New Roman" w:hAnsi="Times New Roman"/>
          <w:sz w:val="24"/>
          <w:szCs w:val="24"/>
          <w:lang w:val="lv-LV"/>
        </w:rPr>
        <w:br/>
      </w:r>
      <w:r>
        <w:rPr>
          <w:rFonts w:ascii="Times New Roman" w:hAnsi="Times New Roman"/>
          <w:color w:val="333333"/>
          <w:sz w:val="24"/>
          <w:szCs w:val="24"/>
          <w:lang w:val="lv-LV"/>
        </w:rPr>
        <w:t>Ādazu desu darbnīca SIA”</w:t>
      </w:r>
    </w:p>
    <w:p w14:paraId="1FE1B618" w14:textId="77777777" w:rsidR="001564EB" w:rsidRDefault="001564EB">
      <w:pPr>
        <w:rPr>
          <w:rFonts w:ascii="Times New Roman" w:hAnsi="Times New Roman"/>
          <w:sz w:val="24"/>
          <w:szCs w:val="24"/>
          <w:lang w:val="lv-LV"/>
        </w:rPr>
      </w:pPr>
    </w:p>
    <w:p w14:paraId="31137822" w14:textId="77777777" w:rsidR="001564EB" w:rsidRDefault="009616A9">
      <w:r>
        <w:rPr>
          <w:rFonts w:ascii="Times New Roman" w:hAnsi="Times New Roman"/>
          <w:lang w:val="lv-LV"/>
        </w:rPr>
        <w:t xml:space="preserve">Carnikava, Ādažu novads, 2022. g. 21. martā                                              / O.Rinkus / </w:t>
      </w:r>
    </w:p>
    <w:sectPr w:rsidR="001564EB">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Cambria"/>
    <w:charset w:val="BA"/>
    <w:family w:val="roman"/>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serif">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80BCA"/>
    <w:multiLevelType w:val="multilevel"/>
    <w:tmpl w:val="DE8405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F146A0A"/>
    <w:multiLevelType w:val="multilevel"/>
    <w:tmpl w:val="AD88ED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EA6D24"/>
    <w:multiLevelType w:val="multilevel"/>
    <w:tmpl w:val="850CA2D6"/>
    <w:lvl w:ilvl="0">
      <w:start w:val="1"/>
      <w:numFmt w:val="bullet"/>
      <w:suff w:val="nothing"/>
      <w:lvlText w:val=""/>
      <w:lvlJc w:val="left"/>
      <w:pPr>
        <w:ind w:left="707" w:firstLine="0"/>
      </w:pPr>
      <w:rPr>
        <w:rFonts w:ascii="Symbol" w:hAnsi="Symbol" w:cs="OpenSymbol" w:hint="default"/>
        <w:b w:val="0"/>
        <w:sz w:val="24"/>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15:restartNumberingAfterBreak="0">
    <w:nsid w:val="70536231"/>
    <w:multiLevelType w:val="multilevel"/>
    <w:tmpl w:val="82A0D14C"/>
    <w:lvl w:ilvl="0">
      <w:start w:val="1"/>
      <w:numFmt w:val="bullet"/>
      <w:suff w:val="nothing"/>
      <w:lvlText w:val=""/>
      <w:lvlJc w:val="left"/>
      <w:pPr>
        <w:ind w:left="707" w:firstLine="0"/>
      </w:pPr>
      <w:rPr>
        <w:rFonts w:ascii="Symbol" w:hAnsi="Symbol" w:cs="OpenSymbol" w:hint="default"/>
        <w:b w:val="0"/>
        <w:sz w:val="24"/>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EB"/>
    <w:rsid w:val="001564EB"/>
    <w:rsid w:val="003F6A3B"/>
    <w:rsid w:val="009616A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9A26"/>
  <w15:docId w15:val="{C3FCE468-3E0E-41DB-BEAB-A97E6E05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49544B"/>
    <w:rPr>
      <w:sz w:val="16"/>
      <w:szCs w:val="16"/>
    </w:rPr>
  </w:style>
  <w:style w:type="character" w:customStyle="1" w:styleId="CommentTextChar">
    <w:name w:val="Comment Text Char"/>
    <w:basedOn w:val="DefaultParagraphFont"/>
    <w:link w:val="CommentText"/>
    <w:uiPriority w:val="99"/>
    <w:semiHidden/>
    <w:qFormat/>
    <w:rsid w:val="0049544B"/>
    <w:rPr>
      <w:sz w:val="20"/>
      <w:szCs w:val="20"/>
    </w:rPr>
  </w:style>
  <w:style w:type="character" w:customStyle="1" w:styleId="CommentSubjectChar">
    <w:name w:val="Comment Subject Char"/>
    <w:basedOn w:val="CommentTextChar"/>
    <w:link w:val="CommentSubject"/>
    <w:uiPriority w:val="99"/>
    <w:semiHidden/>
    <w:qFormat/>
    <w:rsid w:val="0049544B"/>
    <w:rPr>
      <w:b/>
      <w:bCs/>
      <w:sz w:val="20"/>
      <w:szCs w:val="20"/>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Calibri"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Calibri" w:cs="Times New Roman"/>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Times New Roman" w:eastAsia="Calibri" w:hAnsi="Times New Roman" w:cs="Times New Roman"/>
      <w:sz w:val="24"/>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rFonts w:ascii="Times New Roman" w:hAnsi="Times New Roman" w:cs="Times New Roman"/>
      <w:sz w:val="24"/>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ascii="Times New Roman" w:hAnsi="Times New Roman" w:cs="Times New Roman"/>
      <w:sz w:val="24"/>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InternetLink">
    <w:name w:val="Internet Link"/>
    <w:basedOn w:val="DefaultParagraphFont"/>
    <w:rPr>
      <w:color w:val="0563C1" w:themeColor="hyperlink"/>
      <w:u w:val="single"/>
    </w:rPr>
  </w:style>
  <w:style w:type="character" w:customStyle="1" w:styleId="Bullets">
    <w:name w:val="Bullets"/>
    <w:qFormat/>
    <w:rPr>
      <w:rFonts w:ascii="OpenSymbol" w:eastAsia="OpenSymbol" w:hAnsi="OpenSymbol" w:cs="OpenSymbol"/>
    </w:rPr>
  </w:style>
  <w:style w:type="character" w:styleId="Emphasis">
    <w:name w:val="Emphasis"/>
    <w:qFormat/>
    <w:rPr>
      <w:i/>
      <w:iCs/>
    </w:rPr>
  </w:style>
  <w:style w:type="character" w:customStyle="1" w:styleId="ListLabel53">
    <w:name w:val="ListLabel 53"/>
    <w:qFormat/>
    <w:rPr>
      <w:rFonts w:cs="Times New Roman"/>
      <w:sz w:val="24"/>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ascii="Times New Roman" w:hAnsi="Times New Roman" w:cs="OpenSymbol"/>
      <w:b w:val="0"/>
      <w:sz w:val="24"/>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ascii="Times New Roman" w:hAnsi="Times New Roman" w:cs="OpenSymbol"/>
      <w:b w:val="0"/>
      <w:sz w:val="24"/>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CommentText">
    <w:name w:val="annotation text"/>
    <w:basedOn w:val="Normal"/>
    <w:link w:val="CommentTextChar"/>
    <w:uiPriority w:val="99"/>
    <w:semiHidden/>
    <w:unhideWhenUsed/>
    <w:qFormat/>
    <w:rsid w:val="0049544B"/>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49544B"/>
    <w:rPr>
      <w:b/>
      <w:bCs/>
    </w:rPr>
  </w:style>
  <w:style w:type="paragraph" w:styleId="ListParagraph">
    <w:name w:val="List Paragraph"/>
    <w:basedOn w:val="Normal"/>
    <w:uiPriority w:val="34"/>
    <w:qFormat/>
    <w:rsid w:val="0049544B"/>
    <w:pPr>
      <w:ind w:left="720"/>
      <w:contextualSpacing/>
    </w:pPr>
  </w:style>
  <w:style w:type="table" w:styleId="TableGrid">
    <w:name w:val="Table Grid"/>
    <w:basedOn w:val="TableNormal"/>
    <w:uiPriority w:val="39"/>
    <w:rsid w:val="00F22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radioskonto.lv/latvijas-novadu-iespeju-kar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3101</Words>
  <Characters>1768</Characters>
  <Application>Microsoft Office Word</Application>
  <DocSecurity>0</DocSecurity>
  <Lines>14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Galakrodznieks</dc:creator>
  <dc:description/>
  <cp:lastModifiedBy>Jevgēnija Sviridenkova</cp:lastModifiedBy>
  <cp:revision>2</cp:revision>
  <dcterms:created xsi:type="dcterms:W3CDTF">2022-03-29T12:50:00Z</dcterms:created>
  <dcterms:modified xsi:type="dcterms:W3CDTF">2022-03-29T12:50:00Z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