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81B8" w14:textId="77777777" w:rsidR="00E51AFD" w:rsidRDefault="00E51AFD" w:rsidP="00E51AFD">
      <w:pPr>
        <w:pStyle w:val="NoSpacing"/>
        <w:rPr>
          <w:rFonts w:ascii="Times New Roman" w:hAnsi="Times New Roman"/>
          <w:sz w:val="24"/>
          <w:szCs w:val="24"/>
          <w:lang w:val="lv-LV"/>
        </w:rPr>
      </w:pPr>
      <w:r>
        <w:rPr>
          <w:rFonts w:ascii="Times New Roman" w:hAnsi="Times New Roman"/>
          <w:noProof/>
          <w:sz w:val="24"/>
          <w:szCs w:val="24"/>
          <w:lang w:val="lv-LV" w:eastAsia="lv-LV"/>
        </w:rPr>
        <w:drawing>
          <wp:anchor distT="0" distB="0" distL="114300" distR="114300" simplePos="0" relativeHeight="251659264" behindDoc="1" locked="0" layoutInCell="1" allowOverlap="1" wp14:anchorId="15D41A83" wp14:editId="4709B74A">
            <wp:simplePos x="0" y="0"/>
            <wp:positionH relativeFrom="margin">
              <wp:align>center</wp:align>
            </wp:positionH>
            <wp:positionV relativeFrom="paragraph">
              <wp:posOffset>0</wp:posOffset>
            </wp:positionV>
            <wp:extent cx="549910" cy="593725"/>
            <wp:effectExtent l="0" t="0" r="2540" b="0"/>
            <wp:wrapThrough wrapText="bothSides">
              <wp:wrapPolygon edited="0">
                <wp:start x="0" y="0"/>
                <wp:lineTo x="0" y="20791"/>
                <wp:lineTo x="20952" y="20791"/>
                <wp:lineTo x="209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F6961" w14:textId="77777777" w:rsidR="00E51AFD" w:rsidRDefault="00E51AFD" w:rsidP="00E51AFD">
      <w:pPr>
        <w:pStyle w:val="NoSpacing"/>
        <w:jc w:val="center"/>
        <w:rPr>
          <w:rFonts w:ascii="Times New Roman" w:hAnsi="Times New Roman"/>
          <w:sz w:val="24"/>
          <w:szCs w:val="24"/>
          <w:lang w:val="lv-LV"/>
        </w:rPr>
      </w:pPr>
    </w:p>
    <w:p w14:paraId="247A798B" w14:textId="77777777" w:rsidR="00E51AFD" w:rsidRDefault="00E51AFD" w:rsidP="004C0678">
      <w:pPr>
        <w:pStyle w:val="NoSpacing"/>
        <w:rPr>
          <w:rFonts w:ascii="Times New Roman" w:hAnsi="Times New Roman"/>
          <w:sz w:val="24"/>
          <w:szCs w:val="24"/>
          <w:lang w:val="lv-LV"/>
        </w:rPr>
      </w:pPr>
    </w:p>
    <w:p w14:paraId="09959208" w14:textId="77777777" w:rsidR="00E51AFD" w:rsidRDefault="00E51AFD" w:rsidP="004C0678">
      <w:pPr>
        <w:pStyle w:val="NoSpacing"/>
        <w:rPr>
          <w:rFonts w:ascii="Times New Roman" w:hAnsi="Times New Roman"/>
          <w:sz w:val="24"/>
          <w:szCs w:val="24"/>
          <w:lang w:val="lv-LV"/>
        </w:rPr>
      </w:pPr>
    </w:p>
    <w:p w14:paraId="5F88BCA7" w14:textId="589D67EA" w:rsidR="00E51AFD" w:rsidRPr="00A815C2" w:rsidRDefault="00E51AFD" w:rsidP="00E51AFD">
      <w:pPr>
        <w:pStyle w:val="NoSpacing"/>
        <w:jc w:val="center"/>
        <w:rPr>
          <w:rFonts w:ascii="Times New Roman" w:hAnsi="Times New Roman"/>
          <w:sz w:val="12"/>
          <w:szCs w:val="12"/>
          <w:lang w:val="lv-LV"/>
        </w:rPr>
      </w:pPr>
    </w:p>
    <w:sdt>
      <w:sdtPr>
        <w:rPr>
          <w:rFonts w:ascii="Arial" w:eastAsiaTheme="minorHAnsi" w:hAnsi="Arial" w:cs="Arial"/>
          <w:sz w:val="20"/>
        </w:rPr>
        <w:id w:val="124024327"/>
        <w:placeholder>
          <w:docPart w:val="E0D6058391324EFFA54FA5C78CBEEA63"/>
        </w:placeholder>
      </w:sdtPr>
      <w:sdtEndPr>
        <w:rPr>
          <w:rFonts w:eastAsia="Times New Roman"/>
        </w:rPr>
      </w:sdtEndPr>
      <w:sdtContent>
        <w:p w14:paraId="168CE80A" w14:textId="3C1CFE8B" w:rsidR="002A57A9" w:rsidRPr="002A57A9" w:rsidRDefault="002A57A9" w:rsidP="002A57A9">
          <w:pPr>
            <w:jc w:val="center"/>
          </w:pPr>
          <w:r w:rsidRPr="00C03A5D">
            <w:rPr>
              <w:sz w:val="28"/>
              <w:szCs w:val="28"/>
            </w:rPr>
            <w:t>Ādažu novada pašvaldība</w:t>
          </w:r>
        </w:p>
        <w:p w14:paraId="36AE8201" w14:textId="77777777" w:rsidR="002A57A9" w:rsidRPr="00C03A5D" w:rsidRDefault="002A57A9" w:rsidP="002A57A9">
          <w:pPr>
            <w:pStyle w:val="NoSpacing"/>
            <w:jc w:val="center"/>
            <w:rPr>
              <w:rFonts w:ascii="Times New Roman" w:hAnsi="Times New Roman"/>
              <w:sz w:val="10"/>
              <w:szCs w:val="10"/>
              <w:lang w:val="lv-LV"/>
            </w:rPr>
          </w:pPr>
          <w:r w:rsidRPr="00C03A5D">
            <w:rPr>
              <w:rFonts w:ascii="Times New Roman" w:hAnsi="Times New Roman"/>
              <w:sz w:val="10"/>
              <w:szCs w:val="10"/>
              <w:lang w:val="lv-LV"/>
            </w:rPr>
            <w:t>__________________________________________________________________________________________________________________________________________________________________</w:t>
          </w:r>
        </w:p>
        <w:p w14:paraId="5FBE26F2" w14:textId="77777777" w:rsidR="002A57A9" w:rsidRPr="00C03A5D" w:rsidRDefault="002A57A9" w:rsidP="002A57A9">
          <w:pPr>
            <w:pStyle w:val="NoSpacing"/>
            <w:spacing w:before="120"/>
            <w:jc w:val="center"/>
            <w:rPr>
              <w:rFonts w:ascii="Times New Roman" w:hAnsi="Times New Roman"/>
              <w:sz w:val="20"/>
              <w:szCs w:val="20"/>
              <w:lang w:val="lv-LV"/>
            </w:rPr>
          </w:pPr>
          <w:r w:rsidRPr="00C03A5D">
            <w:rPr>
              <w:rFonts w:ascii="Times New Roman" w:hAnsi="Times New Roman"/>
              <w:sz w:val="20"/>
              <w:szCs w:val="20"/>
              <w:lang w:val="lv-LV"/>
            </w:rPr>
            <w:t>Gaujas iela 33A, Ādaži, Ādažu pag., Ādažu novads, LV-2164, tālr. 67997350, e-pasts dome@adazi.lv</w:t>
          </w:r>
        </w:p>
        <w:p w14:paraId="1CE8EFCD" w14:textId="77777777" w:rsidR="002A57A9" w:rsidRPr="00C03A5D" w:rsidRDefault="00A421CD" w:rsidP="002A57A9"/>
      </w:sdtContent>
    </w:sdt>
    <w:p w14:paraId="531772E1" w14:textId="5E2BDE3A" w:rsidR="0022310D" w:rsidRPr="009C66CD" w:rsidRDefault="00647B8D" w:rsidP="0022310D">
      <w:pPr>
        <w:jc w:val="center"/>
        <w:outlineLvl w:val="0"/>
        <w:rPr>
          <w:b/>
          <w:sz w:val="28"/>
          <w:szCs w:val="28"/>
        </w:rPr>
      </w:pPr>
      <w:r>
        <w:rPr>
          <w:b/>
          <w:sz w:val="28"/>
          <w:szCs w:val="28"/>
        </w:rPr>
        <w:t>ZIŅOJUMS</w:t>
      </w:r>
    </w:p>
    <w:p w14:paraId="1A8B442C" w14:textId="77777777" w:rsidR="0022310D" w:rsidRDefault="0022310D" w:rsidP="0022310D">
      <w:pPr>
        <w:ind w:left="1440" w:firstLine="720"/>
        <w:jc w:val="right"/>
      </w:pPr>
      <w:r>
        <w:t xml:space="preserve">                                                                     Domes sēdē </w:t>
      </w:r>
      <w:r w:rsidR="003E26EB">
        <w:t>23</w:t>
      </w:r>
      <w:r w:rsidR="00A02FF2">
        <w:t>.03</w:t>
      </w:r>
      <w:r w:rsidR="00E51AFD" w:rsidRPr="00A25BA9">
        <w:t>.2022.</w:t>
      </w:r>
      <w:r>
        <w:t xml:space="preserve"> </w:t>
      </w:r>
    </w:p>
    <w:p w14:paraId="2CE6305D" w14:textId="6FBB4438" w:rsidR="00E51AFD" w:rsidRPr="00A25BA9" w:rsidRDefault="0022310D" w:rsidP="0022310D">
      <w:pPr>
        <w:ind w:left="1440" w:firstLine="720"/>
        <w:jc w:val="right"/>
        <w:rPr>
          <w:i/>
        </w:rPr>
      </w:pPr>
      <w:r>
        <w:t xml:space="preserve">                                                                     Ziņo – M.Sprindžuks</w:t>
      </w:r>
      <w:r w:rsidR="00E51AFD" w:rsidRPr="00A25BA9">
        <w:tab/>
      </w:r>
      <w:r w:rsidR="00E51AFD" w:rsidRPr="00A25BA9">
        <w:tab/>
      </w:r>
      <w:r w:rsidR="00E51AFD" w:rsidRPr="00A25BA9">
        <w:tab/>
      </w:r>
      <w:r w:rsidR="00E51AFD" w:rsidRPr="00A25BA9">
        <w:tab/>
        <w:t xml:space="preserve">                                                  </w:t>
      </w:r>
      <w:r w:rsidR="00E51AFD">
        <w:t xml:space="preserve">           </w:t>
      </w:r>
    </w:p>
    <w:p w14:paraId="2FA33B5C" w14:textId="66A69346" w:rsidR="00E51AFD" w:rsidRPr="002A57A9" w:rsidRDefault="002A57A9" w:rsidP="005D77EE">
      <w:pPr>
        <w:tabs>
          <w:tab w:val="left" w:pos="567"/>
        </w:tabs>
        <w:jc w:val="both"/>
        <w:rPr>
          <w:b/>
          <w:bCs/>
          <w:i/>
          <w:iCs/>
        </w:rPr>
      </w:pPr>
      <w:bookmarkStart w:id="0" w:name="_Hlk98164585"/>
      <w:r w:rsidRPr="002A57A9">
        <w:rPr>
          <w:b/>
          <w:bCs/>
          <w:i/>
          <w:iCs/>
        </w:rPr>
        <w:t>Par Ādažu novada pašvaldības policijas iekšējās kontroles sistēmas izvērtēšanas rezultātiem</w:t>
      </w:r>
      <w:bookmarkEnd w:id="0"/>
    </w:p>
    <w:p w14:paraId="1F6CDB0B" w14:textId="77777777" w:rsidR="002A57A9" w:rsidRPr="00A25BA9" w:rsidRDefault="002A57A9" w:rsidP="005D77EE">
      <w:pPr>
        <w:tabs>
          <w:tab w:val="left" w:pos="567"/>
        </w:tabs>
        <w:jc w:val="both"/>
      </w:pPr>
    </w:p>
    <w:p w14:paraId="421A6CBF" w14:textId="77777777" w:rsidR="003E26EB" w:rsidRDefault="003E26EB" w:rsidP="005D77EE">
      <w:pPr>
        <w:pStyle w:val="Heading1"/>
        <w:shd w:val="clear" w:color="auto" w:fill="FFFFFF"/>
        <w:spacing w:after="120"/>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2022. gada 22. janvārī uz autoceļa Rīga – Ainaži (A1) notika satiksmes negadījums, kurā gāja bojā</w:t>
      </w:r>
      <w:r w:rsidRPr="00F84D6F">
        <w:rPr>
          <w:rFonts w:ascii="Times New Roman" w:hAnsi="Times New Roman"/>
          <w:sz w:val="24"/>
          <w:szCs w:val="24"/>
          <w:bdr w:val="none" w:sz="0" w:space="0" w:color="auto" w:frame="1"/>
          <w:shd w:val="clear" w:color="auto" w:fill="FFFFFF"/>
        </w:rPr>
        <w:t xml:space="preserve"> </w:t>
      </w:r>
      <w:r>
        <w:rPr>
          <w:rFonts w:ascii="Times New Roman" w:hAnsi="Times New Roman"/>
          <w:sz w:val="24"/>
          <w:szCs w:val="24"/>
          <w:bdr w:val="none" w:sz="0" w:space="0" w:color="auto" w:frame="1"/>
          <w:shd w:val="clear" w:color="auto" w:fill="FFFFFF"/>
        </w:rPr>
        <w:t xml:space="preserve">Ādažu novada pašvaldības policijas (turpmāk – ĀPP) darbinieks un vēl divi cietušie tika nogādāti ārstniecības iestādē. </w:t>
      </w:r>
    </w:p>
    <w:p w14:paraId="0ACABBC0" w14:textId="5E748851" w:rsidR="003E26EB" w:rsidRDefault="003E26EB" w:rsidP="005D77EE">
      <w:pPr>
        <w:pStyle w:val="Heading1"/>
        <w:shd w:val="clear" w:color="auto" w:fill="FFFFFF"/>
        <w:spacing w:after="120"/>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Par minēto faktu Valsts policija ierosināja krimināllietu, pašvaldība veica nelaimes gadījuma izmeklēšanu ārējos aktos noteiktā kārtībā, un ĀPP veica dienesta izmeklēšanu iestādes ietvaros. Neviena no pašvaldībā notiekošajām izmeklēšanām vēl nav pabeigta, jo kriminālprocesa ietvaros ir noteikts </w:t>
      </w:r>
      <w:r w:rsidRPr="00CE1D1D">
        <w:rPr>
          <w:rFonts w:ascii="Times New Roman" w:hAnsi="Times New Roman"/>
          <w:sz w:val="24"/>
          <w:szCs w:val="24"/>
          <w:bdr w:val="none" w:sz="0" w:space="0" w:color="auto" w:frame="1"/>
          <w:shd w:val="clear" w:color="auto" w:fill="FFFFFF"/>
        </w:rPr>
        <w:t>izmeklēšanas noslēpums</w:t>
      </w:r>
      <w:r>
        <w:rPr>
          <w:rFonts w:ascii="Times New Roman" w:hAnsi="Times New Roman"/>
          <w:sz w:val="24"/>
          <w:szCs w:val="24"/>
          <w:bdr w:val="none" w:sz="0" w:space="0" w:color="auto" w:frame="1"/>
          <w:shd w:val="clear" w:color="auto" w:fill="FFFFFF"/>
        </w:rPr>
        <w:t xml:space="preserve"> būtiskai informācijai par negadījumu.</w:t>
      </w:r>
    </w:p>
    <w:p w14:paraId="3ECFFD11" w14:textId="599EB79A" w:rsidR="003A68BF" w:rsidRDefault="003E26EB" w:rsidP="005D77EE">
      <w:pPr>
        <w:pStyle w:val="BodyText"/>
        <w:spacing w:after="120"/>
        <w:rPr>
          <w:bCs/>
        </w:rPr>
      </w:pPr>
      <w:r>
        <w:t>Ņemot vērā augstāk minēto</w:t>
      </w:r>
      <w:r w:rsidR="003A68BF">
        <w:t xml:space="preserve"> Ādažu novada pašvaldības domes deputāti 2022.gada 23.februāra domes sēdē pieņēma lēmumu</w:t>
      </w:r>
      <w:r w:rsidR="001915A2">
        <w:t xml:space="preserve"> Nr.64 par</w:t>
      </w:r>
      <w:r w:rsidR="003A68BF">
        <w:t xml:space="preserve"> </w:t>
      </w:r>
      <w:r w:rsidR="003A68BF" w:rsidRPr="003A68BF">
        <w:rPr>
          <w:bCs/>
        </w:rPr>
        <w:t>Ādažu novada pašvaldības policijas iekšējās kontroles sistēmas izvērtēšana</w:t>
      </w:r>
      <w:r w:rsidR="003A68BF">
        <w:rPr>
          <w:bCs/>
        </w:rPr>
        <w:t>s komisij</w:t>
      </w:r>
      <w:r w:rsidR="001915A2">
        <w:rPr>
          <w:bCs/>
        </w:rPr>
        <w:t>as izveidošanu</w:t>
      </w:r>
      <w:r w:rsidR="00F73AAC">
        <w:rPr>
          <w:bCs/>
        </w:rPr>
        <w:t xml:space="preserve">, lai noteiktu turpmākās darbības jomas pilnveidošanai. </w:t>
      </w:r>
    </w:p>
    <w:p w14:paraId="1B76ED8E" w14:textId="614AF06B" w:rsidR="00C25CD3" w:rsidRDefault="0076484B" w:rsidP="005D77EE">
      <w:pPr>
        <w:pStyle w:val="BodyText"/>
        <w:spacing w:after="120"/>
        <w:rPr>
          <w:bCs/>
        </w:rPr>
      </w:pPr>
      <w:r>
        <w:rPr>
          <w:bCs/>
        </w:rPr>
        <w:t xml:space="preserve">Komisijas sēžu laikā ĀPP priekšnieks Oskars Feldmanis un priekšnieka vietnieks Gints Dzirkalis informēja par </w:t>
      </w:r>
      <w:r w:rsidR="00B67612">
        <w:rPr>
          <w:bCs/>
        </w:rPr>
        <w:t xml:space="preserve">iekšējās kontroles </w:t>
      </w:r>
      <w:r>
        <w:rPr>
          <w:bCs/>
        </w:rPr>
        <w:t xml:space="preserve">uzlabojumiem, ko ĀPP vadība ir veikusi </w:t>
      </w:r>
      <w:r w:rsidR="00B67612">
        <w:rPr>
          <w:bCs/>
        </w:rPr>
        <w:t xml:space="preserve">pēc augstāk minētā satiksmes negadījuma: </w:t>
      </w:r>
    </w:p>
    <w:p w14:paraId="535F1A92" w14:textId="37938D2C" w:rsidR="00ED7AD5" w:rsidRDefault="00C713DE" w:rsidP="005D77EE">
      <w:pPr>
        <w:pStyle w:val="BodyText"/>
        <w:numPr>
          <w:ilvl w:val="0"/>
          <w:numId w:val="3"/>
        </w:numPr>
        <w:spacing w:after="120"/>
        <w:rPr>
          <w:bCs/>
        </w:rPr>
      </w:pPr>
      <w:r>
        <w:rPr>
          <w:bCs/>
        </w:rPr>
        <w:t xml:space="preserve">2022.gada </w:t>
      </w:r>
      <w:r w:rsidR="00D7710C">
        <w:rPr>
          <w:bCs/>
        </w:rPr>
        <w:t>9. februārī</w:t>
      </w:r>
      <w:r w:rsidR="0007709B">
        <w:rPr>
          <w:bCs/>
        </w:rPr>
        <w:t xml:space="preserve"> i</w:t>
      </w:r>
      <w:r w:rsidR="00B67612">
        <w:rPr>
          <w:bCs/>
        </w:rPr>
        <w:t>r izd</w:t>
      </w:r>
      <w:r>
        <w:rPr>
          <w:bCs/>
        </w:rPr>
        <w:t>ots</w:t>
      </w:r>
      <w:r w:rsidR="00B67612">
        <w:rPr>
          <w:bCs/>
        </w:rPr>
        <w:t xml:space="preserve"> </w:t>
      </w:r>
      <w:r>
        <w:rPr>
          <w:bCs/>
        </w:rPr>
        <w:t>r</w:t>
      </w:r>
      <w:r w:rsidR="00B67612">
        <w:rPr>
          <w:bCs/>
        </w:rPr>
        <w:t>īkojum</w:t>
      </w:r>
      <w:r>
        <w:rPr>
          <w:bCs/>
        </w:rPr>
        <w:t>s</w:t>
      </w:r>
      <w:r w:rsidR="00B67612">
        <w:rPr>
          <w:bCs/>
        </w:rPr>
        <w:t xml:space="preserve"> Nr.</w:t>
      </w:r>
      <w:r w:rsidR="0007709B">
        <w:rPr>
          <w:bCs/>
        </w:rPr>
        <w:t xml:space="preserve"> ĀNPP/1-3/22/6 “Par Ādažu novada pašvaldības policijas darbinieku alkohola koncentrāciju </w:t>
      </w:r>
      <w:r w:rsidR="00D7710C">
        <w:t>izelpotajā gaisā pārbaudi un garderobes skapīšu pārvietošanu”</w:t>
      </w:r>
      <w:r w:rsidR="00D7710C">
        <w:rPr>
          <w:bCs/>
        </w:rPr>
        <w:t>;</w:t>
      </w:r>
    </w:p>
    <w:p w14:paraId="722B5698" w14:textId="1DFB69CA" w:rsidR="00D7710C" w:rsidRPr="00ED7AD5" w:rsidRDefault="00D7710C" w:rsidP="005D77EE">
      <w:pPr>
        <w:pStyle w:val="BodyText"/>
        <w:numPr>
          <w:ilvl w:val="0"/>
          <w:numId w:val="3"/>
        </w:numPr>
        <w:spacing w:after="120"/>
        <w:rPr>
          <w:bCs/>
        </w:rPr>
      </w:pPr>
      <w:r w:rsidRPr="00ED7AD5">
        <w:rPr>
          <w:bCs/>
        </w:rPr>
        <w:t xml:space="preserve">Ir veikti </w:t>
      </w:r>
      <w:r w:rsidR="00C713DE" w:rsidRPr="00ED7AD5">
        <w:rPr>
          <w:bCs/>
        </w:rPr>
        <w:t>grozījumi 2022.gada 18.janvāra rīkojumā</w:t>
      </w:r>
      <w:r w:rsidR="002507A4" w:rsidRPr="00ED7AD5">
        <w:rPr>
          <w:bCs/>
        </w:rPr>
        <w:t xml:space="preserve"> Nr. </w:t>
      </w:r>
      <w:r w:rsidR="002507A4">
        <w:t>ĀNPP /1-41/22/1 “Ādažu novada pašvaldības policijas darba kārtības noteikumi”, papildinot  ar 77. punktu</w:t>
      </w:r>
      <w:r w:rsidR="0073028A">
        <w:t>.</w:t>
      </w:r>
    </w:p>
    <w:p w14:paraId="37D19605" w14:textId="29FED28F" w:rsidR="0037737E" w:rsidRDefault="0037737E" w:rsidP="005D77EE">
      <w:pPr>
        <w:spacing w:after="120"/>
        <w:jc w:val="both"/>
        <w:rPr>
          <w:lang w:eastAsia="en-US"/>
        </w:rPr>
      </w:pPr>
      <w:r>
        <w:t xml:space="preserve">ĀPP informē, ka </w:t>
      </w:r>
      <w:r>
        <w:rPr>
          <w:lang w:eastAsia="en-US"/>
        </w:rPr>
        <w:t>a</w:t>
      </w:r>
      <w:r w:rsidRPr="002D2C94">
        <w:rPr>
          <w:lang w:eastAsia="en-US"/>
        </w:rPr>
        <w:t xml:space="preserve">tbilstoši </w:t>
      </w:r>
      <w:r>
        <w:rPr>
          <w:lang w:eastAsia="en-US"/>
        </w:rPr>
        <w:t xml:space="preserve">Ādažu novada </w:t>
      </w:r>
      <w:r w:rsidRPr="002D2C94">
        <w:rPr>
          <w:lang w:eastAsia="en-US"/>
        </w:rPr>
        <w:t xml:space="preserve">pašvaldības vecākā darba aizsardzības </w:t>
      </w:r>
      <w:r>
        <w:rPr>
          <w:lang w:eastAsia="en-US"/>
        </w:rPr>
        <w:t>speciālista Ivo Bērziņa atzinumam, ĀPP</w:t>
      </w:r>
      <w:r w:rsidRPr="002D2C94">
        <w:rPr>
          <w:lang w:eastAsia="en-US"/>
        </w:rPr>
        <w:t xml:space="preserve"> darbiniekiem ir nodrošinātas telpas un apstākļi, kas atbilst darba aizsardzības prasībām darba vietā, ar atsevišķiem aizrādījumiem, k</w:t>
      </w:r>
      <w:r>
        <w:rPr>
          <w:lang w:eastAsia="en-US"/>
        </w:rPr>
        <w:t>uru</w:t>
      </w:r>
      <w:r w:rsidRPr="002D2C94">
        <w:rPr>
          <w:lang w:eastAsia="en-US"/>
        </w:rPr>
        <w:t xml:space="preserve"> novēršana ir uzdota iestādes vadībai</w:t>
      </w:r>
      <w:r w:rsidR="00FB2A23">
        <w:rPr>
          <w:lang w:eastAsia="en-US"/>
        </w:rPr>
        <w:t xml:space="preserve"> - </w:t>
      </w:r>
      <w:r w:rsidRPr="002D2C94">
        <w:rPr>
          <w:lang w:eastAsia="en-US"/>
        </w:rPr>
        <w:t xml:space="preserve">nodrošināt </w:t>
      </w:r>
      <w:r w:rsidRPr="0037737E">
        <w:rPr>
          <w:color w:val="212529"/>
        </w:rPr>
        <w:t>skapīšu aizslēgšanas iespēju un svaru celšanas aprīkojuma pārvietošanu.</w:t>
      </w:r>
    </w:p>
    <w:p w14:paraId="11A63E20" w14:textId="2ED8583D" w:rsidR="00E746DA" w:rsidRDefault="00AB0AD1" w:rsidP="005D77EE">
      <w:pPr>
        <w:pStyle w:val="BodyText"/>
        <w:spacing w:after="120"/>
        <w:rPr>
          <w:bCs/>
        </w:rPr>
      </w:pPr>
      <w:r>
        <w:rPr>
          <w:bCs/>
        </w:rPr>
        <w:t xml:space="preserve">Komisija uzskata, ka Pašvaldības izpilddirektoram </w:t>
      </w:r>
      <w:r w:rsidR="00CF64ED">
        <w:rPr>
          <w:bCs/>
        </w:rPr>
        <w:t xml:space="preserve">periodiski </w:t>
      </w:r>
      <w:r>
        <w:rPr>
          <w:bCs/>
        </w:rPr>
        <w:t xml:space="preserve">jāveic Pašvaldības iestāžu </w:t>
      </w:r>
      <w:r w:rsidR="00014E2D">
        <w:rPr>
          <w:bCs/>
        </w:rPr>
        <w:t>iekšējās kontroles sistēm</w:t>
      </w:r>
      <w:r w:rsidR="00CF64ED">
        <w:rPr>
          <w:bCs/>
        </w:rPr>
        <w:t>as</w:t>
      </w:r>
      <w:r w:rsidR="00014E2D">
        <w:rPr>
          <w:bCs/>
        </w:rPr>
        <w:t xml:space="preserve"> </w:t>
      </w:r>
      <w:r w:rsidR="005F09F2">
        <w:rPr>
          <w:bCs/>
        </w:rPr>
        <w:t>izvērtēšana</w:t>
      </w:r>
      <w:r w:rsidR="00ED48B3">
        <w:rPr>
          <w:bCs/>
        </w:rPr>
        <w:t xml:space="preserve"> un p</w:t>
      </w:r>
      <w:r w:rsidR="00186DBF">
        <w:rPr>
          <w:bCs/>
        </w:rPr>
        <w:t xml:space="preserve">ar rezultātiem jāziņo pašvaldības domes </w:t>
      </w:r>
      <w:r w:rsidR="005F09F2">
        <w:rPr>
          <w:bCs/>
        </w:rPr>
        <w:t>deputātiem reizi gadā, iekļaujot šo pienākumu Izpilddirektora amata aprakstā.</w:t>
      </w:r>
    </w:p>
    <w:p w14:paraId="774068E8" w14:textId="2BCB800C" w:rsidR="00C21E27" w:rsidRDefault="00C21E27" w:rsidP="005D77EE">
      <w:pPr>
        <w:pStyle w:val="BodyText"/>
        <w:spacing w:after="120"/>
        <w:rPr>
          <w:bCs/>
        </w:rPr>
      </w:pPr>
      <w:r>
        <w:rPr>
          <w:bCs/>
        </w:rPr>
        <w:t>Pielikumā:</w:t>
      </w:r>
    </w:p>
    <w:p w14:paraId="38FC206E" w14:textId="744BC1DC" w:rsidR="00C21E27" w:rsidRDefault="006C4450" w:rsidP="005D77EE">
      <w:pPr>
        <w:pStyle w:val="BodyText"/>
        <w:numPr>
          <w:ilvl w:val="0"/>
          <w:numId w:val="4"/>
        </w:numPr>
        <w:spacing w:after="120"/>
        <w:rPr>
          <w:bCs/>
        </w:rPr>
      </w:pPr>
      <w:r>
        <w:rPr>
          <w:bCs/>
        </w:rPr>
        <w:t>“</w:t>
      </w:r>
      <w:r w:rsidR="00F14F61">
        <w:rPr>
          <w:bCs/>
        </w:rPr>
        <w:t>Ādažu novada pašvaldības policijas darba kārtības noteikumi</w:t>
      </w:r>
      <w:r>
        <w:rPr>
          <w:bCs/>
        </w:rPr>
        <w:t>”</w:t>
      </w:r>
      <w:r w:rsidR="00F14F61">
        <w:rPr>
          <w:bCs/>
        </w:rPr>
        <w:t xml:space="preserve"> Nr.</w:t>
      </w:r>
      <w:r w:rsidR="00C51209">
        <w:rPr>
          <w:bCs/>
        </w:rPr>
        <w:t xml:space="preserve"> </w:t>
      </w:r>
      <w:r w:rsidR="00F14F61">
        <w:rPr>
          <w:bCs/>
        </w:rPr>
        <w:t>ĀNPP/1-41/22/1 no 18.01.2022;</w:t>
      </w:r>
    </w:p>
    <w:p w14:paraId="5FD7C7BE" w14:textId="021EE1AD" w:rsidR="00F14F61" w:rsidRDefault="006970B8" w:rsidP="005D77EE">
      <w:pPr>
        <w:pStyle w:val="BodyText"/>
        <w:numPr>
          <w:ilvl w:val="0"/>
          <w:numId w:val="4"/>
        </w:numPr>
        <w:spacing w:after="120"/>
        <w:rPr>
          <w:bCs/>
        </w:rPr>
      </w:pPr>
      <w:r>
        <w:rPr>
          <w:bCs/>
        </w:rPr>
        <w:t>Grozījumi Ādažu</w:t>
      </w:r>
      <w:r w:rsidR="00C51209">
        <w:rPr>
          <w:bCs/>
        </w:rPr>
        <w:t xml:space="preserve"> novada pašvaldības policijas18.01.2022. noteikumos Nr. ĀNPP/1-41/22/1 “Ādažu novada pašvaldības policijas darba kārtības noteikumi”;</w:t>
      </w:r>
    </w:p>
    <w:p w14:paraId="75C46BC8" w14:textId="590F5B5F" w:rsidR="00C51209" w:rsidRDefault="00B51579" w:rsidP="005D77EE">
      <w:pPr>
        <w:pStyle w:val="BodyText"/>
        <w:numPr>
          <w:ilvl w:val="0"/>
          <w:numId w:val="4"/>
        </w:numPr>
        <w:spacing w:after="120"/>
        <w:rPr>
          <w:bCs/>
        </w:rPr>
      </w:pPr>
      <w:r>
        <w:rPr>
          <w:bCs/>
        </w:rPr>
        <w:t xml:space="preserve">Rīkojums “Par Ādažu novada pašvaldības policijas darbinieku </w:t>
      </w:r>
      <w:r w:rsidR="00BA64FE">
        <w:rPr>
          <w:bCs/>
        </w:rPr>
        <w:t>alkohola</w:t>
      </w:r>
      <w:r w:rsidR="006C4450">
        <w:rPr>
          <w:bCs/>
        </w:rPr>
        <w:t xml:space="preserve"> </w:t>
      </w:r>
      <w:r w:rsidR="00BA64FE">
        <w:rPr>
          <w:bCs/>
        </w:rPr>
        <w:t>koncentrāciju</w:t>
      </w:r>
      <w:r w:rsidR="006C4450">
        <w:rPr>
          <w:bCs/>
        </w:rPr>
        <w:t xml:space="preserve"> </w:t>
      </w:r>
      <w:r w:rsidR="006C4450">
        <w:rPr>
          <w:bCs/>
        </w:rPr>
        <w:lastRenderedPageBreak/>
        <w:t>izelpotajā gaisā pārbaudi un garderobes skapīšu pārvietošanu” Nr. ĀNPP/1-3/22/6 no 09.02.2022..</w:t>
      </w:r>
    </w:p>
    <w:p w14:paraId="3D31261A" w14:textId="77777777" w:rsidR="006C4450" w:rsidRDefault="006C4450" w:rsidP="005D77EE">
      <w:pPr>
        <w:pStyle w:val="BodyText"/>
        <w:spacing w:after="120"/>
        <w:ind w:left="360"/>
        <w:rPr>
          <w:bCs/>
        </w:rPr>
      </w:pPr>
    </w:p>
    <w:p w14:paraId="3A22B688" w14:textId="77777777" w:rsidR="00004C09" w:rsidRDefault="00004C09" w:rsidP="005D77EE">
      <w:pPr>
        <w:jc w:val="center"/>
        <w:rPr>
          <w:rFonts w:eastAsia="Calibri"/>
        </w:rPr>
      </w:pPr>
      <w:r w:rsidRPr="00366906">
        <w:rPr>
          <w:rFonts w:eastAsia="Calibri"/>
        </w:rPr>
        <w:t>ŠIS DOKUMENTS IR ELEKTRONISKI PARAKSTĪTS AR DROŠU ELEKTRONISKO PARAKSTU UN SATUR LAIKA ZĪMOGU</w:t>
      </w:r>
    </w:p>
    <w:p w14:paraId="45F098CC" w14:textId="77777777" w:rsidR="00004C09" w:rsidRPr="00ED7AD5" w:rsidRDefault="00004C09" w:rsidP="005D77EE">
      <w:pPr>
        <w:pStyle w:val="BodyText"/>
        <w:spacing w:after="120"/>
        <w:rPr>
          <w:bCs/>
        </w:rPr>
      </w:pPr>
    </w:p>
    <w:p w14:paraId="379E621E" w14:textId="4C2C5A07" w:rsidR="003E26EB" w:rsidRPr="003A68BF" w:rsidRDefault="003E26EB" w:rsidP="005D77EE">
      <w:pPr>
        <w:jc w:val="both"/>
        <w:rPr>
          <w:bCs/>
        </w:rPr>
      </w:pPr>
    </w:p>
    <w:p w14:paraId="637BFFEF" w14:textId="60C152E0" w:rsidR="004C0678" w:rsidRDefault="00004C09" w:rsidP="005D77EE">
      <w:pPr>
        <w:tabs>
          <w:tab w:val="left" w:pos="2415"/>
        </w:tabs>
        <w:jc w:val="both"/>
      </w:pPr>
      <w:r>
        <w:t>Komisijas priekšsēdētājs</w:t>
      </w:r>
      <w:r>
        <w:tab/>
      </w:r>
      <w:r>
        <w:tab/>
      </w:r>
      <w:r>
        <w:tab/>
      </w:r>
      <w:r>
        <w:tab/>
      </w:r>
      <w:r>
        <w:tab/>
      </w:r>
      <w:r>
        <w:tab/>
      </w:r>
      <w:r>
        <w:tab/>
      </w:r>
      <w:r>
        <w:tab/>
        <w:t>Māris Sprindžuks</w:t>
      </w:r>
    </w:p>
    <w:sectPr w:rsidR="004C0678" w:rsidSect="0046467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63CBC"/>
    <w:multiLevelType w:val="hybridMultilevel"/>
    <w:tmpl w:val="E7680D20"/>
    <w:lvl w:ilvl="0" w:tplc="9EE2D1C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13E10F2"/>
    <w:multiLevelType w:val="hybridMultilevel"/>
    <w:tmpl w:val="5C405912"/>
    <w:lvl w:ilvl="0" w:tplc="AB8E0E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DBF12BD"/>
    <w:multiLevelType w:val="hybridMultilevel"/>
    <w:tmpl w:val="287EDA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7A1913"/>
    <w:multiLevelType w:val="hybridMultilevel"/>
    <w:tmpl w:val="D1E0F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2804C1"/>
    <w:multiLevelType w:val="hybridMultilevel"/>
    <w:tmpl w:val="9CB65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FD"/>
    <w:rsid w:val="00004C09"/>
    <w:rsid w:val="00014E2D"/>
    <w:rsid w:val="000562AF"/>
    <w:rsid w:val="00072793"/>
    <w:rsid w:val="0007709B"/>
    <w:rsid w:val="00104F85"/>
    <w:rsid w:val="00181175"/>
    <w:rsid w:val="00186DBF"/>
    <w:rsid w:val="001915A2"/>
    <w:rsid w:val="0022310D"/>
    <w:rsid w:val="002507A4"/>
    <w:rsid w:val="002A57A9"/>
    <w:rsid w:val="002D2C94"/>
    <w:rsid w:val="0037737E"/>
    <w:rsid w:val="003A68BF"/>
    <w:rsid w:val="003E26EB"/>
    <w:rsid w:val="00450620"/>
    <w:rsid w:val="00464670"/>
    <w:rsid w:val="004C0678"/>
    <w:rsid w:val="00517D89"/>
    <w:rsid w:val="005B07BD"/>
    <w:rsid w:val="005D77EE"/>
    <w:rsid w:val="005F09F2"/>
    <w:rsid w:val="00647B8D"/>
    <w:rsid w:val="006970B8"/>
    <w:rsid w:val="006C4450"/>
    <w:rsid w:val="006E4AF2"/>
    <w:rsid w:val="00714E22"/>
    <w:rsid w:val="0073028A"/>
    <w:rsid w:val="00756513"/>
    <w:rsid w:val="0076484B"/>
    <w:rsid w:val="008C107E"/>
    <w:rsid w:val="009C66CD"/>
    <w:rsid w:val="009F51C2"/>
    <w:rsid w:val="00A02FF2"/>
    <w:rsid w:val="00A36BAB"/>
    <w:rsid w:val="00A421CD"/>
    <w:rsid w:val="00A42F87"/>
    <w:rsid w:val="00AA488F"/>
    <w:rsid w:val="00AB0AD1"/>
    <w:rsid w:val="00B51579"/>
    <w:rsid w:val="00B67612"/>
    <w:rsid w:val="00BA64FE"/>
    <w:rsid w:val="00BE2791"/>
    <w:rsid w:val="00C21E27"/>
    <w:rsid w:val="00C25CD3"/>
    <w:rsid w:val="00C36B0E"/>
    <w:rsid w:val="00C51209"/>
    <w:rsid w:val="00C67DCC"/>
    <w:rsid w:val="00C713DE"/>
    <w:rsid w:val="00CA1AAB"/>
    <w:rsid w:val="00CF64ED"/>
    <w:rsid w:val="00D43D35"/>
    <w:rsid w:val="00D7710C"/>
    <w:rsid w:val="00E51AFD"/>
    <w:rsid w:val="00E64947"/>
    <w:rsid w:val="00E746DA"/>
    <w:rsid w:val="00ED48B3"/>
    <w:rsid w:val="00ED7AD5"/>
    <w:rsid w:val="00EF4315"/>
    <w:rsid w:val="00F14F61"/>
    <w:rsid w:val="00F73AAC"/>
    <w:rsid w:val="00FB2A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B8C0"/>
  <w15:chartTrackingRefBased/>
  <w15:docId w15:val="{645BED95-CC0A-4A0A-80C8-C0FAD7DC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F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3E26EB"/>
    <w:pPr>
      <w:keepNext/>
      <w:jc w:val="center"/>
      <w:outlineLvl w:val="0"/>
    </w:pPr>
    <w:rPr>
      <w:rFonts w:ascii="Tahoma" w:hAnsi="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51AFD"/>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104F85"/>
    <w:pPr>
      <w:ind w:left="720"/>
      <w:contextualSpacing/>
    </w:pPr>
  </w:style>
  <w:style w:type="character" w:customStyle="1" w:styleId="NoSpacingChar">
    <w:name w:val="No Spacing Char"/>
    <w:link w:val="NoSpacing"/>
    <w:uiPriority w:val="1"/>
    <w:locked/>
    <w:rsid w:val="002A57A9"/>
    <w:rPr>
      <w:rFonts w:ascii="Calibri" w:eastAsia="Calibri" w:hAnsi="Calibri" w:cs="Times New Roman"/>
      <w:lang w:val="en-US"/>
    </w:rPr>
  </w:style>
  <w:style w:type="character" w:customStyle="1" w:styleId="Heading1Char">
    <w:name w:val="Heading 1 Char"/>
    <w:basedOn w:val="DefaultParagraphFont"/>
    <w:link w:val="Heading1"/>
    <w:uiPriority w:val="9"/>
    <w:rsid w:val="003E26EB"/>
    <w:rPr>
      <w:rFonts w:ascii="Tahoma" w:eastAsia="Times New Roman" w:hAnsi="Tahoma" w:cs="Times New Roman"/>
      <w:sz w:val="20"/>
      <w:szCs w:val="20"/>
      <w:lang w:eastAsia="lv-LV"/>
    </w:rPr>
  </w:style>
  <w:style w:type="paragraph" w:styleId="BodyText">
    <w:name w:val="Body Text"/>
    <w:basedOn w:val="Normal"/>
    <w:link w:val="BodyTextChar"/>
    <w:rsid w:val="003A68BF"/>
    <w:pPr>
      <w:widowControl w:val="0"/>
      <w:shd w:val="clear" w:color="auto" w:fill="FFFFFF"/>
      <w:autoSpaceDE w:val="0"/>
      <w:autoSpaceDN w:val="0"/>
      <w:adjustRightInd w:val="0"/>
      <w:jc w:val="both"/>
    </w:pPr>
    <w:rPr>
      <w:lang w:eastAsia="en-US"/>
    </w:rPr>
  </w:style>
  <w:style w:type="character" w:customStyle="1" w:styleId="BodyTextChar">
    <w:name w:val="Body Text Char"/>
    <w:basedOn w:val="DefaultParagraphFont"/>
    <w:link w:val="BodyText"/>
    <w:rsid w:val="003A68BF"/>
    <w:rPr>
      <w:rFonts w:ascii="Times New Roman" w:eastAsia="Times New Roman" w:hAnsi="Times New Roman" w:cs="Times New Roman"/>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D6058391324EFFA54FA5C78CBEEA63"/>
        <w:category>
          <w:name w:val="Vispārīgi"/>
          <w:gallery w:val="placeholder"/>
        </w:category>
        <w:types>
          <w:type w:val="bbPlcHdr"/>
        </w:types>
        <w:behaviors>
          <w:behavior w:val="content"/>
        </w:behaviors>
        <w:guid w:val="{84D242FF-E040-4AAB-B483-75A82C1F493A}"/>
      </w:docPartPr>
      <w:docPartBody>
        <w:p w:rsidR="0036337D" w:rsidRDefault="00792CB0" w:rsidP="00792CB0">
          <w:pPr>
            <w:pStyle w:val="E0D6058391324EFFA54FA5C78CBEEA6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B0"/>
    <w:rsid w:val="000D2E5D"/>
    <w:rsid w:val="00176698"/>
    <w:rsid w:val="0036337D"/>
    <w:rsid w:val="00792CB0"/>
    <w:rsid w:val="00810449"/>
    <w:rsid w:val="00ED5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CB0"/>
    <w:rPr>
      <w:color w:val="808080"/>
    </w:rPr>
  </w:style>
  <w:style w:type="paragraph" w:customStyle="1" w:styleId="E0D6058391324EFFA54FA5C78CBEEA63">
    <w:name w:val="E0D6058391324EFFA54FA5C78CBEEA63"/>
    <w:rsid w:val="00792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2080</Words>
  <Characters>1187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Jevgēnija Sviridenkova</cp:lastModifiedBy>
  <cp:revision>2</cp:revision>
  <dcterms:created xsi:type="dcterms:W3CDTF">2022-03-29T12:44:00Z</dcterms:created>
  <dcterms:modified xsi:type="dcterms:W3CDTF">2022-03-29T12:44:00Z</dcterms:modified>
</cp:coreProperties>
</file>