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327E" w14:textId="77777777" w:rsidR="00EA2553" w:rsidRDefault="006C5FCE" w:rsidP="004A0C76">
      <w:pPr>
        <w:spacing w:after="0"/>
        <w:jc w:val="right"/>
        <w:rPr>
          <w:rFonts w:eastAsia="Times New Roman"/>
          <w:noProof/>
        </w:rPr>
      </w:pPr>
      <w:r w:rsidRPr="00B8493C">
        <w:rPr>
          <w:noProof/>
          <w:lang w:eastAsia="lv-LV"/>
        </w:rPr>
        <w:drawing>
          <wp:inline distT="0" distB="0" distL="0" distR="0" wp14:anchorId="20149267" wp14:editId="50414877">
            <wp:extent cx="5727700" cy="116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4DE31" w14:textId="77777777" w:rsidR="004A0C76" w:rsidRPr="004A0C76" w:rsidRDefault="004A0C76" w:rsidP="004A0C76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</w:p>
    <w:p w14:paraId="35673B79" w14:textId="77777777" w:rsidR="003A6A40" w:rsidRPr="004A0C76" w:rsidRDefault="003A6A40" w:rsidP="003A6A40">
      <w:pPr>
        <w:spacing w:after="0"/>
        <w:jc w:val="right"/>
        <w:rPr>
          <w:rFonts w:eastAsia="Times New Roman"/>
          <w:noProof/>
        </w:rPr>
      </w:pPr>
      <w:r w:rsidRPr="004A0C76">
        <w:rPr>
          <w:rFonts w:eastAsia="Times New Roman"/>
          <w:noProof/>
        </w:rPr>
        <w:t>PROJEKTS</w:t>
      </w:r>
    </w:p>
    <w:p w14:paraId="54616074" w14:textId="10F9270F" w:rsidR="003A6A40" w:rsidRPr="004A0C76" w:rsidRDefault="003A6A40" w:rsidP="003A6A40">
      <w:pPr>
        <w:spacing w:after="0"/>
        <w:jc w:val="right"/>
        <w:rPr>
          <w:rFonts w:eastAsia="Times New Roman"/>
          <w:noProof/>
        </w:rPr>
      </w:pPr>
      <w:r w:rsidRPr="004A0C76">
        <w:rPr>
          <w:rFonts w:eastAsia="Times New Roman"/>
          <w:noProof/>
        </w:rPr>
        <w:t xml:space="preserve">uz </w:t>
      </w:r>
      <w:r>
        <w:rPr>
          <w:rFonts w:eastAsia="Times New Roman"/>
          <w:noProof/>
        </w:rPr>
        <w:t>06.</w:t>
      </w:r>
      <w:r w:rsidR="003209C8">
        <w:rPr>
          <w:rFonts w:eastAsia="Times New Roman"/>
          <w:noProof/>
        </w:rPr>
        <w:t>06</w:t>
      </w:r>
      <w:r w:rsidRPr="004A0C76">
        <w:rPr>
          <w:rFonts w:eastAsia="Times New Roman"/>
          <w:noProof/>
        </w:rPr>
        <w:t>.202</w:t>
      </w:r>
      <w:r w:rsidR="003209C8">
        <w:rPr>
          <w:rFonts w:eastAsia="Times New Roman"/>
          <w:noProof/>
        </w:rPr>
        <w:t>3</w:t>
      </w:r>
      <w:r w:rsidRPr="004A0C76">
        <w:rPr>
          <w:rFonts w:eastAsia="Times New Roman"/>
          <w:noProof/>
        </w:rPr>
        <w:t>.</w:t>
      </w:r>
    </w:p>
    <w:p w14:paraId="36BE37A1" w14:textId="77777777" w:rsidR="003A6A40" w:rsidRDefault="003A6A40" w:rsidP="003A6A40">
      <w:pPr>
        <w:spacing w:after="0"/>
        <w:jc w:val="right"/>
        <w:rPr>
          <w:rFonts w:eastAsia="Times New Roman"/>
          <w:noProof/>
        </w:rPr>
      </w:pPr>
    </w:p>
    <w:p w14:paraId="2F8D82DF" w14:textId="51C71AC3" w:rsidR="003A6A40" w:rsidRDefault="003A6A40" w:rsidP="003A6A40">
      <w:pPr>
        <w:spacing w:after="0"/>
        <w:jc w:val="right"/>
        <w:rPr>
          <w:noProof/>
        </w:rPr>
      </w:pPr>
      <w:r w:rsidRPr="003805DB">
        <w:rPr>
          <w:noProof/>
        </w:rPr>
        <w:t>vēlamais d</w:t>
      </w:r>
      <w:r>
        <w:rPr>
          <w:noProof/>
        </w:rPr>
        <w:t xml:space="preserve">atums izskatīšanai </w:t>
      </w:r>
      <w:r w:rsidR="006F4C74">
        <w:rPr>
          <w:noProof/>
        </w:rPr>
        <w:t>F</w:t>
      </w:r>
      <w:r>
        <w:rPr>
          <w:noProof/>
        </w:rPr>
        <w:t xml:space="preserve">K: </w:t>
      </w:r>
      <w:r w:rsidR="006F4C74">
        <w:rPr>
          <w:noProof/>
        </w:rPr>
        <w:t>2</w:t>
      </w:r>
      <w:r>
        <w:rPr>
          <w:noProof/>
        </w:rPr>
        <w:t>1.</w:t>
      </w:r>
      <w:r w:rsidR="003209C8">
        <w:rPr>
          <w:noProof/>
        </w:rPr>
        <w:t>06</w:t>
      </w:r>
      <w:r>
        <w:rPr>
          <w:noProof/>
        </w:rPr>
        <w:t>.202</w:t>
      </w:r>
      <w:r w:rsidR="003209C8">
        <w:rPr>
          <w:noProof/>
        </w:rPr>
        <w:t>3</w:t>
      </w:r>
      <w:r>
        <w:rPr>
          <w:noProof/>
        </w:rPr>
        <w:t>.</w:t>
      </w:r>
    </w:p>
    <w:p w14:paraId="3A68EE23" w14:textId="03FACAD4" w:rsidR="003A6A40" w:rsidRPr="004A0C76" w:rsidRDefault="003A6A40" w:rsidP="003A6A40">
      <w:pPr>
        <w:spacing w:after="0"/>
        <w:jc w:val="right"/>
        <w:rPr>
          <w:rFonts w:eastAsia="Times New Roman"/>
          <w:noProof/>
        </w:rPr>
      </w:pPr>
      <w:r w:rsidRPr="004A0C76">
        <w:rPr>
          <w:rFonts w:eastAsia="Times New Roman"/>
          <w:noProof/>
        </w:rPr>
        <w:t xml:space="preserve">domes sēdē: </w:t>
      </w:r>
      <w:r w:rsidR="003209C8">
        <w:rPr>
          <w:rFonts w:eastAsia="Times New Roman"/>
          <w:noProof/>
        </w:rPr>
        <w:t>28</w:t>
      </w:r>
      <w:r>
        <w:rPr>
          <w:rFonts w:eastAsia="Times New Roman"/>
          <w:noProof/>
        </w:rPr>
        <w:t>.</w:t>
      </w:r>
      <w:r w:rsidR="003209C8">
        <w:rPr>
          <w:rFonts w:eastAsia="Times New Roman"/>
          <w:noProof/>
        </w:rPr>
        <w:t>06</w:t>
      </w:r>
      <w:r w:rsidRPr="004A0C76">
        <w:rPr>
          <w:rFonts w:eastAsia="Times New Roman"/>
          <w:noProof/>
        </w:rPr>
        <w:t>.202</w:t>
      </w:r>
      <w:r w:rsidR="003209C8">
        <w:rPr>
          <w:rFonts w:eastAsia="Times New Roman"/>
          <w:noProof/>
        </w:rPr>
        <w:t>3</w:t>
      </w:r>
      <w:r w:rsidRPr="004A0C76">
        <w:rPr>
          <w:rFonts w:eastAsia="Times New Roman"/>
          <w:noProof/>
        </w:rPr>
        <w:t>.</w:t>
      </w:r>
    </w:p>
    <w:p w14:paraId="750313D5" w14:textId="6234B18A" w:rsidR="006869E3" w:rsidRDefault="003A6A40" w:rsidP="003A6A40">
      <w:pPr>
        <w:spacing w:after="0"/>
        <w:jc w:val="right"/>
        <w:rPr>
          <w:rFonts w:eastAsia="Times New Roman"/>
          <w:noProof/>
        </w:rPr>
      </w:pPr>
      <w:r w:rsidRPr="004A0C76">
        <w:rPr>
          <w:rFonts w:eastAsia="Times New Roman"/>
          <w:noProof/>
        </w:rPr>
        <w:t>sagatavotājs</w:t>
      </w:r>
      <w:r w:rsidR="006869E3">
        <w:rPr>
          <w:rFonts w:eastAsia="Times New Roman"/>
          <w:noProof/>
        </w:rPr>
        <w:t>:</w:t>
      </w:r>
      <w:r w:rsidR="006869E3" w:rsidRPr="006869E3">
        <w:rPr>
          <w:rFonts w:eastAsia="Times New Roman"/>
          <w:noProof/>
        </w:rPr>
        <w:t xml:space="preserve"> </w:t>
      </w:r>
      <w:r w:rsidR="006869E3">
        <w:rPr>
          <w:rFonts w:eastAsia="Times New Roman"/>
          <w:noProof/>
        </w:rPr>
        <w:t>Inga Pērkone</w:t>
      </w:r>
    </w:p>
    <w:p w14:paraId="75400E08" w14:textId="03377E24" w:rsidR="003A6A40" w:rsidRDefault="003A6A40" w:rsidP="003A6A40">
      <w:pPr>
        <w:spacing w:after="0"/>
        <w:jc w:val="right"/>
        <w:rPr>
          <w:rFonts w:eastAsia="Times New Roman"/>
          <w:noProof/>
        </w:rPr>
      </w:pPr>
      <w:r w:rsidRPr="004A0C76">
        <w:rPr>
          <w:rFonts w:eastAsia="Times New Roman"/>
          <w:noProof/>
        </w:rPr>
        <w:t>ziņotājs:</w:t>
      </w:r>
      <w:r w:rsidR="006869E3">
        <w:rPr>
          <w:rFonts w:eastAsia="Times New Roman"/>
          <w:noProof/>
        </w:rPr>
        <w:t>Lauris Bernāns</w:t>
      </w:r>
      <w:r w:rsidRPr="004A0C76">
        <w:rPr>
          <w:rFonts w:eastAsia="Times New Roman"/>
          <w:noProof/>
        </w:rPr>
        <w:t xml:space="preserve"> </w:t>
      </w:r>
    </w:p>
    <w:p w14:paraId="5741BFC0" w14:textId="77777777" w:rsidR="003A6A40" w:rsidRDefault="003A6A40" w:rsidP="003A6A40">
      <w:pPr>
        <w:spacing w:after="0"/>
        <w:jc w:val="center"/>
        <w:rPr>
          <w:rFonts w:eastAsia="Calibri"/>
          <w:noProof/>
          <w:sz w:val="28"/>
          <w:szCs w:val="28"/>
        </w:rPr>
      </w:pPr>
    </w:p>
    <w:p w14:paraId="69ECF682" w14:textId="72E278C5" w:rsidR="004A0C76" w:rsidRPr="004A0C76" w:rsidRDefault="006C5FCE" w:rsidP="004A0C76">
      <w:pPr>
        <w:spacing w:after="0"/>
        <w:jc w:val="center"/>
        <w:rPr>
          <w:rFonts w:eastAsia="Calibri"/>
          <w:noProof/>
          <w:sz w:val="28"/>
          <w:szCs w:val="28"/>
        </w:rPr>
      </w:pPr>
      <w:r w:rsidRPr="004A0C76">
        <w:rPr>
          <w:rFonts w:eastAsia="Calibri"/>
          <w:noProof/>
          <w:sz w:val="28"/>
          <w:szCs w:val="28"/>
        </w:rPr>
        <w:t>LĒMUMS</w:t>
      </w:r>
    </w:p>
    <w:p w14:paraId="42B9CAF8" w14:textId="77777777" w:rsidR="004A0C76" w:rsidRPr="004A0C76" w:rsidRDefault="006C5FCE" w:rsidP="004A0C76">
      <w:pPr>
        <w:spacing w:after="0"/>
        <w:jc w:val="center"/>
        <w:rPr>
          <w:rFonts w:eastAsia="Calibri"/>
          <w:noProof/>
        </w:rPr>
      </w:pPr>
      <w:r w:rsidRPr="004A0C76">
        <w:rPr>
          <w:rFonts w:eastAsia="Calibri"/>
          <w:noProof/>
        </w:rPr>
        <w:t>Ādažos, Ādažu novadā</w:t>
      </w:r>
    </w:p>
    <w:p w14:paraId="6CAC5B97" w14:textId="77777777" w:rsidR="004A0C76" w:rsidRPr="004A0C76" w:rsidRDefault="006C5FCE" w:rsidP="004A0C76">
      <w:pPr>
        <w:spacing w:after="0"/>
        <w:rPr>
          <w:rFonts w:eastAsia="Calibri"/>
        </w:rPr>
      </w:pPr>
      <w:r w:rsidRPr="004A0C76">
        <w:rPr>
          <w:rFonts w:eastAsia="Calibri"/>
          <w:noProof/>
        </w:rPr>
        <w:tab/>
      </w:r>
      <w:r w:rsidRPr="004A0C76">
        <w:rPr>
          <w:rFonts w:eastAsia="Calibri"/>
          <w:noProof/>
        </w:rPr>
        <w:tab/>
      </w:r>
      <w:r w:rsidRPr="004A0C76">
        <w:rPr>
          <w:rFonts w:eastAsia="Calibri"/>
          <w:noProof/>
        </w:rPr>
        <w:tab/>
      </w:r>
      <w:r w:rsidRPr="004A0C76">
        <w:rPr>
          <w:rFonts w:eastAsia="Calibri"/>
          <w:noProof/>
        </w:rPr>
        <w:tab/>
      </w:r>
    </w:p>
    <w:p w14:paraId="2B42A558" w14:textId="7A61F352" w:rsidR="004A0C76" w:rsidRPr="004A0C76" w:rsidRDefault="006C5FCE" w:rsidP="004A0C76">
      <w:pPr>
        <w:spacing w:after="0"/>
        <w:rPr>
          <w:rFonts w:eastAsia="Calibri"/>
        </w:rPr>
      </w:pPr>
      <w:r w:rsidRPr="004A0C76">
        <w:rPr>
          <w:rFonts w:eastAsia="Calibri"/>
        </w:rPr>
        <w:t>202</w:t>
      </w:r>
      <w:r w:rsidR="003209C8">
        <w:rPr>
          <w:rFonts w:eastAsia="Calibri"/>
        </w:rPr>
        <w:t>3</w:t>
      </w:r>
      <w:r w:rsidRPr="004A0C76">
        <w:rPr>
          <w:rFonts w:eastAsia="Calibri"/>
        </w:rPr>
        <w:t>. gada</w:t>
      </w:r>
      <w:r w:rsidR="003A6A40">
        <w:rPr>
          <w:rFonts w:eastAsia="Calibri"/>
        </w:rPr>
        <w:t xml:space="preserve"> </w:t>
      </w:r>
      <w:r w:rsidR="003209C8">
        <w:rPr>
          <w:rFonts w:eastAsia="Calibri"/>
        </w:rPr>
        <w:t>28</w:t>
      </w:r>
      <w:r w:rsidR="003A6A40">
        <w:rPr>
          <w:rFonts w:eastAsia="Calibri"/>
        </w:rPr>
        <w:t>.</w:t>
      </w:r>
      <w:r w:rsidR="003209C8">
        <w:rPr>
          <w:rFonts w:eastAsia="Calibri"/>
        </w:rPr>
        <w:t xml:space="preserve"> jūnijā</w:t>
      </w:r>
      <w:r w:rsidRPr="004A0C76">
        <w:rPr>
          <w:rFonts w:eastAsia="Calibri"/>
        </w:rPr>
        <w:t xml:space="preserve"> </w:t>
      </w:r>
      <w:r w:rsidRPr="004A0C76">
        <w:rPr>
          <w:rFonts w:eastAsia="Calibri"/>
        </w:rPr>
        <w:tab/>
      </w:r>
      <w:r w:rsidRPr="004A0C76">
        <w:rPr>
          <w:rFonts w:eastAsia="Calibri"/>
        </w:rPr>
        <w:tab/>
      </w:r>
      <w:r w:rsidRPr="004A0C76">
        <w:rPr>
          <w:rFonts w:eastAsia="Calibri"/>
        </w:rPr>
        <w:tab/>
      </w:r>
      <w:r w:rsidRPr="004A0C76">
        <w:rPr>
          <w:rFonts w:eastAsia="Calibri"/>
        </w:rPr>
        <w:tab/>
      </w:r>
      <w:r w:rsidRPr="004A0C76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4A0C76">
        <w:rPr>
          <w:rFonts w:eastAsia="Calibri"/>
          <w:b/>
        </w:rPr>
        <w:t>Nr.</w:t>
      </w:r>
      <w:r w:rsidRPr="006C5FCE">
        <w:rPr>
          <w:rFonts w:eastAsia="Calibri"/>
          <w:b/>
          <w:bCs/>
          <w:noProof/>
        </w:rPr>
        <w:t xml:space="preserve"> </w:t>
      </w:r>
      <w:r w:rsidR="003A6A40">
        <w:rPr>
          <w:rFonts w:eastAsia="Calibri"/>
          <w:b/>
          <w:bCs/>
          <w:noProof/>
        </w:rPr>
        <w:t>____</w:t>
      </w:r>
    </w:p>
    <w:p w14:paraId="36CDF39E" w14:textId="77777777" w:rsidR="00923F3F" w:rsidRDefault="00923F3F" w:rsidP="00923F3F">
      <w:pPr>
        <w:pStyle w:val="Default"/>
      </w:pPr>
    </w:p>
    <w:p w14:paraId="1607B54A" w14:textId="4F7D3BF6" w:rsidR="00923F3F" w:rsidRPr="005A5520" w:rsidRDefault="006C5FCE" w:rsidP="007E5915">
      <w:pPr>
        <w:pStyle w:val="Default"/>
        <w:jc w:val="center"/>
        <w:rPr>
          <w:b/>
          <w:bCs/>
        </w:rPr>
      </w:pPr>
      <w:r w:rsidRPr="005A5520">
        <w:rPr>
          <w:b/>
          <w:bCs/>
        </w:rPr>
        <w:t xml:space="preserve">Par </w:t>
      </w:r>
      <w:r w:rsidR="003209C8" w:rsidRPr="003209C8">
        <w:rPr>
          <w:b/>
          <w:bCs/>
        </w:rPr>
        <w:t>centralizētās siltumapgādes sistēmas paplašināšanu Ādažu novadā</w:t>
      </w:r>
    </w:p>
    <w:p w14:paraId="40C296E6" w14:textId="77777777" w:rsidR="00241CDA" w:rsidRDefault="00241CDA" w:rsidP="007E5915">
      <w:pPr>
        <w:pStyle w:val="Default"/>
        <w:jc w:val="center"/>
        <w:rPr>
          <w:b/>
          <w:bCs/>
        </w:rPr>
      </w:pPr>
    </w:p>
    <w:p w14:paraId="1D7D13DC" w14:textId="51A1D016" w:rsidR="003209C8" w:rsidRDefault="003209C8" w:rsidP="00873104">
      <w:pPr>
        <w:spacing w:before="120" w:after="0"/>
      </w:pPr>
      <w:r>
        <w:t xml:space="preserve">Ādažu novada </w:t>
      </w:r>
      <w:r w:rsidR="009318EB">
        <w:t xml:space="preserve">pašvaldības </w:t>
      </w:r>
      <w:r>
        <w:t>dome ar 27.07.2021. lēmumu Nr. 17 “</w:t>
      </w:r>
      <w:r w:rsidRPr="00A25875">
        <w:t>Par Ādažu novada Attīstības programmas 20</w:t>
      </w:r>
      <w:r>
        <w:t>2</w:t>
      </w:r>
      <w:r w:rsidRPr="00A25875">
        <w:t>1.-202</w:t>
      </w:r>
      <w:r>
        <w:t>7</w:t>
      </w:r>
      <w:r w:rsidRPr="00A25875">
        <w:t xml:space="preserve">. </w:t>
      </w:r>
      <w:r>
        <w:t xml:space="preserve">gadam un Vides pārskata par Ādažu novada Ilgtspējīgas attīstības stratēģijas aktualizāciju un Attīstības programmu apstiprināšanu” apstiprināja Ādažu novada attīstības programmu 2021.-2027. gadam, t.sk., </w:t>
      </w:r>
      <w:r w:rsidR="009318EB">
        <w:t xml:space="preserve">arī </w:t>
      </w:r>
      <w:r>
        <w:t xml:space="preserve">pielikumu “Ādažu novada Ilgtspējīgas enerģētikas un klimata rīcības plāns līdz 2030. gadam” (turpmāk – Rīcības plāns). </w:t>
      </w:r>
    </w:p>
    <w:p w14:paraId="626FA5A7" w14:textId="77777777" w:rsidR="003209C8" w:rsidRDefault="003209C8" w:rsidP="00873104">
      <w:pPr>
        <w:spacing w:before="120" w:after="0"/>
      </w:pPr>
      <w:r>
        <w:t>Rīcības plānā tika noteikti vairāki pasākumi, lai līdz 2030. gadam sasniegtu Ādažu novada stratēģiskos mērķus enerģētikas un klimata sektorā:</w:t>
      </w:r>
    </w:p>
    <w:p w14:paraId="7032E37D" w14:textId="77777777" w:rsidR="003209C8" w:rsidRPr="003209C8" w:rsidRDefault="003209C8" w:rsidP="007F5988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lang w:val="lv-LV"/>
        </w:rPr>
      </w:pPr>
      <w:r w:rsidRPr="003209C8">
        <w:rPr>
          <w:lang w:val="lv-LV"/>
        </w:rPr>
        <w:t>samazināt enerģijas patēriņu un nodrošināt atjaunojamo energoresursu (turpmāk – AER) lietojumu pašvaldības ēkās un iekārtās;</w:t>
      </w:r>
    </w:p>
    <w:p w14:paraId="6B4E1ADC" w14:textId="77777777" w:rsidR="003209C8" w:rsidRPr="003209C8" w:rsidRDefault="003209C8" w:rsidP="007F5988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lang w:val="lv-LV"/>
        </w:rPr>
      </w:pPr>
      <w:r w:rsidRPr="003209C8">
        <w:rPr>
          <w:lang w:val="lv-LV"/>
        </w:rPr>
        <w:t>nodrošināt AER izmantošanu centralizētajās siltumapgādes sistēmās (turpmāk – CSS);</w:t>
      </w:r>
    </w:p>
    <w:p w14:paraId="5C02D592" w14:textId="77777777" w:rsidR="003209C8" w:rsidRDefault="003209C8" w:rsidP="007F5988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lang w:val="lv-LV"/>
        </w:rPr>
      </w:pPr>
      <w:r w:rsidRPr="003209C8">
        <w:rPr>
          <w:lang w:val="lv-LV"/>
        </w:rPr>
        <w:t>samazināt CO</w:t>
      </w:r>
      <w:r w:rsidRPr="003209C8">
        <w:rPr>
          <w:vertAlign w:val="subscript"/>
          <w:lang w:val="lv-LV"/>
        </w:rPr>
        <w:t xml:space="preserve">2 </w:t>
      </w:r>
      <w:r w:rsidRPr="003209C8">
        <w:rPr>
          <w:lang w:val="lv-LV"/>
        </w:rPr>
        <w:t>emisijas Ādažu novadā par 15 %;</w:t>
      </w:r>
    </w:p>
    <w:p w14:paraId="621800A7" w14:textId="035E8437" w:rsidR="003A6A40" w:rsidRPr="003209C8" w:rsidRDefault="003209C8" w:rsidP="007F5988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lang w:val="lv-LV"/>
        </w:rPr>
      </w:pPr>
      <w:r w:rsidRPr="003209C8">
        <w:rPr>
          <w:lang w:val="lv-LV"/>
        </w:rPr>
        <w:t xml:space="preserve">veicināt Ādažu novada pašvaldības institūciju, iedzīvotāju un infrastruktūras pielāgošanos un </w:t>
      </w:r>
      <w:proofErr w:type="spellStart"/>
      <w:r w:rsidRPr="003209C8">
        <w:rPr>
          <w:lang w:val="lv-LV"/>
        </w:rPr>
        <w:t>izturētspēju</w:t>
      </w:r>
      <w:proofErr w:type="spellEnd"/>
      <w:r w:rsidRPr="003209C8">
        <w:rPr>
          <w:lang w:val="lv-LV"/>
        </w:rPr>
        <w:t xml:space="preserve"> pret klimata pārmaiņu izraisītajiem riskiem.</w:t>
      </w:r>
    </w:p>
    <w:p w14:paraId="2BF5E2D2" w14:textId="7D7A53C1" w:rsidR="003209C8" w:rsidRDefault="003209C8" w:rsidP="007F5988">
      <w:pPr>
        <w:pStyle w:val="xmsonormal"/>
        <w:shd w:val="clear" w:color="auto" w:fill="FFFFFF"/>
        <w:spacing w:before="120" w:beforeAutospacing="0" w:after="0" w:afterAutospacing="0"/>
        <w:jc w:val="both"/>
      </w:pPr>
      <w:r>
        <w:t>Lai sekmētu plašāku AER īpatsvara palielināšanu gan pašvaldības ēkās un kopējā infrastruktūrā, gan CSS, tika izstrādāts tehniski ekonomiskais pamatojums (turpmāk – TEP) AER izmantošanai Ādažu novadā</w:t>
      </w:r>
      <w:r w:rsidR="009318EB">
        <w:t xml:space="preserve"> 2022. - 2023. gadam</w:t>
      </w:r>
      <w:r>
        <w:t xml:space="preserve">. TEP </w:t>
      </w:r>
      <w:r w:rsidR="00247079">
        <w:t xml:space="preserve">tika </w:t>
      </w:r>
      <w:r>
        <w:t xml:space="preserve">sniegti dažādi scenāriji tam, kā pašvaldība varētu virzīties uz plašāku AER izmantošanu katrā no sektoriem. Izvērtējot katru scenāriju, </w:t>
      </w:r>
      <w:r w:rsidR="0068694D">
        <w:t>dome</w:t>
      </w:r>
      <w:r>
        <w:t xml:space="preserve"> ar </w:t>
      </w:r>
      <w:r w:rsidR="009318EB">
        <w:t xml:space="preserve">tās </w:t>
      </w:r>
      <w:r>
        <w:t xml:space="preserve">26.04.2023. </w:t>
      </w:r>
      <w:r w:rsidR="009318EB">
        <w:t xml:space="preserve">sēdes </w:t>
      </w:r>
      <w:proofErr w:type="spellStart"/>
      <w:r>
        <w:t>protokollēmumu</w:t>
      </w:r>
      <w:proofErr w:type="spellEnd"/>
      <w:r>
        <w:t xml:space="preserve"> atbalstīja vairākas rīcības siltumapgādes sistēmas turpmākai attīstībai Ādažu novadā, t.sk., </w:t>
      </w:r>
      <w:r>
        <w:rPr>
          <w:bCs/>
        </w:rPr>
        <w:t>p</w:t>
      </w:r>
      <w:r w:rsidRPr="006C0193">
        <w:rPr>
          <w:bCs/>
        </w:rPr>
        <w:t xml:space="preserve">ašvaldību ēku </w:t>
      </w:r>
      <w:r w:rsidR="009318EB" w:rsidRPr="007B4F5C">
        <w:t>pieslēgšan</w:t>
      </w:r>
      <w:r w:rsidR="009318EB">
        <w:t>u</w:t>
      </w:r>
      <w:r w:rsidR="009318EB" w:rsidRPr="007B4F5C">
        <w:t xml:space="preserve"> CSS</w:t>
      </w:r>
      <w:r w:rsidR="009318EB" w:rsidRPr="006C0193">
        <w:rPr>
          <w:bCs/>
        </w:rPr>
        <w:t xml:space="preserve"> </w:t>
      </w:r>
      <w:r w:rsidR="009318EB">
        <w:rPr>
          <w:bCs/>
        </w:rPr>
        <w:t xml:space="preserve">- </w:t>
      </w:r>
      <w:r w:rsidRPr="007B4F5C">
        <w:t>Ādažu vidusskol</w:t>
      </w:r>
      <w:r w:rsidR="009318EB">
        <w:t>u</w:t>
      </w:r>
      <w:r w:rsidRPr="007B4F5C">
        <w:t xml:space="preserve">, Ādažu </w:t>
      </w:r>
      <w:r>
        <w:t xml:space="preserve">novada </w:t>
      </w:r>
      <w:r w:rsidRPr="007B4F5C">
        <w:t>kultūras centr</w:t>
      </w:r>
      <w:r w:rsidR="009318EB">
        <w:t>u</w:t>
      </w:r>
      <w:r>
        <w:t>,</w:t>
      </w:r>
      <w:r w:rsidRPr="007B4F5C">
        <w:t xml:space="preserve"> </w:t>
      </w:r>
      <w:r>
        <w:t>b</w:t>
      </w:r>
      <w:r w:rsidRPr="007B4F5C">
        <w:t>iroju ēk</w:t>
      </w:r>
      <w:r w:rsidR="009318EB">
        <w:t>u</w:t>
      </w:r>
      <w:r w:rsidRPr="007B4F5C">
        <w:t xml:space="preserve"> Pirmā ie</w:t>
      </w:r>
      <w:r>
        <w:t>la</w:t>
      </w:r>
      <w:r w:rsidRPr="007B4F5C">
        <w:t xml:space="preserve"> 42A</w:t>
      </w:r>
      <w:r w:rsidR="009318EB" w:rsidRPr="009318EB">
        <w:t xml:space="preserve"> </w:t>
      </w:r>
      <w:r w:rsidR="009318EB">
        <w:t xml:space="preserve">un </w:t>
      </w:r>
      <w:r w:rsidR="009318EB" w:rsidRPr="007B4F5C">
        <w:t>Gaujas iel</w:t>
      </w:r>
      <w:r w:rsidR="009318EB">
        <w:t>a</w:t>
      </w:r>
      <w:r w:rsidR="009318EB" w:rsidRPr="007B4F5C">
        <w:t xml:space="preserve"> 16</w:t>
      </w:r>
      <w:r w:rsidRPr="007B4F5C">
        <w:t>, Ādaž</w:t>
      </w:r>
      <w:r>
        <w:t>i.</w:t>
      </w:r>
    </w:p>
    <w:p w14:paraId="5BBFD30C" w14:textId="6730B564" w:rsidR="0068694D" w:rsidRDefault="009318EB" w:rsidP="00873104">
      <w:pPr>
        <w:pStyle w:val="xmsonormal"/>
        <w:shd w:val="clear" w:color="auto" w:fill="FFFFFF"/>
        <w:spacing w:before="120" w:beforeAutospacing="0" w:after="0" w:afterAutospacing="0"/>
        <w:jc w:val="both"/>
        <w:rPr>
          <w:bCs/>
        </w:rPr>
      </w:pPr>
      <w:r>
        <w:rPr>
          <w:bCs/>
        </w:rPr>
        <w:t xml:space="preserve">Vēlams ir sagatavot </w:t>
      </w:r>
      <w:r w:rsidR="0068694D">
        <w:rPr>
          <w:bCs/>
        </w:rPr>
        <w:t>CSS paplašināšana</w:t>
      </w:r>
      <w:r w:rsidR="00074E85">
        <w:rPr>
          <w:bCs/>
        </w:rPr>
        <w:t xml:space="preserve">s projektu (turpmāk – Projekts), paredzot CSS pieslēgt jaunus klientus – Ādažu vidusskolu, Ādažu novada kultūras centru, Pirmo ielu 42A, kā arī Gaujas ielu 16 </w:t>
      </w:r>
      <w:r w:rsidR="00247079">
        <w:rPr>
          <w:bCs/>
        </w:rPr>
        <w:t>(Projekta 1.</w:t>
      </w:r>
      <w:r>
        <w:rPr>
          <w:bCs/>
        </w:rPr>
        <w:t xml:space="preserve"> </w:t>
      </w:r>
      <w:r w:rsidR="00247079">
        <w:rPr>
          <w:bCs/>
        </w:rPr>
        <w:t>kārta)</w:t>
      </w:r>
      <w:r w:rsidR="00074E85">
        <w:rPr>
          <w:bCs/>
        </w:rPr>
        <w:t xml:space="preserve"> un paredzot iespēju CSS nākotnē pieslēgt arī citus patērētājus</w:t>
      </w:r>
      <w:r w:rsidR="00247079">
        <w:rPr>
          <w:bCs/>
        </w:rPr>
        <w:t xml:space="preserve"> (Ādažu Brīvo </w:t>
      </w:r>
      <w:proofErr w:type="spellStart"/>
      <w:r w:rsidR="00247079">
        <w:rPr>
          <w:bCs/>
        </w:rPr>
        <w:t>Valdorfa</w:t>
      </w:r>
      <w:proofErr w:type="spellEnd"/>
      <w:r w:rsidR="00247079">
        <w:rPr>
          <w:bCs/>
        </w:rPr>
        <w:t xml:space="preserve"> skolu, Ādažu pirmsskolas izglītības iestādi “Strautiņš”, teritorijas “</w:t>
      </w:r>
      <w:proofErr w:type="spellStart"/>
      <w:r w:rsidR="00247079">
        <w:rPr>
          <w:bCs/>
        </w:rPr>
        <w:t>Jaunparks</w:t>
      </w:r>
      <w:proofErr w:type="spellEnd"/>
      <w:r w:rsidR="00247079">
        <w:rPr>
          <w:bCs/>
        </w:rPr>
        <w:t>” mājas (Projekta 2.kārta)</w:t>
      </w:r>
      <w:r>
        <w:rPr>
          <w:bCs/>
        </w:rPr>
        <w:t>)</w:t>
      </w:r>
      <w:r w:rsidR="00074E85">
        <w:rPr>
          <w:bCs/>
        </w:rPr>
        <w:t>.</w:t>
      </w:r>
      <w:r w:rsidR="00575167">
        <w:rPr>
          <w:bCs/>
        </w:rPr>
        <w:t xml:space="preserve"> Lai sagatavotos Projekta īstenošanai</w:t>
      </w:r>
      <w:r>
        <w:rPr>
          <w:bCs/>
        </w:rPr>
        <w:t>,</w:t>
      </w:r>
      <w:r w:rsidR="00575167">
        <w:rPr>
          <w:bCs/>
        </w:rPr>
        <w:t xml:space="preserve"> nepieciešams izstrādāt tehnisko dokumentāciju.</w:t>
      </w:r>
    </w:p>
    <w:p w14:paraId="09B43544" w14:textId="5C4EF2A7" w:rsidR="00873104" w:rsidRPr="00873104" w:rsidRDefault="00873104" w:rsidP="00873104">
      <w:pPr>
        <w:pStyle w:val="xmsonormal"/>
        <w:shd w:val="clear" w:color="auto" w:fill="FFFFFF"/>
        <w:spacing w:before="120" w:beforeAutospacing="0" w:after="0" w:afterAutospacing="0"/>
        <w:jc w:val="both"/>
      </w:pPr>
      <w:r w:rsidRPr="00873104">
        <w:rPr>
          <w:bCs/>
        </w:rPr>
        <w:lastRenderedPageBreak/>
        <w:t>P</w:t>
      </w:r>
      <w:r w:rsidR="0068694D">
        <w:rPr>
          <w:bCs/>
        </w:rPr>
        <w:t>rojekts</w:t>
      </w:r>
      <w:r w:rsidRPr="00873104">
        <w:t xml:space="preserve"> atbils</w:t>
      </w:r>
      <w:r w:rsidR="0068694D">
        <w:t>t</w:t>
      </w:r>
      <w:r w:rsidRPr="00873104">
        <w:t xml:space="preserve"> šādu Enerģētikas un klimata rīcības plāna pasākumu īstenošanai:</w:t>
      </w:r>
    </w:p>
    <w:p w14:paraId="616C3463" w14:textId="77777777" w:rsidR="00873104" w:rsidRPr="00873104" w:rsidRDefault="00873104" w:rsidP="007F5988">
      <w:pPr>
        <w:numPr>
          <w:ilvl w:val="0"/>
          <w:numId w:val="23"/>
        </w:numPr>
        <w:spacing w:after="0"/>
        <w:ind w:left="567" w:hanging="283"/>
      </w:pPr>
      <w:r w:rsidRPr="00873104">
        <w:t>3.2.3. Pašvaldības ēku atjaunošana un atjaunojamo energoresursu plašāka lietošana,</w:t>
      </w:r>
    </w:p>
    <w:p w14:paraId="24C37EAA" w14:textId="77777777" w:rsidR="00873104" w:rsidRPr="00873104" w:rsidRDefault="00873104" w:rsidP="007F5988">
      <w:pPr>
        <w:numPr>
          <w:ilvl w:val="0"/>
          <w:numId w:val="23"/>
        </w:numPr>
        <w:spacing w:after="0"/>
        <w:ind w:left="567" w:hanging="283"/>
      </w:pPr>
      <w:r w:rsidRPr="00873104">
        <w:t>6.2.1. Siltumtrašu atjaunošana un pāreja uz 4.paaudzes siltumapgādi,</w:t>
      </w:r>
    </w:p>
    <w:p w14:paraId="7ADEF328" w14:textId="01D3E1CB" w:rsidR="00873104" w:rsidRPr="00873104" w:rsidRDefault="00873104" w:rsidP="007F5988">
      <w:pPr>
        <w:numPr>
          <w:ilvl w:val="0"/>
          <w:numId w:val="23"/>
        </w:numPr>
        <w:spacing w:after="0"/>
        <w:ind w:left="567" w:hanging="283"/>
      </w:pPr>
      <w:r w:rsidRPr="00873104">
        <w:t>6.2.2. AER izmantošanas veicināšana centralizētajā siltumapgādē.</w:t>
      </w:r>
    </w:p>
    <w:p w14:paraId="1FF2692B" w14:textId="408787F6" w:rsidR="00873104" w:rsidRPr="00247079" w:rsidRDefault="00873104" w:rsidP="00873104">
      <w:pPr>
        <w:pStyle w:val="xmsonormal"/>
        <w:shd w:val="clear" w:color="auto" w:fill="FFFFFF"/>
        <w:spacing w:before="120" w:beforeAutospacing="0" w:after="0" w:afterAutospacing="0"/>
        <w:jc w:val="both"/>
      </w:pPr>
      <w:r w:rsidRPr="00247079">
        <w:t>Projekta īstenošana atbilstoši Enerģētikas un klimata rīcības plānam</w:t>
      </w:r>
      <w:r w:rsidR="009318EB">
        <w:t>,</w:t>
      </w:r>
      <w:r w:rsidRPr="00247079">
        <w:t xml:space="preserve"> atbilst vairākām Ādažu </w:t>
      </w:r>
      <w:r w:rsidRPr="00873104">
        <w:t>novada</w:t>
      </w:r>
      <w:r w:rsidRPr="00247079">
        <w:t xml:space="preserve"> Attīstības programmas (2021.-2027.) vidējā termiņa prioritātēm: </w:t>
      </w:r>
    </w:p>
    <w:p w14:paraId="31B96B71" w14:textId="53B392FB" w:rsidR="00873104" w:rsidRPr="00873104" w:rsidRDefault="00873104" w:rsidP="007F5988">
      <w:pPr>
        <w:numPr>
          <w:ilvl w:val="0"/>
          <w:numId w:val="23"/>
        </w:numPr>
        <w:spacing w:before="120" w:after="0"/>
        <w:ind w:left="567" w:hanging="283"/>
      </w:pPr>
      <w:r w:rsidRPr="00873104">
        <w:t xml:space="preserve">“VTP1: Attīstīta un racionāla inženiertehniskā infrastruktūra” rīcības virzienam “RV1.1: </w:t>
      </w:r>
      <w:proofErr w:type="spellStart"/>
      <w:r w:rsidRPr="00873104">
        <w:t>Jaunveidojamās</w:t>
      </w:r>
      <w:proofErr w:type="spellEnd"/>
      <w:r w:rsidRPr="00873104">
        <w:t xml:space="preserve"> un atjaunojamās inženiertehniskās infrastruktūras projektēšana un izbūve”, uzdevum</w:t>
      </w:r>
      <w:r>
        <w:t>u</w:t>
      </w:r>
      <w:r w:rsidRPr="00873104">
        <w:t xml:space="preserve"> “U1.1.4: Veicināt siltumapgādes sistēmas attīstību”</w:t>
      </w:r>
      <w:r>
        <w:t xml:space="preserve"> (pasākumiem “</w:t>
      </w:r>
      <w:r w:rsidRPr="0068694D">
        <w:t>Ā1.1.4.1. Esošo siltumtrašu pakāpeniska modernizācija</w:t>
      </w:r>
      <w:r>
        <w:t>”, “</w:t>
      </w:r>
      <w:r w:rsidRPr="0068694D">
        <w:t>Ā1.1.4.2. Jaunu siltumenerģijas patērētāju piesaiste CSS tās esošajās robežās</w:t>
      </w:r>
      <w:r>
        <w:t>”, “</w:t>
      </w:r>
      <w:r w:rsidRPr="0068694D">
        <w:t>Ā1.1.4.9. Ādažu vidusskolas ēkas Gaujas ielā 30, Ādažos un Ādažu Kultūras centra Gaujas ielā 33A, Ādažos, pieslēgšana CSS</w:t>
      </w:r>
      <w:r>
        <w:t>”, “</w:t>
      </w:r>
      <w:r w:rsidRPr="0068694D">
        <w:t>Ā1.1.4.10. Biroju ēkas Pirmā ielā 42A, Ādažos pieslēgšana CSS</w:t>
      </w:r>
      <w:r>
        <w:t>”, “</w:t>
      </w:r>
      <w:r w:rsidRPr="0068694D">
        <w:t>Ā1.1.4.11. Ēkas Gaujas ielā 16, Ādažos pieslēgšana CSS</w:t>
      </w:r>
      <w:r>
        <w:t>”)</w:t>
      </w:r>
      <w:r w:rsidRPr="00873104">
        <w:t>, “U1.1.5: Sekmēt videi draudzīgu enerģijas ražošanu un alternatīvus enerģijas ieguves veidus”</w:t>
      </w:r>
      <w:r>
        <w:t xml:space="preserve"> (pasākumam “</w:t>
      </w:r>
      <w:r w:rsidRPr="0068694D">
        <w:t>Ā1.1.5.1. Videi draudzīgas enerģijas ražošanas un alternatīvus enerģijas ieguves veidu sekmēšana</w:t>
      </w:r>
      <w:r>
        <w:t>”)</w:t>
      </w:r>
      <w:r w:rsidRPr="00873104">
        <w:t>;</w:t>
      </w:r>
    </w:p>
    <w:p w14:paraId="4792970B" w14:textId="50F35BA9" w:rsidR="003209C8" w:rsidRPr="00873104" w:rsidRDefault="00873104" w:rsidP="007F5988">
      <w:pPr>
        <w:numPr>
          <w:ilvl w:val="0"/>
          <w:numId w:val="23"/>
        </w:numPr>
        <w:spacing w:before="120" w:after="0"/>
        <w:ind w:left="567" w:hanging="283"/>
      </w:pPr>
      <w:r w:rsidRPr="00873104">
        <w:t>“VTP5: Resursu efektīva izmantošana un attīstība” rīcības virzienam “RV5.2: Ādažu novadā esošo resursu ilgtspējīga izmantošana”, uzdevumam “U5.2.1: Uzlabot vides kvalitāti un aizsardzību”</w:t>
      </w:r>
      <w:r w:rsidR="0068694D">
        <w:t>;</w:t>
      </w:r>
    </w:p>
    <w:p w14:paraId="6E300E03" w14:textId="12DCDA30" w:rsidR="006D0913" w:rsidRPr="00B334ED" w:rsidRDefault="006C5FCE" w:rsidP="007F5988">
      <w:pPr>
        <w:numPr>
          <w:ilvl w:val="0"/>
          <w:numId w:val="23"/>
        </w:numPr>
        <w:spacing w:before="120" w:after="0"/>
        <w:ind w:left="567" w:hanging="283"/>
      </w:pPr>
      <w:r w:rsidRPr="00B334ED">
        <w:t>“VTP14: Attīstīta sadarbība ar citām pašvaldībām, iestādēm un organizācijām” rīcības virzienam “RV14.1: Sadarbības veicināšana ar citām pašvaldībām, iestādēm un organizācijām”</w:t>
      </w:r>
      <w:r w:rsidR="00BA5EC5" w:rsidRPr="00B334ED">
        <w:t xml:space="preserve"> uzdevumiem “U14.1.2: Īstenot sadarbību ar privātajiem investoriem, uzņēmējiem, privātpersonām”</w:t>
      </w:r>
      <w:r w:rsidR="000D4809">
        <w:t xml:space="preserve"> </w:t>
      </w:r>
      <w:r w:rsidR="00BA5EC5" w:rsidRPr="00B334ED">
        <w:t>un “U14.1.10: Īstenot sadarbību ar citām iestādēm”.</w:t>
      </w:r>
      <w:r w:rsidRPr="00B334ED">
        <w:t xml:space="preserve"> </w:t>
      </w:r>
    </w:p>
    <w:p w14:paraId="449687CB" w14:textId="11B8DFEF" w:rsidR="009E0E17" w:rsidRDefault="006C5FCE" w:rsidP="0068694D">
      <w:pPr>
        <w:pStyle w:val="xmsonormal"/>
        <w:shd w:val="clear" w:color="auto" w:fill="FFFFFF"/>
        <w:spacing w:before="120" w:beforeAutospacing="0" w:after="0" w:afterAutospacing="0"/>
        <w:jc w:val="both"/>
      </w:pPr>
      <w:r w:rsidRPr="00B334ED">
        <w:rPr>
          <w:bCs/>
        </w:rPr>
        <w:t>P</w:t>
      </w:r>
      <w:r w:rsidRPr="00B334ED">
        <w:t>amatojoties uz</w:t>
      </w:r>
      <w:r w:rsidR="0068694D">
        <w:t xml:space="preserve"> Pašvaldību</w:t>
      </w:r>
      <w:r w:rsidRPr="00B334ED">
        <w:t xml:space="preserve"> likuma </w:t>
      </w:r>
      <w:r w:rsidR="0068694D">
        <w:t>4. panta pirmās daļas 1. punktu, Enerģētikas likuma 51</w:t>
      </w:r>
      <w:r w:rsidR="0068694D" w:rsidRPr="00DD00C4">
        <w:t>.</w:t>
      </w:r>
      <w:r w:rsidR="0068694D">
        <w:t xml:space="preserve"> </w:t>
      </w:r>
      <w:r w:rsidR="0068694D" w:rsidRPr="00DD00C4">
        <w:t>pant</w:t>
      </w:r>
      <w:r w:rsidR="0068694D">
        <w:t>u</w:t>
      </w:r>
      <w:r w:rsidRPr="00B334ED">
        <w:t xml:space="preserve">, </w:t>
      </w:r>
      <w:r w:rsidR="00450389" w:rsidRPr="00B334ED">
        <w:t xml:space="preserve">Attīstības </w:t>
      </w:r>
      <w:r w:rsidR="00450389" w:rsidRPr="0068694D">
        <w:t>programmas</w:t>
      </w:r>
      <w:r w:rsidR="00450389" w:rsidRPr="00EB2C28">
        <w:t xml:space="preserve"> </w:t>
      </w:r>
      <w:r w:rsidR="00450389" w:rsidRPr="00027B17">
        <w:t>2021.-2027.</w:t>
      </w:r>
      <w:r w:rsidR="003A46A9" w:rsidRPr="00027B17">
        <w:t xml:space="preserve"> </w:t>
      </w:r>
      <w:r w:rsidR="00450389" w:rsidRPr="00027B17">
        <w:t xml:space="preserve">gadam </w:t>
      </w:r>
      <w:r w:rsidR="0010675A" w:rsidRPr="00027B17">
        <w:t>VTP</w:t>
      </w:r>
      <w:r w:rsidR="0068694D" w:rsidRPr="00027B17">
        <w:t>1</w:t>
      </w:r>
      <w:r w:rsidR="0010675A" w:rsidRPr="00027B17">
        <w:t xml:space="preserve">, VTP5, </w:t>
      </w:r>
      <w:r w:rsidR="00EB2C28" w:rsidRPr="00027B17">
        <w:t>VTP14</w:t>
      </w:r>
      <w:r w:rsidR="00CA0B1A" w:rsidRPr="00027B17">
        <w:t xml:space="preserve">, </w:t>
      </w:r>
      <w:r w:rsidR="006F4C74" w:rsidRPr="00027B17">
        <w:t xml:space="preserve">Enerģētikas darba grupas 15.06.2023., </w:t>
      </w:r>
      <w:r w:rsidR="0068694D" w:rsidRPr="00027B17">
        <w:t xml:space="preserve">kā arī </w:t>
      </w:r>
      <w:r w:rsidR="006F4C74" w:rsidRPr="00027B17">
        <w:t xml:space="preserve">Finanšu </w:t>
      </w:r>
      <w:r w:rsidR="000D4809" w:rsidRPr="00027B17">
        <w:t>komitejas</w:t>
      </w:r>
      <w:r w:rsidR="002C4B36">
        <w:t xml:space="preserve"> </w:t>
      </w:r>
      <w:r w:rsidR="006F4C74">
        <w:t>2</w:t>
      </w:r>
      <w:r w:rsidR="002C4B36">
        <w:t>1.</w:t>
      </w:r>
      <w:r w:rsidR="0068694D">
        <w:t>06</w:t>
      </w:r>
      <w:r w:rsidR="002C4B36">
        <w:t>.202</w:t>
      </w:r>
      <w:r w:rsidR="0068694D">
        <w:t>3</w:t>
      </w:r>
      <w:r w:rsidR="002C4B36">
        <w:t xml:space="preserve">. atzinumu, </w:t>
      </w:r>
      <w:r w:rsidRPr="00EB2C28">
        <w:t>novada pašvaldības</w:t>
      </w:r>
      <w:r w:rsidRPr="00CA0B1A">
        <w:t xml:space="preserve"> dome</w:t>
      </w:r>
    </w:p>
    <w:p w14:paraId="5DE45694" w14:textId="77777777" w:rsidR="008D767D" w:rsidRPr="008D767D" w:rsidRDefault="006C5FCE" w:rsidP="007E5915">
      <w:pPr>
        <w:pStyle w:val="Default"/>
        <w:spacing w:before="120"/>
        <w:jc w:val="center"/>
        <w:rPr>
          <w:b/>
          <w:color w:val="auto"/>
        </w:rPr>
      </w:pPr>
      <w:r w:rsidRPr="008D767D">
        <w:rPr>
          <w:b/>
          <w:color w:val="auto"/>
        </w:rPr>
        <w:t>NOLEMJ:</w:t>
      </w:r>
    </w:p>
    <w:p w14:paraId="1BDA51D2" w14:textId="7B03F8EB" w:rsidR="009E0BCE" w:rsidRPr="009E0BCE" w:rsidRDefault="00575167" w:rsidP="00DA71C9">
      <w:pPr>
        <w:pStyle w:val="Default"/>
        <w:numPr>
          <w:ilvl w:val="0"/>
          <w:numId w:val="7"/>
        </w:numPr>
        <w:spacing w:before="120" w:after="120"/>
        <w:ind w:left="425" w:hanging="425"/>
        <w:jc w:val="both"/>
        <w:rPr>
          <w:color w:val="auto"/>
        </w:rPr>
      </w:pPr>
      <w:r>
        <w:rPr>
          <w:color w:val="auto"/>
        </w:rPr>
        <w:t>Konceptuāli a</w:t>
      </w:r>
      <w:r w:rsidR="00DA71C9">
        <w:rPr>
          <w:color w:val="auto"/>
        </w:rPr>
        <w:t xml:space="preserve">tbalstīt </w:t>
      </w:r>
      <w:r w:rsidR="003A46A9">
        <w:rPr>
          <w:color w:val="auto"/>
        </w:rPr>
        <w:t xml:space="preserve">Ādažu </w:t>
      </w:r>
      <w:r w:rsidR="00074E85">
        <w:rPr>
          <w:color w:val="auto"/>
        </w:rPr>
        <w:t>pilsētas</w:t>
      </w:r>
      <w:r w:rsidR="003A46A9">
        <w:rPr>
          <w:color w:val="auto"/>
        </w:rPr>
        <w:t xml:space="preserve"> </w:t>
      </w:r>
      <w:r w:rsidR="00074E85">
        <w:rPr>
          <w:color w:val="auto"/>
        </w:rPr>
        <w:t>centralizētās siltumapgādes sistēmas paplašināšan</w:t>
      </w:r>
      <w:r w:rsidR="00247079">
        <w:rPr>
          <w:color w:val="auto"/>
        </w:rPr>
        <w:t>as projekta 1.kārtu</w:t>
      </w:r>
      <w:r w:rsidR="00074E85">
        <w:rPr>
          <w:color w:val="auto"/>
        </w:rPr>
        <w:t xml:space="preserve">, </w:t>
      </w:r>
      <w:r w:rsidR="00D803C8">
        <w:rPr>
          <w:color w:val="212121"/>
        </w:rPr>
        <w:t xml:space="preserve">paredzot kopējās prognozētās </w:t>
      </w:r>
      <w:r w:rsidR="00D803C8" w:rsidRPr="00733A7F">
        <w:rPr>
          <w:color w:val="212121"/>
        </w:rPr>
        <w:t xml:space="preserve">izmaksas </w:t>
      </w:r>
      <w:r w:rsidR="00891027">
        <w:rPr>
          <w:color w:val="212121"/>
        </w:rPr>
        <w:t>474 237</w:t>
      </w:r>
      <w:r w:rsidR="00A3678E">
        <w:rPr>
          <w:color w:val="212121"/>
        </w:rPr>
        <w:t xml:space="preserve"> </w:t>
      </w:r>
      <w:r w:rsidR="00D803C8">
        <w:rPr>
          <w:color w:val="212121"/>
        </w:rPr>
        <w:t>EUR</w:t>
      </w:r>
      <w:r w:rsidR="006C5FCE">
        <w:rPr>
          <w:color w:val="212121"/>
        </w:rPr>
        <w:t xml:space="preserve"> un šādas aktivitātes:</w:t>
      </w:r>
    </w:p>
    <w:p w14:paraId="079009C3" w14:textId="65233C8A" w:rsidR="00CB5A75" w:rsidRPr="00CB5A75" w:rsidRDefault="00074E85" w:rsidP="00CB5A75">
      <w:pPr>
        <w:pStyle w:val="Default"/>
        <w:numPr>
          <w:ilvl w:val="1"/>
          <w:numId w:val="7"/>
        </w:numPr>
        <w:spacing w:before="120" w:after="120"/>
        <w:ind w:left="993" w:hanging="567"/>
        <w:jc w:val="both"/>
        <w:rPr>
          <w:color w:val="auto"/>
        </w:rPr>
      </w:pPr>
      <w:r w:rsidRPr="00074E85">
        <w:rPr>
          <w:color w:val="auto"/>
        </w:rPr>
        <w:t>Ādažu vidusskolas ēkas Gaujas iel</w:t>
      </w:r>
      <w:r w:rsidR="009318EB">
        <w:rPr>
          <w:color w:val="auto"/>
        </w:rPr>
        <w:t>a</w:t>
      </w:r>
      <w:r w:rsidRPr="00074E85">
        <w:rPr>
          <w:color w:val="auto"/>
        </w:rPr>
        <w:t xml:space="preserve"> 30, un Ādažu Kultūras centra </w:t>
      </w:r>
      <w:r w:rsidR="009318EB">
        <w:rPr>
          <w:color w:val="auto"/>
        </w:rPr>
        <w:t xml:space="preserve">ēkas </w:t>
      </w:r>
      <w:r w:rsidRPr="00074E85">
        <w:rPr>
          <w:color w:val="auto"/>
        </w:rPr>
        <w:t>Gaujas iel</w:t>
      </w:r>
      <w:r w:rsidR="009318EB">
        <w:rPr>
          <w:color w:val="auto"/>
        </w:rPr>
        <w:t>a</w:t>
      </w:r>
      <w:r w:rsidRPr="00074E85">
        <w:rPr>
          <w:color w:val="auto"/>
        </w:rPr>
        <w:t xml:space="preserve"> 33A, Ādažos, pieslēgšana CSS</w:t>
      </w:r>
      <w:r>
        <w:rPr>
          <w:color w:val="auto"/>
        </w:rPr>
        <w:t xml:space="preserve"> (</w:t>
      </w:r>
      <w:r w:rsidR="009318EB">
        <w:rPr>
          <w:color w:val="auto"/>
        </w:rPr>
        <w:t xml:space="preserve">provizoriskās izmaksas </w:t>
      </w:r>
      <w:r w:rsidR="00891027">
        <w:rPr>
          <w:color w:val="auto"/>
        </w:rPr>
        <w:t>350 000</w:t>
      </w:r>
      <w:r>
        <w:rPr>
          <w:color w:val="auto"/>
        </w:rPr>
        <w:t xml:space="preserve"> EUR)</w:t>
      </w:r>
      <w:r w:rsidR="00CB5A75" w:rsidRPr="00CB5A75">
        <w:rPr>
          <w:color w:val="auto"/>
        </w:rPr>
        <w:t>;</w:t>
      </w:r>
    </w:p>
    <w:p w14:paraId="7F8BE629" w14:textId="753F1ACA" w:rsidR="00CB5A75" w:rsidRPr="00891027" w:rsidRDefault="009318EB" w:rsidP="00CB5A75">
      <w:pPr>
        <w:pStyle w:val="Default"/>
        <w:numPr>
          <w:ilvl w:val="1"/>
          <w:numId w:val="7"/>
        </w:numPr>
        <w:spacing w:before="120" w:after="120"/>
        <w:ind w:left="993" w:hanging="567"/>
        <w:jc w:val="both"/>
        <w:rPr>
          <w:color w:val="auto"/>
        </w:rPr>
      </w:pPr>
      <w:r>
        <w:rPr>
          <w:color w:val="auto"/>
        </w:rPr>
        <w:t>b</w:t>
      </w:r>
      <w:r w:rsidR="00074E85" w:rsidRPr="00074E85">
        <w:rPr>
          <w:color w:val="auto"/>
        </w:rPr>
        <w:t>iroju ēkas Pirmā iel</w:t>
      </w:r>
      <w:r>
        <w:rPr>
          <w:color w:val="auto"/>
        </w:rPr>
        <w:t>a</w:t>
      </w:r>
      <w:r w:rsidR="00074E85" w:rsidRPr="00074E85">
        <w:rPr>
          <w:color w:val="auto"/>
        </w:rPr>
        <w:t xml:space="preserve"> 42A, Ādaž</w:t>
      </w:r>
      <w:r>
        <w:rPr>
          <w:color w:val="auto"/>
        </w:rPr>
        <w:t>i,</w:t>
      </w:r>
      <w:r w:rsidR="00074E85" w:rsidRPr="00074E85">
        <w:rPr>
          <w:color w:val="auto"/>
        </w:rPr>
        <w:t xml:space="preserve"> pieslēgšana CSS</w:t>
      </w:r>
      <w:r w:rsidR="00074E85">
        <w:rPr>
          <w:color w:val="auto"/>
        </w:rPr>
        <w:t xml:space="preserve"> </w:t>
      </w:r>
      <w:r w:rsidR="00074E85" w:rsidRPr="00891027">
        <w:rPr>
          <w:color w:val="auto"/>
        </w:rPr>
        <w:t>(</w:t>
      </w:r>
      <w:r>
        <w:rPr>
          <w:color w:val="auto"/>
        </w:rPr>
        <w:t xml:space="preserve">provizoriskās izmaksas </w:t>
      </w:r>
      <w:r w:rsidR="00074E85" w:rsidRPr="00891027">
        <w:rPr>
          <w:color w:val="auto"/>
        </w:rPr>
        <w:t>65 831 EUR)</w:t>
      </w:r>
      <w:r w:rsidR="00CB5A75" w:rsidRPr="00891027">
        <w:rPr>
          <w:color w:val="auto"/>
        </w:rPr>
        <w:t>;</w:t>
      </w:r>
    </w:p>
    <w:p w14:paraId="06130EC1" w14:textId="1A2F7660" w:rsidR="009E0BCE" w:rsidRPr="009E0BCE" w:rsidRDefault="009318EB" w:rsidP="00CB5A75">
      <w:pPr>
        <w:pStyle w:val="Default"/>
        <w:numPr>
          <w:ilvl w:val="1"/>
          <w:numId w:val="7"/>
        </w:numPr>
        <w:spacing w:before="120" w:after="120"/>
        <w:ind w:left="993" w:hanging="567"/>
        <w:jc w:val="both"/>
        <w:rPr>
          <w:color w:val="auto"/>
        </w:rPr>
      </w:pPr>
      <w:r>
        <w:rPr>
          <w:color w:val="auto"/>
        </w:rPr>
        <w:t>ē</w:t>
      </w:r>
      <w:r w:rsidR="00074E85" w:rsidRPr="00891027">
        <w:rPr>
          <w:color w:val="auto"/>
        </w:rPr>
        <w:t>kas Gaujas iel</w:t>
      </w:r>
      <w:r>
        <w:rPr>
          <w:color w:val="auto"/>
        </w:rPr>
        <w:t>a</w:t>
      </w:r>
      <w:r w:rsidR="00074E85" w:rsidRPr="00891027">
        <w:rPr>
          <w:color w:val="auto"/>
        </w:rPr>
        <w:t xml:space="preserve"> 16, Ādaž</w:t>
      </w:r>
      <w:r>
        <w:rPr>
          <w:color w:val="auto"/>
        </w:rPr>
        <w:t>i,</w:t>
      </w:r>
      <w:r w:rsidR="00074E85" w:rsidRPr="00891027">
        <w:rPr>
          <w:color w:val="auto"/>
        </w:rPr>
        <w:t xml:space="preserve"> pieslēgšana CSS (</w:t>
      </w:r>
      <w:r>
        <w:rPr>
          <w:color w:val="auto"/>
        </w:rPr>
        <w:t xml:space="preserve">provizoriskās izmaksas </w:t>
      </w:r>
      <w:r w:rsidR="00074E85" w:rsidRPr="00891027">
        <w:rPr>
          <w:color w:val="auto"/>
        </w:rPr>
        <w:t>58 406 E</w:t>
      </w:r>
      <w:r w:rsidR="00074E85">
        <w:rPr>
          <w:color w:val="auto"/>
        </w:rPr>
        <w:t>UR)</w:t>
      </w:r>
      <w:r w:rsidR="00CB5A75">
        <w:rPr>
          <w:color w:val="auto"/>
        </w:rPr>
        <w:t>.</w:t>
      </w:r>
    </w:p>
    <w:p w14:paraId="3502D340" w14:textId="57F27DD0" w:rsidR="003A46A9" w:rsidRDefault="009318EB" w:rsidP="005161EE">
      <w:pPr>
        <w:pStyle w:val="Default"/>
        <w:numPr>
          <w:ilvl w:val="0"/>
          <w:numId w:val="7"/>
        </w:numPr>
        <w:spacing w:before="120" w:after="120"/>
        <w:ind w:left="425" w:hanging="425"/>
        <w:jc w:val="both"/>
        <w:rPr>
          <w:color w:val="auto"/>
        </w:rPr>
      </w:pPr>
      <w:r>
        <w:rPr>
          <w:color w:val="auto"/>
        </w:rPr>
        <w:t xml:space="preserve">Uzdot </w:t>
      </w:r>
      <w:r w:rsidR="008C6BF6">
        <w:rPr>
          <w:color w:val="auto"/>
        </w:rPr>
        <w:t xml:space="preserve">PA “Carnikavas </w:t>
      </w:r>
      <w:proofErr w:type="spellStart"/>
      <w:r w:rsidR="008C6BF6">
        <w:rPr>
          <w:color w:val="auto"/>
        </w:rPr>
        <w:t>komunālserviss</w:t>
      </w:r>
      <w:proofErr w:type="spellEnd"/>
      <w:r w:rsidR="008C6BF6">
        <w:rPr>
          <w:color w:val="auto"/>
        </w:rPr>
        <w:t>”</w:t>
      </w:r>
      <w:r>
        <w:rPr>
          <w:color w:val="auto"/>
        </w:rPr>
        <w:t xml:space="preserve"> līdz 2023. gada </w:t>
      </w:r>
      <w:r w:rsidR="007F5988">
        <w:rPr>
          <w:color w:val="auto"/>
        </w:rPr>
        <w:t>30.</w:t>
      </w:r>
      <w:r w:rsidR="00300BA2">
        <w:rPr>
          <w:color w:val="auto"/>
        </w:rPr>
        <w:t xml:space="preserve"> </w:t>
      </w:r>
      <w:r w:rsidR="007F5988">
        <w:rPr>
          <w:color w:val="auto"/>
        </w:rPr>
        <w:t>oktobrim</w:t>
      </w:r>
      <w:r w:rsidR="006C5FCE">
        <w:rPr>
          <w:color w:val="auto"/>
        </w:rPr>
        <w:t>:</w:t>
      </w:r>
      <w:r w:rsidR="00A31B8E">
        <w:rPr>
          <w:color w:val="auto"/>
        </w:rPr>
        <w:t xml:space="preserve"> </w:t>
      </w:r>
    </w:p>
    <w:p w14:paraId="5055186F" w14:textId="083B248C" w:rsidR="00247079" w:rsidRDefault="009318EB" w:rsidP="00012C94">
      <w:pPr>
        <w:pStyle w:val="Default"/>
        <w:numPr>
          <w:ilvl w:val="1"/>
          <w:numId w:val="7"/>
        </w:numPr>
        <w:spacing w:before="120" w:after="120"/>
        <w:ind w:left="993" w:hanging="567"/>
        <w:jc w:val="both"/>
        <w:rPr>
          <w:color w:val="auto"/>
        </w:rPr>
      </w:pPr>
      <w:r>
        <w:rPr>
          <w:color w:val="auto"/>
        </w:rPr>
        <w:t xml:space="preserve">veikt </w:t>
      </w:r>
      <w:r w:rsidR="00247079">
        <w:rPr>
          <w:color w:val="auto"/>
        </w:rPr>
        <w:t>cauruļvadu TV inspekciju</w:t>
      </w:r>
      <w:r>
        <w:rPr>
          <w:color w:val="auto"/>
        </w:rPr>
        <w:t xml:space="preserve"> siltumapgādes</w:t>
      </w:r>
      <w:r w:rsidR="00247079">
        <w:rPr>
          <w:color w:val="auto"/>
        </w:rPr>
        <w:t xml:space="preserve"> trasē no </w:t>
      </w:r>
      <w:r>
        <w:rPr>
          <w:color w:val="auto"/>
        </w:rPr>
        <w:t xml:space="preserve">Ādažu Centra </w:t>
      </w:r>
      <w:r w:rsidR="00247079">
        <w:rPr>
          <w:color w:val="auto"/>
        </w:rPr>
        <w:t>katlu mājas līdz Ādažu vidusskolas ēkai, ēkai Gaujas iel</w:t>
      </w:r>
      <w:r>
        <w:rPr>
          <w:color w:val="auto"/>
        </w:rPr>
        <w:t>a</w:t>
      </w:r>
      <w:r w:rsidR="00247079">
        <w:rPr>
          <w:color w:val="auto"/>
        </w:rPr>
        <w:t xml:space="preserve"> 16 un ēkai Pirmā iel</w:t>
      </w:r>
      <w:r>
        <w:rPr>
          <w:color w:val="auto"/>
        </w:rPr>
        <w:t>a</w:t>
      </w:r>
      <w:r w:rsidR="00247079">
        <w:rPr>
          <w:color w:val="auto"/>
        </w:rPr>
        <w:t xml:space="preserve"> 42A</w:t>
      </w:r>
      <w:r>
        <w:rPr>
          <w:color w:val="auto"/>
        </w:rPr>
        <w:t>, Ādaži;</w:t>
      </w:r>
    </w:p>
    <w:p w14:paraId="69D0B274" w14:textId="02482813" w:rsidR="00943330" w:rsidRPr="003A46A9" w:rsidRDefault="009318EB" w:rsidP="00012C94">
      <w:pPr>
        <w:pStyle w:val="Default"/>
        <w:numPr>
          <w:ilvl w:val="1"/>
          <w:numId w:val="7"/>
        </w:numPr>
        <w:spacing w:before="120" w:after="120"/>
        <w:ind w:left="993" w:hanging="567"/>
        <w:jc w:val="both"/>
        <w:rPr>
          <w:color w:val="auto"/>
        </w:rPr>
      </w:pPr>
      <w:r>
        <w:rPr>
          <w:color w:val="auto"/>
        </w:rPr>
        <w:t xml:space="preserve">veikt </w:t>
      </w:r>
      <w:r w:rsidR="008C6BF6">
        <w:rPr>
          <w:color w:val="auto"/>
        </w:rPr>
        <w:t xml:space="preserve">topogrāfiskā plāna </w:t>
      </w:r>
      <w:r w:rsidR="00247079">
        <w:rPr>
          <w:color w:val="auto"/>
        </w:rPr>
        <w:t>aktualizāciju</w:t>
      </w:r>
      <w:r w:rsidR="008C6BF6">
        <w:rPr>
          <w:color w:val="auto"/>
        </w:rPr>
        <w:t xml:space="preserve"> teritorijai no Ādažu vidusskolas līdz ēkai Gaujas iel</w:t>
      </w:r>
      <w:r>
        <w:rPr>
          <w:color w:val="auto"/>
        </w:rPr>
        <w:t>a</w:t>
      </w:r>
      <w:r w:rsidR="008C6BF6">
        <w:rPr>
          <w:color w:val="auto"/>
        </w:rPr>
        <w:t xml:space="preserve"> 16 un Pirmā iel</w:t>
      </w:r>
      <w:r>
        <w:rPr>
          <w:color w:val="auto"/>
        </w:rPr>
        <w:t>a</w:t>
      </w:r>
      <w:r w:rsidR="008C6BF6">
        <w:rPr>
          <w:color w:val="auto"/>
        </w:rPr>
        <w:t xml:space="preserve"> 42A</w:t>
      </w:r>
      <w:r>
        <w:rPr>
          <w:color w:val="auto"/>
        </w:rPr>
        <w:t>.</w:t>
      </w:r>
    </w:p>
    <w:p w14:paraId="065B0DD8" w14:textId="553B1DC9" w:rsidR="00DA71C9" w:rsidRPr="009318EB" w:rsidRDefault="009318EB" w:rsidP="007F5988">
      <w:pPr>
        <w:pStyle w:val="Default"/>
        <w:numPr>
          <w:ilvl w:val="0"/>
          <w:numId w:val="7"/>
        </w:numPr>
        <w:spacing w:before="120" w:after="120"/>
        <w:ind w:left="425" w:hanging="425"/>
        <w:jc w:val="both"/>
        <w:rPr>
          <w:color w:val="auto"/>
        </w:rPr>
      </w:pPr>
      <w:r>
        <w:rPr>
          <w:color w:val="auto"/>
        </w:rPr>
        <w:t xml:space="preserve">Uzdot </w:t>
      </w:r>
      <w:r w:rsidR="007F4999">
        <w:rPr>
          <w:color w:val="auto"/>
        </w:rPr>
        <w:t>SIA “Ādažu Namsaimnieks”</w:t>
      </w:r>
      <w:r>
        <w:rPr>
          <w:color w:val="auto"/>
        </w:rPr>
        <w:t xml:space="preserve"> </w:t>
      </w:r>
      <w:r w:rsidR="009A631F">
        <w:rPr>
          <w:color w:val="auto"/>
        </w:rPr>
        <w:t>līdz 202</w:t>
      </w:r>
      <w:r w:rsidR="00300BA2">
        <w:rPr>
          <w:color w:val="auto"/>
        </w:rPr>
        <w:t>4</w:t>
      </w:r>
      <w:r w:rsidR="009A631F">
        <w:rPr>
          <w:color w:val="auto"/>
        </w:rPr>
        <w:t xml:space="preserve">. gada </w:t>
      </w:r>
      <w:r w:rsidR="00300BA2">
        <w:rPr>
          <w:color w:val="auto"/>
        </w:rPr>
        <w:t>31. decembrim</w:t>
      </w:r>
      <w:r w:rsidR="009A631F">
        <w:rPr>
          <w:color w:val="auto"/>
        </w:rPr>
        <w:t xml:space="preserve"> </w:t>
      </w:r>
      <w:r w:rsidRPr="009318EB">
        <w:rPr>
          <w:color w:val="auto"/>
        </w:rPr>
        <w:t>i</w:t>
      </w:r>
      <w:r w:rsidR="008C6BF6" w:rsidRPr="009318EB">
        <w:rPr>
          <w:color w:val="auto"/>
        </w:rPr>
        <w:t xml:space="preserve">zstrādāt būvprojektu CSS paplašināšanai no </w:t>
      </w:r>
      <w:r w:rsidRPr="009318EB">
        <w:rPr>
          <w:color w:val="auto"/>
        </w:rPr>
        <w:t>Ādažu Centra katlu mājas</w:t>
      </w:r>
      <w:r w:rsidR="008C6BF6" w:rsidRPr="009318EB">
        <w:rPr>
          <w:color w:val="auto"/>
        </w:rPr>
        <w:t xml:space="preserve"> līdz ēkām Pirmā iela 42A, Gaujas iela 16, Gaujas iela 33A un Gaujas iela 30</w:t>
      </w:r>
      <w:r w:rsidRPr="009318EB">
        <w:rPr>
          <w:color w:val="auto"/>
        </w:rPr>
        <w:t>.</w:t>
      </w:r>
    </w:p>
    <w:p w14:paraId="1F3D743E" w14:textId="3E2EB926" w:rsidR="008C6BF6" w:rsidRPr="00027B17" w:rsidRDefault="008C6BF6" w:rsidP="00AB13D0">
      <w:pPr>
        <w:pStyle w:val="Default"/>
        <w:numPr>
          <w:ilvl w:val="0"/>
          <w:numId w:val="7"/>
        </w:numPr>
        <w:spacing w:before="120" w:after="147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>Lēmuma 2.</w:t>
      </w:r>
      <w:r w:rsidR="009318E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punktā minēto darbību īstenošanai </w:t>
      </w:r>
      <w:r w:rsidR="009A631F">
        <w:rPr>
          <w:color w:val="000000" w:themeColor="text1"/>
        </w:rPr>
        <w:t xml:space="preserve">izmantot </w:t>
      </w:r>
      <w:r w:rsidRPr="00027B17">
        <w:rPr>
          <w:color w:val="000000" w:themeColor="text1"/>
        </w:rPr>
        <w:t>finan</w:t>
      </w:r>
      <w:r w:rsidR="009A631F">
        <w:rPr>
          <w:color w:val="000000" w:themeColor="text1"/>
        </w:rPr>
        <w:t>šu līdzekļus</w:t>
      </w:r>
      <w:r w:rsidRPr="00027B17">
        <w:rPr>
          <w:color w:val="000000" w:themeColor="text1"/>
        </w:rPr>
        <w:t xml:space="preserve"> </w:t>
      </w:r>
      <w:r w:rsidR="00575167" w:rsidRPr="00027B17">
        <w:rPr>
          <w:color w:val="000000" w:themeColor="text1"/>
        </w:rPr>
        <w:t xml:space="preserve">līdz </w:t>
      </w:r>
      <w:r w:rsidR="00DE6164" w:rsidRPr="00027B17">
        <w:rPr>
          <w:color w:val="000000" w:themeColor="text1"/>
        </w:rPr>
        <w:t>4</w:t>
      </w:r>
      <w:r w:rsidR="00575167" w:rsidRPr="00027B17">
        <w:rPr>
          <w:color w:val="000000" w:themeColor="text1"/>
        </w:rPr>
        <w:t xml:space="preserve"> 000 EUR </w:t>
      </w:r>
      <w:r w:rsidR="009A631F">
        <w:rPr>
          <w:color w:val="000000" w:themeColor="text1"/>
        </w:rPr>
        <w:t xml:space="preserve">apmērā </w:t>
      </w:r>
      <w:r w:rsidRPr="00027B17">
        <w:rPr>
          <w:color w:val="000000" w:themeColor="text1"/>
        </w:rPr>
        <w:t>no EUCF projekta līdzekļiem.</w:t>
      </w:r>
    </w:p>
    <w:p w14:paraId="282C0017" w14:textId="2181CD62" w:rsidR="00DE6164" w:rsidRPr="00027B17" w:rsidRDefault="00DE6164" w:rsidP="00AB13D0">
      <w:pPr>
        <w:pStyle w:val="Default"/>
        <w:numPr>
          <w:ilvl w:val="0"/>
          <w:numId w:val="7"/>
        </w:numPr>
        <w:spacing w:before="120" w:after="147"/>
        <w:ind w:left="426" w:hanging="426"/>
        <w:jc w:val="both"/>
        <w:rPr>
          <w:color w:val="000000" w:themeColor="text1"/>
        </w:rPr>
      </w:pPr>
      <w:r w:rsidRPr="00027B17">
        <w:rPr>
          <w:color w:val="000000" w:themeColor="text1"/>
        </w:rPr>
        <w:lastRenderedPageBreak/>
        <w:t xml:space="preserve">Lēmuma 3.punktā minēto darbību īstenošanai </w:t>
      </w:r>
      <w:r w:rsidR="009A631F">
        <w:rPr>
          <w:color w:val="000000" w:themeColor="text1"/>
        </w:rPr>
        <w:t xml:space="preserve">izmantot </w:t>
      </w:r>
      <w:r w:rsidR="009A631F" w:rsidRPr="00027B17">
        <w:rPr>
          <w:color w:val="000000" w:themeColor="text1"/>
        </w:rPr>
        <w:t>finan</w:t>
      </w:r>
      <w:r w:rsidR="009A631F">
        <w:rPr>
          <w:color w:val="000000" w:themeColor="text1"/>
        </w:rPr>
        <w:t>šu līdzekļus</w:t>
      </w:r>
      <w:r w:rsidR="009A631F" w:rsidRPr="00027B17">
        <w:rPr>
          <w:color w:val="000000" w:themeColor="text1"/>
        </w:rPr>
        <w:t xml:space="preserve"> līdz </w:t>
      </w:r>
      <w:proofErr w:type="spellStart"/>
      <w:r w:rsidRPr="00027B17">
        <w:rPr>
          <w:color w:val="000000" w:themeColor="text1"/>
        </w:rPr>
        <w:t>līdz</w:t>
      </w:r>
      <w:proofErr w:type="spellEnd"/>
      <w:r w:rsidRPr="00027B17">
        <w:rPr>
          <w:color w:val="000000" w:themeColor="text1"/>
        </w:rPr>
        <w:t xml:space="preserve"> 11 000 EUR no EUCF projekta līdzekļiem.</w:t>
      </w:r>
    </w:p>
    <w:p w14:paraId="26177D73" w14:textId="0DD464CF" w:rsidR="00FA3D0C" w:rsidRPr="00D8723A" w:rsidRDefault="006C5FCE" w:rsidP="00AB13D0">
      <w:pPr>
        <w:pStyle w:val="Default"/>
        <w:numPr>
          <w:ilvl w:val="0"/>
          <w:numId w:val="7"/>
        </w:numPr>
        <w:spacing w:before="120" w:after="147"/>
        <w:ind w:left="426" w:hanging="426"/>
        <w:jc w:val="both"/>
        <w:rPr>
          <w:color w:val="000000" w:themeColor="text1"/>
        </w:rPr>
      </w:pPr>
      <w:r w:rsidRPr="00833EAC">
        <w:rPr>
          <w:color w:val="auto"/>
        </w:rPr>
        <w:t xml:space="preserve">Pašvaldības </w:t>
      </w:r>
      <w:r w:rsidR="00B95DC9">
        <w:rPr>
          <w:color w:val="auto"/>
        </w:rPr>
        <w:t>izpildd</w:t>
      </w:r>
      <w:r w:rsidR="0044639D">
        <w:rPr>
          <w:color w:val="auto"/>
        </w:rPr>
        <w:t>irektora</w:t>
      </w:r>
      <w:r w:rsidR="009B2D00">
        <w:rPr>
          <w:color w:val="auto"/>
        </w:rPr>
        <w:t>m</w:t>
      </w:r>
      <w:r w:rsidR="00081F8D">
        <w:rPr>
          <w:color w:val="auto"/>
        </w:rPr>
        <w:t xml:space="preserve"> </w:t>
      </w:r>
      <w:r w:rsidR="0044639D">
        <w:rPr>
          <w:color w:val="auto"/>
        </w:rPr>
        <w:t xml:space="preserve">veikt </w:t>
      </w:r>
      <w:r w:rsidRPr="00833EAC">
        <w:rPr>
          <w:color w:val="auto"/>
        </w:rPr>
        <w:t>lēmuma izpild</w:t>
      </w:r>
      <w:r w:rsidR="0044639D">
        <w:rPr>
          <w:color w:val="auto"/>
        </w:rPr>
        <w:t>es kontroli.</w:t>
      </w:r>
    </w:p>
    <w:p w14:paraId="6E347DCA" w14:textId="77777777" w:rsidR="007152C2" w:rsidRDefault="007152C2" w:rsidP="00243D71">
      <w:pPr>
        <w:pStyle w:val="BodyText"/>
        <w:rPr>
          <w:rFonts w:ascii="Times New Roman" w:hAnsi="Times New Roman"/>
          <w:sz w:val="24"/>
        </w:rPr>
      </w:pPr>
    </w:p>
    <w:p w14:paraId="6ECAA67E" w14:textId="77777777" w:rsidR="007152C2" w:rsidRDefault="007152C2" w:rsidP="00243D71">
      <w:pPr>
        <w:pStyle w:val="BodyText"/>
        <w:rPr>
          <w:rFonts w:ascii="Times New Roman" w:hAnsi="Times New Roman"/>
          <w:sz w:val="24"/>
        </w:rPr>
      </w:pPr>
    </w:p>
    <w:p w14:paraId="006D03C7" w14:textId="77777777" w:rsidR="003071CF" w:rsidRDefault="006C5FCE" w:rsidP="006C5FCE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Pašvaldības domes priekšsēdētāj</w:t>
      </w:r>
      <w:r w:rsidR="003071CF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</w:t>
      </w:r>
      <w:proofErr w:type="spellStart"/>
      <w:r w:rsidR="003071CF">
        <w:rPr>
          <w:rFonts w:ascii="Times New Roman" w:hAnsi="Times New Roman"/>
          <w:sz w:val="24"/>
        </w:rPr>
        <w:t>K.Miķelsone</w:t>
      </w:r>
      <w:proofErr w:type="spellEnd"/>
    </w:p>
    <w:p w14:paraId="56A7A90F" w14:textId="77777777" w:rsidR="003071CF" w:rsidRDefault="003071CF" w:rsidP="006C5FCE">
      <w:pPr>
        <w:pStyle w:val="BodyText"/>
        <w:rPr>
          <w:rFonts w:ascii="Times New Roman" w:hAnsi="Times New Roman"/>
          <w:sz w:val="24"/>
        </w:rPr>
      </w:pPr>
    </w:p>
    <w:p w14:paraId="7997E5B8" w14:textId="77777777" w:rsidR="003071CF" w:rsidRDefault="003071CF" w:rsidP="003071CF">
      <w:pPr>
        <w:pStyle w:val="BodyText"/>
        <w:rPr>
          <w:rFonts w:ascii="Times New Roman" w:hAnsi="Times New Roman"/>
          <w:sz w:val="24"/>
        </w:rPr>
      </w:pPr>
    </w:p>
    <w:p w14:paraId="5354C971" w14:textId="77777777" w:rsidR="003071CF" w:rsidRDefault="003071CF" w:rsidP="003071CF">
      <w:r>
        <w:t>________________________</w:t>
      </w:r>
    </w:p>
    <w:p w14:paraId="76C0C8CB" w14:textId="1A99F4F3" w:rsidR="003071CF" w:rsidRPr="00AF5B7C" w:rsidRDefault="003071CF" w:rsidP="003071CF">
      <w:r w:rsidRPr="00133938">
        <w:t>Izsniegt norakstus:</w:t>
      </w:r>
      <w:r>
        <w:t xml:space="preserve"> </w:t>
      </w:r>
      <w:r w:rsidR="0068694D">
        <w:t xml:space="preserve">ĀN, </w:t>
      </w:r>
      <w:r>
        <w:t xml:space="preserve">APN, </w:t>
      </w:r>
      <w:r w:rsidR="0068694D">
        <w:t xml:space="preserve">CKS, </w:t>
      </w:r>
      <w:r>
        <w:t xml:space="preserve">FIN </w:t>
      </w:r>
      <w:r w:rsidRPr="007B5532">
        <w:t>- @</w:t>
      </w:r>
    </w:p>
    <w:p w14:paraId="6F621034" w14:textId="7573E151" w:rsidR="00EF3E63" w:rsidRPr="00AF5B7C" w:rsidRDefault="00EF3E63" w:rsidP="003071CF">
      <w:pPr>
        <w:pStyle w:val="BodyText"/>
      </w:pPr>
    </w:p>
    <w:sectPr w:rsidR="00EF3E63" w:rsidRPr="00AF5B7C" w:rsidSect="006C5FCE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C6A29" w14:textId="77777777" w:rsidR="0012417D" w:rsidRDefault="0012417D" w:rsidP="006C5FCE">
      <w:pPr>
        <w:spacing w:after="0"/>
      </w:pPr>
      <w:r>
        <w:separator/>
      </w:r>
    </w:p>
  </w:endnote>
  <w:endnote w:type="continuationSeparator" w:id="0">
    <w:p w14:paraId="04EAE59A" w14:textId="77777777" w:rsidR="0012417D" w:rsidRDefault="0012417D" w:rsidP="006C5F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09508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12A80" w14:textId="77777777" w:rsidR="006C5FCE" w:rsidRDefault="006C5F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E8731A" w14:textId="77777777" w:rsidR="006C5FCE" w:rsidRDefault="006C5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05DEC" w14:textId="77777777" w:rsidR="0012417D" w:rsidRDefault="0012417D" w:rsidP="006C5FCE">
      <w:pPr>
        <w:spacing w:after="0"/>
      </w:pPr>
      <w:r>
        <w:separator/>
      </w:r>
    </w:p>
  </w:footnote>
  <w:footnote w:type="continuationSeparator" w:id="0">
    <w:p w14:paraId="02934B0E" w14:textId="77777777" w:rsidR="0012417D" w:rsidRDefault="0012417D" w:rsidP="006C5F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4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FC01E4"/>
    <w:multiLevelType w:val="hybridMultilevel"/>
    <w:tmpl w:val="462437B6"/>
    <w:lvl w:ilvl="0" w:tplc="BC5A4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F0602A" w:tentative="1">
      <w:start w:val="1"/>
      <w:numFmt w:val="lowerLetter"/>
      <w:lvlText w:val="%2."/>
      <w:lvlJc w:val="left"/>
      <w:pPr>
        <w:ind w:left="1440" w:hanging="360"/>
      </w:pPr>
    </w:lvl>
    <w:lvl w:ilvl="2" w:tplc="A068547A" w:tentative="1">
      <w:start w:val="1"/>
      <w:numFmt w:val="lowerRoman"/>
      <w:lvlText w:val="%3."/>
      <w:lvlJc w:val="right"/>
      <w:pPr>
        <w:ind w:left="2160" w:hanging="180"/>
      </w:pPr>
    </w:lvl>
    <w:lvl w:ilvl="3" w:tplc="4D6ECBAE" w:tentative="1">
      <w:start w:val="1"/>
      <w:numFmt w:val="decimal"/>
      <w:lvlText w:val="%4."/>
      <w:lvlJc w:val="left"/>
      <w:pPr>
        <w:ind w:left="2880" w:hanging="360"/>
      </w:pPr>
    </w:lvl>
    <w:lvl w:ilvl="4" w:tplc="495E1D80" w:tentative="1">
      <w:start w:val="1"/>
      <w:numFmt w:val="lowerLetter"/>
      <w:lvlText w:val="%5."/>
      <w:lvlJc w:val="left"/>
      <w:pPr>
        <w:ind w:left="3600" w:hanging="360"/>
      </w:pPr>
    </w:lvl>
    <w:lvl w:ilvl="5" w:tplc="169CC2E0" w:tentative="1">
      <w:start w:val="1"/>
      <w:numFmt w:val="lowerRoman"/>
      <w:lvlText w:val="%6."/>
      <w:lvlJc w:val="right"/>
      <w:pPr>
        <w:ind w:left="4320" w:hanging="180"/>
      </w:pPr>
    </w:lvl>
    <w:lvl w:ilvl="6" w:tplc="BA666ADA" w:tentative="1">
      <w:start w:val="1"/>
      <w:numFmt w:val="decimal"/>
      <w:lvlText w:val="%7."/>
      <w:lvlJc w:val="left"/>
      <w:pPr>
        <w:ind w:left="5040" w:hanging="360"/>
      </w:pPr>
    </w:lvl>
    <w:lvl w:ilvl="7" w:tplc="BAB68A6E" w:tentative="1">
      <w:start w:val="1"/>
      <w:numFmt w:val="lowerLetter"/>
      <w:lvlText w:val="%8."/>
      <w:lvlJc w:val="left"/>
      <w:pPr>
        <w:ind w:left="5760" w:hanging="360"/>
      </w:pPr>
    </w:lvl>
    <w:lvl w:ilvl="8" w:tplc="19A64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6353E"/>
    <w:multiLevelType w:val="hybridMultilevel"/>
    <w:tmpl w:val="9A3441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0489"/>
    <w:multiLevelType w:val="hybridMultilevel"/>
    <w:tmpl w:val="6B88CA00"/>
    <w:lvl w:ilvl="0" w:tplc="3EB88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2DFA48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D23C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E69B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4E54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8802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624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9AEA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F200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656704"/>
    <w:multiLevelType w:val="hybridMultilevel"/>
    <w:tmpl w:val="BD1A2128"/>
    <w:lvl w:ilvl="0" w:tplc="276238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32AAF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9683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6CB0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2D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921C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5A29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7013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C0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2A6296E"/>
    <w:multiLevelType w:val="hybridMultilevel"/>
    <w:tmpl w:val="3C12DA6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44E86"/>
    <w:multiLevelType w:val="multilevel"/>
    <w:tmpl w:val="431A8F6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794E87"/>
    <w:multiLevelType w:val="hybridMultilevel"/>
    <w:tmpl w:val="9AE27D96"/>
    <w:lvl w:ilvl="0" w:tplc="071658E8">
      <w:start w:val="1"/>
      <w:numFmt w:val="decimal"/>
      <w:lvlText w:val="%1."/>
      <w:lvlJc w:val="left"/>
      <w:pPr>
        <w:ind w:left="1004" w:hanging="360"/>
      </w:pPr>
    </w:lvl>
    <w:lvl w:ilvl="1" w:tplc="578604C8" w:tentative="1">
      <w:start w:val="1"/>
      <w:numFmt w:val="lowerLetter"/>
      <w:lvlText w:val="%2."/>
      <w:lvlJc w:val="left"/>
      <w:pPr>
        <w:ind w:left="1724" w:hanging="360"/>
      </w:pPr>
    </w:lvl>
    <w:lvl w:ilvl="2" w:tplc="C3C01F46" w:tentative="1">
      <w:start w:val="1"/>
      <w:numFmt w:val="lowerRoman"/>
      <w:lvlText w:val="%3."/>
      <w:lvlJc w:val="right"/>
      <w:pPr>
        <w:ind w:left="2444" w:hanging="180"/>
      </w:pPr>
    </w:lvl>
    <w:lvl w:ilvl="3" w:tplc="446EAA44" w:tentative="1">
      <w:start w:val="1"/>
      <w:numFmt w:val="decimal"/>
      <w:lvlText w:val="%4."/>
      <w:lvlJc w:val="left"/>
      <w:pPr>
        <w:ind w:left="3164" w:hanging="360"/>
      </w:pPr>
    </w:lvl>
    <w:lvl w:ilvl="4" w:tplc="A008FB6E" w:tentative="1">
      <w:start w:val="1"/>
      <w:numFmt w:val="lowerLetter"/>
      <w:lvlText w:val="%5."/>
      <w:lvlJc w:val="left"/>
      <w:pPr>
        <w:ind w:left="3884" w:hanging="360"/>
      </w:pPr>
    </w:lvl>
    <w:lvl w:ilvl="5" w:tplc="6742CB64" w:tentative="1">
      <w:start w:val="1"/>
      <w:numFmt w:val="lowerRoman"/>
      <w:lvlText w:val="%6."/>
      <w:lvlJc w:val="right"/>
      <w:pPr>
        <w:ind w:left="4604" w:hanging="180"/>
      </w:pPr>
    </w:lvl>
    <w:lvl w:ilvl="6" w:tplc="63507E06" w:tentative="1">
      <w:start w:val="1"/>
      <w:numFmt w:val="decimal"/>
      <w:lvlText w:val="%7."/>
      <w:lvlJc w:val="left"/>
      <w:pPr>
        <w:ind w:left="5324" w:hanging="360"/>
      </w:pPr>
    </w:lvl>
    <w:lvl w:ilvl="7" w:tplc="09FEBC24" w:tentative="1">
      <w:start w:val="1"/>
      <w:numFmt w:val="lowerLetter"/>
      <w:lvlText w:val="%8."/>
      <w:lvlJc w:val="left"/>
      <w:pPr>
        <w:ind w:left="6044" w:hanging="360"/>
      </w:pPr>
    </w:lvl>
    <w:lvl w:ilvl="8" w:tplc="6644A22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FFD689A"/>
    <w:multiLevelType w:val="multilevel"/>
    <w:tmpl w:val="5F6C45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6F7803"/>
    <w:multiLevelType w:val="hybridMultilevel"/>
    <w:tmpl w:val="7212915A"/>
    <w:lvl w:ilvl="0" w:tplc="B114E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F61E9E" w:tentative="1">
      <w:start w:val="1"/>
      <w:numFmt w:val="lowerLetter"/>
      <w:lvlText w:val="%2."/>
      <w:lvlJc w:val="left"/>
      <w:pPr>
        <w:ind w:left="1440" w:hanging="360"/>
      </w:pPr>
    </w:lvl>
    <w:lvl w:ilvl="2" w:tplc="023C1E5A" w:tentative="1">
      <w:start w:val="1"/>
      <w:numFmt w:val="lowerRoman"/>
      <w:lvlText w:val="%3."/>
      <w:lvlJc w:val="right"/>
      <w:pPr>
        <w:ind w:left="2160" w:hanging="180"/>
      </w:pPr>
    </w:lvl>
    <w:lvl w:ilvl="3" w:tplc="E3327D10" w:tentative="1">
      <w:start w:val="1"/>
      <w:numFmt w:val="decimal"/>
      <w:lvlText w:val="%4."/>
      <w:lvlJc w:val="left"/>
      <w:pPr>
        <w:ind w:left="2880" w:hanging="360"/>
      </w:pPr>
    </w:lvl>
    <w:lvl w:ilvl="4" w:tplc="2E4A1BD8" w:tentative="1">
      <w:start w:val="1"/>
      <w:numFmt w:val="lowerLetter"/>
      <w:lvlText w:val="%5."/>
      <w:lvlJc w:val="left"/>
      <w:pPr>
        <w:ind w:left="3600" w:hanging="360"/>
      </w:pPr>
    </w:lvl>
    <w:lvl w:ilvl="5" w:tplc="97EA90D2" w:tentative="1">
      <w:start w:val="1"/>
      <w:numFmt w:val="lowerRoman"/>
      <w:lvlText w:val="%6."/>
      <w:lvlJc w:val="right"/>
      <w:pPr>
        <w:ind w:left="4320" w:hanging="180"/>
      </w:pPr>
    </w:lvl>
    <w:lvl w:ilvl="6" w:tplc="5ABA2DC8" w:tentative="1">
      <w:start w:val="1"/>
      <w:numFmt w:val="decimal"/>
      <w:lvlText w:val="%7."/>
      <w:lvlJc w:val="left"/>
      <w:pPr>
        <w:ind w:left="5040" w:hanging="360"/>
      </w:pPr>
    </w:lvl>
    <w:lvl w:ilvl="7" w:tplc="C360C744" w:tentative="1">
      <w:start w:val="1"/>
      <w:numFmt w:val="lowerLetter"/>
      <w:lvlText w:val="%8."/>
      <w:lvlJc w:val="left"/>
      <w:pPr>
        <w:ind w:left="5760" w:hanging="360"/>
      </w:pPr>
    </w:lvl>
    <w:lvl w:ilvl="8" w:tplc="17C2A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A70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E643A0"/>
    <w:multiLevelType w:val="hybridMultilevel"/>
    <w:tmpl w:val="1B84F962"/>
    <w:lvl w:ilvl="0" w:tplc="73E80D86">
      <w:start w:val="1"/>
      <w:numFmt w:val="decimal"/>
      <w:lvlText w:val="%1."/>
      <w:lvlJc w:val="left"/>
      <w:pPr>
        <w:ind w:left="720" w:hanging="360"/>
      </w:pPr>
    </w:lvl>
    <w:lvl w:ilvl="1" w:tplc="49E687D2" w:tentative="1">
      <w:start w:val="1"/>
      <w:numFmt w:val="lowerLetter"/>
      <w:lvlText w:val="%2."/>
      <w:lvlJc w:val="left"/>
      <w:pPr>
        <w:ind w:left="1440" w:hanging="360"/>
      </w:pPr>
    </w:lvl>
    <w:lvl w:ilvl="2" w:tplc="EA6858C0" w:tentative="1">
      <w:start w:val="1"/>
      <w:numFmt w:val="lowerRoman"/>
      <w:lvlText w:val="%3."/>
      <w:lvlJc w:val="right"/>
      <w:pPr>
        <w:ind w:left="2160" w:hanging="180"/>
      </w:pPr>
    </w:lvl>
    <w:lvl w:ilvl="3" w:tplc="47CEF5A6" w:tentative="1">
      <w:start w:val="1"/>
      <w:numFmt w:val="decimal"/>
      <w:lvlText w:val="%4."/>
      <w:lvlJc w:val="left"/>
      <w:pPr>
        <w:ind w:left="2880" w:hanging="360"/>
      </w:pPr>
    </w:lvl>
    <w:lvl w:ilvl="4" w:tplc="908498A6" w:tentative="1">
      <w:start w:val="1"/>
      <w:numFmt w:val="lowerLetter"/>
      <w:lvlText w:val="%5."/>
      <w:lvlJc w:val="left"/>
      <w:pPr>
        <w:ind w:left="3600" w:hanging="360"/>
      </w:pPr>
    </w:lvl>
    <w:lvl w:ilvl="5" w:tplc="B292FEFE" w:tentative="1">
      <w:start w:val="1"/>
      <w:numFmt w:val="lowerRoman"/>
      <w:lvlText w:val="%6."/>
      <w:lvlJc w:val="right"/>
      <w:pPr>
        <w:ind w:left="4320" w:hanging="180"/>
      </w:pPr>
    </w:lvl>
    <w:lvl w:ilvl="6" w:tplc="E190D37A" w:tentative="1">
      <w:start w:val="1"/>
      <w:numFmt w:val="decimal"/>
      <w:lvlText w:val="%7."/>
      <w:lvlJc w:val="left"/>
      <w:pPr>
        <w:ind w:left="5040" w:hanging="360"/>
      </w:pPr>
    </w:lvl>
    <w:lvl w:ilvl="7" w:tplc="8730A25C" w:tentative="1">
      <w:start w:val="1"/>
      <w:numFmt w:val="lowerLetter"/>
      <w:lvlText w:val="%8."/>
      <w:lvlJc w:val="left"/>
      <w:pPr>
        <w:ind w:left="5760" w:hanging="360"/>
      </w:pPr>
    </w:lvl>
    <w:lvl w:ilvl="8" w:tplc="475AC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141F6"/>
    <w:multiLevelType w:val="hybridMultilevel"/>
    <w:tmpl w:val="73F61A86"/>
    <w:lvl w:ilvl="0" w:tplc="A56C9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CE1F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764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4A2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222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5CFC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A45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0A3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F68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15B51"/>
    <w:multiLevelType w:val="hybridMultilevel"/>
    <w:tmpl w:val="129C6460"/>
    <w:lvl w:ilvl="0" w:tplc="6928A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69E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DE49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4D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A60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0A6F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6C9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614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603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732"/>
    <w:multiLevelType w:val="hybridMultilevel"/>
    <w:tmpl w:val="DAA23428"/>
    <w:lvl w:ilvl="0" w:tplc="8040A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7F0A2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20A8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A2E8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8EF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644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81D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00D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3C33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C6C7D"/>
    <w:multiLevelType w:val="hybridMultilevel"/>
    <w:tmpl w:val="43A6A0DC"/>
    <w:lvl w:ilvl="0" w:tplc="DD4A1C9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20841A" w:tentative="1">
      <w:start w:val="1"/>
      <w:numFmt w:val="lowerLetter"/>
      <w:lvlText w:val="%2."/>
      <w:lvlJc w:val="left"/>
      <w:pPr>
        <w:ind w:left="1440" w:hanging="360"/>
      </w:pPr>
    </w:lvl>
    <w:lvl w:ilvl="2" w:tplc="631215D0" w:tentative="1">
      <w:start w:val="1"/>
      <w:numFmt w:val="lowerRoman"/>
      <w:lvlText w:val="%3."/>
      <w:lvlJc w:val="right"/>
      <w:pPr>
        <w:ind w:left="2160" w:hanging="180"/>
      </w:pPr>
    </w:lvl>
    <w:lvl w:ilvl="3" w:tplc="1804975A" w:tentative="1">
      <w:start w:val="1"/>
      <w:numFmt w:val="decimal"/>
      <w:lvlText w:val="%4."/>
      <w:lvlJc w:val="left"/>
      <w:pPr>
        <w:ind w:left="2880" w:hanging="360"/>
      </w:pPr>
    </w:lvl>
    <w:lvl w:ilvl="4" w:tplc="F64C51D0" w:tentative="1">
      <w:start w:val="1"/>
      <w:numFmt w:val="lowerLetter"/>
      <w:lvlText w:val="%5."/>
      <w:lvlJc w:val="left"/>
      <w:pPr>
        <w:ind w:left="3600" w:hanging="360"/>
      </w:pPr>
    </w:lvl>
    <w:lvl w:ilvl="5" w:tplc="02442E20" w:tentative="1">
      <w:start w:val="1"/>
      <w:numFmt w:val="lowerRoman"/>
      <w:lvlText w:val="%6."/>
      <w:lvlJc w:val="right"/>
      <w:pPr>
        <w:ind w:left="4320" w:hanging="180"/>
      </w:pPr>
    </w:lvl>
    <w:lvl w:ilvl="6" w:tplc="E6D41784" w:tentative="1">
      <w:start w:val="1"/>
      <w:numFmt w:val="decimal"/>
      <w:lvlText w:val="%7."/>
      <w:lvlJc w:val="left"/>
      <w:pPr>
        <w:ind w:left="5040" w:hanging="360"/>
      </w:pPr>
    </w:lvl>
    <w:lvl w:ilvl="7" w:tplc="8D1E3404" w:tentative="1">
      <w:start w:val="1"/>
      <w:numFmt w:val="lowerLetter"/>
      <w:lvlText w:val="%8."/>
      <w:lvlJc w:val="left"/>
      <w:pPr>
        <w:ind w:left="5760" w:hanging="360"/>
      </w:pPr>
    </w:lvl>
    <w:lvl w:ilvl="8" w:tplc="DA4AF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75367"/>
    <w:multiLevelType w:val="hybridMultilevel"/>
    <w:tmpl w:val="1A14DB38"/>
    <w:lvl w:ilvl="0" w:tplc="8EB2BE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5461B00" w:tentative="1">
      <w:start w:val="1"/>
      <w:numFmt w:val="lowerLetter"/>
      <w:lvlText w:val="%2."/>
      <w:lvlJc w:val="left"/>
      <w:pPr>
        <w:ind w:left="1440" w:hanging="360"/>
      </w:pPr>
    </w:lvl>
    <w:lvl w:ilvl="2" w:tplc="4336E9B8" w:tentative="1">
      <w:start w:val="1"/>
      <w:numFmt w:val="lowerRoman"/>
      <w:lvlText w:val="%3."/>
      <w:lvlJc w:val="right"/>
      <w:pPr>
        <w:ind w:left="2160" w:hanging="180"/>
      </w:pPr>
    </w:lvl>
    <w:lvl w:ilvl="3" w:tplc="BC68932C" w:tentative="1">
      <w:start w:val="1"/>
      <w:numFmt w:val="decimal"/>
      <w:lvlText w:val="%4."/>
      <w:lvlJc w:val="left"/>
      <w:pPr>
        <w:ind w:left="2880" w:hanging="360"/>
      </w:pPr>
    </w:lvl>
    <w:lvl w:ilvl="4" w:tplc="8520BC9A" w:tentative="1">
      <w:start w:val="1"/>
      <w:numFmt w:val="lowerLetter"/>
      <w:lvlText w:val="%5."/>
      <w:lvlJc w:val="left"/>
      <w:pPr>
        <w:ind w:left="3600" w:hanging="360"/>
      </w:pPr>
    </w:lvl>
    <w:lvl w:ilvl="5" w:tplc="0BBC89D0" w:tentative="1">
      <w:start w:val="1"/>
      <w:numFmt w:val="lowerRoman"/>
      <w:lvlText w:val="%6."/>
      <w:lvlJc w:val="right"/>
      <w:pPr>
        <w:ind w:left="4320" w:hanging="180"/>
      </w:pPr>
    </w:lvl>
    <w:lvl w:ilvl="6" w:tplc="8196D9D2" w:tentative="1">
      <w:start w:val="1"/>
      <w:numFmt w:val="decimal"/>
      <w:lvlText w:val="%7."/>
      <w:lvlJc w:val="left"/>
      <w:pPr>
        <w:ind w:left="5040" w:hanging="360"/>
      </w:pPr>
    </w:lvl>
    <w:lvl w:ilvl="7" w:tplc="EDFC803E" w:tentative="1">
      <w:start w:val="1"/>
      <w:numFmt w:val="lowerLetter"/>
      <w:lvlText w:val="%8."/>
      <w:lvlJc w:val="left"/>
      <w:pPr>
        <w:ind w:left="5760" w:hanging="360"/>
      </w:pPr>
    </w:lvl>
    <w:lvl w:ilvl="8" w:tplc="50961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65AE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D93407"/>
    <w:multiLevelType w:val="hybridMultilevel"/>
    <w:tmpl w:val="E1726FDA"/>
    <w:lvl w:ilvl="0" w:tplc="C8A607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5F4FF6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22249F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46CD17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054131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D2A6E3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BD8C2C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582E89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576EA4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85266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3804184"/>
    <w:multiLevelType w:val="hybridMultilevel"/>
    <w:tmpl w:val="4CE6A272"/>
    <w:lvl w:ilvl="0" w:tplc="1F705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182A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CE17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6C17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C73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344D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644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45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123D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82781"/>
    <w:multiLevelType w:val="hybridMultilevel"/>
    <w:tmpl w:val="6D76EB50"/>
    <w:lvl w:ilvl="0" w:tplc="DE8C5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903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0E9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032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6884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EC06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105A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697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8A0B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4284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5548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8807440">
    <w:abstractNumId w:val="1"/>
  </w:num>
  <w:num w:numId="4" w16cid:durableId="169566646">
    <w:abstractNumId w:val="7"/>
  </w:num>
  <w:num w:numId="5" w16cid:durableId="76095198">
    <w:abstractNumId w:val="15"/>
  </w:num>
  <w:num w:numId="6" w16cid:durableId="106198713">
    <w:abstractNumId w:val="11"/>
  </w:num>
  <w:num w:numId="7" w16cid:durableId="2014186964">
    <w:abstractNumId w:val="20"/>
  </w:num>
  <w:num w:numId="8" w16cid:durableId="1356924192">
    <w:abstractNumId w:val="0"/>
  </w:num>
  <w:num w:numId="9" w16cid:durableId="1854176701">
    <w:abstractNumId w:val="19"/>
  </w:num>
  <w:num w:numId="10" w16cid:durableId="1352146048">
    <w:abstractNumId w:val="18"/>
  </w:num>
  <w:num w:numId="11" w16cid:durableId="746265783">
    <w:abstractNumId w:val="9"/>
  </w:num>
  <w:num w:numId="12" w16cid:durableId="345257445">
    <w:abstractNumId w:val="17"/>
  </w:num>
  <w:num w:numId="13" w16cid:durableId="1817648398">
    <w:abstractNumId w:val="22"/>
  </w:num>
  <w:num w:numId="14" w16cid:durableId="624820345">
    <w:abstractNumId w:val="14"/>
  </w:num>
  <w:num w:numId="15" w16cid:durableId="262422267">
    <w:abstractNumId w:val="4"/>
  </w:num>
  <w:num w:numId="16" w16cid:durableId="433399046">
    <w:abstractNumId w:val="13"/>
  </w:num>
  <w:num w:numId="17" w16cid:durableId="198780295">
    <w:abstractNumId w:val="21"/>
  </w:num>
  <w:num w:numId="18" w16cid:durableId="780221980">
    <w:abstractNumId w:val="16"/>
  </w:num>
  <w:num w:numId="19" w16cid:durableId="715933325">
    <w:abstractNumId w:val="12"/>
  </w:num>
  <w:num w:numId="20" w16cid:durableId="1108161559">
    <w:abstractNumId w:val="2"/>
  </w:num>
  <w:num w:numId="21" w16cid:durableId="2137719851">
    <w:abstractNumId w:val="5"/>
  </w:num>
  <w:num w:numId="22" w16cid:durableId="59721020">
    <w:abstractNumId w:val="6"/>
  </w:num>
  <w:num w:numId="23" w16cid:durableId="5260189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3F"/>
    <w:rsid w:val="0000325B"/>
    <w:rsid w:val="0000441A"/>
    <w:rsid w:val="00005482"/>
    <w:rsid w:val="00012C94"/>
    <w:rsid w:val="00013795"/>
    <w:rsid w:val="00027B17"/>
    <w:rsid w:val="00062D8A"/>
    <w:rsid w:val="00073145"/>
    <w:rsid w:val="00073B6A"/>
    <w:rsid w:val="00074E85"/>
    <w:rsid w:val="00075C36"/>
    <w:rsid w:val="00081F8D"/>
    <w:rsid w:val="000854D6"/>
    <w:rsid w:val="000A4096"/>
    <w:rsid w:val="000B3F26"/>
    <w:rsid w:val="000B685E"/>
    <w:rsid w:val="000D4809"/>
    <w:rsid w:val="000D76FF"/>
    <w:rsid w:val="000F2B2A"/>
    <w:rsid w:val="000F7811"/>
    <w:rsid w:val="000F796E"/>
    <w:rsid w:val="0010675A"/>
    <w:rsid w:val="0011449E"/>
    <w:rsid w:val="0012417D"/>
    <w:rsid w:val="00133938"/>
    <w:rsid w:val="001349ED"/>
    <w:rsid w:val="00164FE0"/>
    <w:rsid w:val="00166B75"/>
    <w:rsid w:val="001730F4"/>
    <w:rsid w:val="00175729"/>
    <w:rsid w:val="00180E47"/>
    <w:rsid w:val="00187067"/>
    <w:rsid w:val="00190A20"/>
    <w:rsid w:val="0019456D"/>
    <w:rsid w:val="001C3D6F"/>
    <w:rsid w:val="001D4891"/>
    <w:rsid w:val="001D70B9"/>
    <w:rsid w:val="001F3C44"/>
    <w:rsid w:val="001F46DC"/>
    <w:rsid w:val="0020261B"/>
    <w:rsid w:val="00206F32"/>
    <w:rsid w:val="002169A1"/>
    <w:rsid w:val="00217332"/>
    <w:rsid w:val="002360F0"/>
    <w:rsid w:val="002378AE"/>
    <w:rsid w:val="00240341"/>
    <w:rsid w:val="00241CDA"/>
    <w:rsid w:val="00243D71"/>
    <w:rsid w:val="00247079"/>
    <w:rsid w:val="0027351E"/>
    <w:rsid w:val="0028319B"/>
    <w:rsid w:val="0029708F"/>
    <w:rsid w:val="002C4B36"/>
    <w:rsid w:val="002D3C63"/>
    <w:rsid w:val="00300BA2"/>
    <w:rsid w:val="0030269D"/>
    <w:rsid w:val="003071CF"/>
    <w:rsid w:val="003117A6"/>
    <w:rsid w:val="003209C8"/>
    <w:rsid w:val="003300AC"/>
    <w:rsid w:val="00343940"/>
    <w:rsid w:val="00345269"/>
    <w:rsid w:val="00363BE6"/>
    <w:rsid w:val="003A46A9"/>
    <w:rsid w:val="003A6A40"/>
    <w:rsid w:val="003B3B01"/>
    <w:rsid w:val="003D03F2"/>
    <w:rsid w:val="003E2ECF"/>
    <w:rsid w:val="00406062"/>
    <w:rsid w:val="00407A12"/>
    <w:rsid w:val="00426F74"/>
    <w:rsid w:val="004345BC"/>
    <w:rsid w:val="0043724F"/>
    <w:rsid w:val="0044639D"/>
    <w:rsid w:val="00450389"/>
    <w:rsid w:val="004567D5"/>
    <w:rsid w:val="00456F05"/>
    <w:rsid w:val="00482437"/>
    <w:rsid w:val="00493B26"/>
    <w:rsid w:val="00493DF4"/>
    <w:rsid w:val="004A0C76"/>
    <w:rsid w:val="004C0A08"/>
    <w:rsid w:val="00503DE5"/>
    <w:rsid w:val="005161EE"/>
    <w:rsid w:val="00516EC3"/>
    <w:rsid w:val="005173BA"/>
    <w:rsid w:val="00530FE3"/>
    <w:rsid w:val="005501BB"/>
    <w:rsid w:val="00561105"/>
    <w:rsid w:val="00575167"/>
    <w:rsid w:val="005939E6"/>
    <w:rsid w:val="005A5520"/>
    <w:rsid w:val="005B00D9"/>
    <w:rsid w:val="005B79D6"/>
    <w:rsid w:val="005C2B14"/>
    <w:rsid w:val="005D2818"/>
    <w:rsid w:val="005F06D2"/>
    <w:rsid w:val="00605C82"/>
    <w:rsid w:val="00622F8E"/>
    <w:rsid w:val="00636962"/>
    <w:rsid w:val="00641063"/>
    <w:rsid w:val="006514B7"/>
    <w:rsid w:val="00654A5F"/>
    <w:rsid w:val="00655451"/>
    <w:rsid w:val="00656D5B"/>
    <w:rsid w:val="0066233E"/>
    <w:rsid w:val="0066769C"/>
    <w:rsid w:val="0067020A"/>
    <w:rsid w:val="00670588"/>
    <w:rsid w:val="0068694D"/>
    <w:rsid w:val="006869E3"/>
    <w:rsid w:val="006A008F"/>
    <w:rsid w:val="006A0292"/>
    <w:rsid w:val="006A03FA"/>
    <w:rsid w:val="006A0AAD"/>
    <w:rsid w:val="006A3992"/>
    <w:rsid w:val="006B7909"/>
    <w:rsid w:val="006C5FCE"/>
    <w:rsid w:val="006D0913"/>
    <w:rsid w:val="006E4C23"/>
    <w:rsid w:val="006F0F08"/>
    <w:rsid w:val="006F4C74"/>
    <w:rsid w:val="00712FC3"/>
    <w:rsid w:val="007140F3"/>
    <w:rsid w:val="007152C2"/>
    <w:rsid w:val="007210C9"/>
    <w:rsid w:val="00733A7F"/>
    <w:rsid w:val="007434C4"/>
    <w:rsid w:val="007619ED"/>
    <w:rsid w:val="0077149E"/>
    <w:rsid w:val="00782244"/>
    <w:rsid w:val="0078293D"/>
    <w:rsid w:val="007B5532"/>
    <w:rsid w:val="007C7EB6"/>
    <w:rsid w:val="007E5915"/>
    <w:rsid w:val="007F1B4F"/>
    <w:rsid w:val="007F4999"/>
    <w:rsid w:val="007F5988"/>
    <w:rsid w:val="007F6149"/>
    <w:rsid w:val="008055DC"/>
    <w:rsid w:val="00811CA5"/>
    <w:rsid w:val="00814C3F"/>
    <w:rsid w:val="00822C19"/>
    <w:rsid w:val="008241E0"/>
    <w:rsid w:val="00832A25"/>
    <w:rsid w:val="00833EAC"/>
    <w:rsid w:val="00843DCD"/>
    <w:rsid w:val="00852162"/>
    <w:rsid w:val="008603FF"/>
    <w:rsid w:val="00864F55"/>
    <w:rsid w:val="00867AA6"/>
    <w:rsid w:val="008716C5"/>
    <w:rsid w:val="00873104"/>
    <w:rsid w:val="008849FE"/>
    <w:rsid w:val="00891027"/>
    <w:rsid w:val="008A3E09"/>
    <w:rsid w:val="008A404F"/>
    <w:rsid w:val="008B3506"/>
    <w:rsid w:val="008C6A14"/>
    <w:rsid w:val="008C6BF6"/>
    <w:rsid w:val="008D767D"/>
    <w:rsid w:val="008F458E"/>
    <w:rsid w:val="008F712E"/>
    <w:rsid w:val="009108AD"/>
    <w:rsid w:val="00915D3B"/>
    <w:rsid w:val="00923F3F"/>
    <w:rsid w:val="009318EB"/>
    <w:rsid w:val="00943330"/>
    <w:rsid w:val="00964312"/>
    <w:rsid w:val="0098254D"/>
    <w:rsid w:val="00983C56"/>
    <w:rsid w:val="009A631F"/>
    <w:rsid w:val="009B2D00"/>
    <w:rsid w:val="009E03EB"/>
    <w:rsid w:val="009E0BCE"/>
    <w:rsid w:val="009E0E17"/>
    <w:rsid w:val="009F1605"/>
    <w:rsid w:val="009F7348"/>
    <w:rsid w:val="00A026DB"/>
    <w:rsid w:val="00A052AA"/>
    <w:rsid w:val="00A05D49"/>
    <w:rsid w:val="00A2417F"/>
    <w:rsid w:val="00A24529"/>
    <w:rsid w:val="00A31B8E"/>
    <w:rsid w:val="00A32BEF"/>
    <w:rsid w:val="00A35550"/>
    <w:rsid w:val="00A3678E"/>
    <w:rsid w:val="00A55F4F"/>
    <w:rsid w:val="00A57F5E"/>
    <w:rsid w:val="00A70C78"/>
    <w:rsid w:val="00A91428"/>
    <w:rsid w:val="00AA724F"/>
    <w:rsid w:val="00AB024F"/>
    <w:rsid w:val="00AB13D0"/>
    <w:rsid w:val="00AB30E9"/>
    <w:rsid w:val="00AB5FF6"/>
    <w:rsid w:val="00AB7741"/>
    <w:rsid w:val="00AC3109"/>
    <w:rsid w:val="00AD330C"/>
    <w:rsid w:val="00AE1E89"/>
    <w:rsid w:val="00AE7B7A"/>
    <w:rsid w:val="00AF5B7C"/>
    <w:rsid w:val="00B039AC"/>
    <w:rsid w:val="00B04FB2"/>
    <w:rsid w:val="00B334ED"/>
    <w:rsid w:val="00B446D0"/>
    <w:rsid w:val="00B55E66"/>
    <w:rsid w:val="00B66C09"/>
    <w:rsid w:val="00B73E23"/>
    <w:rsid w:val="00B80F59"/>
    <w:rsid w:val="00B927A6"/>
    <w:rsid w:val="00B95DC9"/>
    <w:rsid w:val="00BA5EC5"/>
    <w:rsid w:val="00BB078F"/>
    <w:rsid w:val="00BB2BFF"/>
    <w:rsid w:val="00BB6A1F"/>
    <w:rsid w:val="00BD0735"/>
    <w:rsid w:val="00BF0175"/>
    <w:rsid w:val="00C0461F"/>
    <w:rsid w:val="00C33F76"/>
    <w:rsid w:val="00C37600"/>
    <w:rsid w:val="00C3773D"/>
    <w:rsid w:val="00C61F38"/>
    <w:rsid w:val="00C62E53"/>
    <w:rsid w:val="00C719B4"/>
    <w:rsid w:val="00C80EDB"/>
    <w:rsid w:val="00C90B4F"/>
    <w:rsid w:val="00CA0B1A"/>
    <w:rsid w:val="00CA3BFE"/>
    <w:rsid w:val="00CB5A75"/>
    <w:rsid w:val="00CE5FFF"/>
    <w:rsid w:val="00CF1964"/>
    <w:rsid w:val="00D14521"/>
    <w:rsid w:val="00D26D99"/>
    <w:rsid w:val="00D4331D"/>
    <w:rsid w:val="00D54A98"/>
    <w:rsid w:val="00D57900"/>
    <w:rsid w:val="00D64903"/>
    <w:rsid w:val="00D73E0D"/>
    <w:rsid w:val="00D803C8"/>
    <w:rsid w:val="00D80B9D"/>
    <w:rsid w:val="00D8723A"/>
    <w:rsid w:val="00D94DF8"/>
    <w:rsid w:val="00D9682F"/>
    <w:rsid w:val="00DA71C9"/>
    <w:rsid w:val="00DE6164"/>
    <w:rsid w:val="00DF5615"/>
    <w:rsid w:val="00DF6E95"/>
    <w:rsid w:val="00E01D94"/>
    <w:rsid w:val="00E104DC"/>
    <w:rsid w:val="00E16014"/>
    <w:rsid w:val="00E20EEC"/>
    <w:rsid w:val="00E6007E"/>
    <w:rsid w:val="00E71F30"/>
    <w:rsid w:val="00E94AA2"/>
    <w:rsid w:val="00E96BE1"/>
    <w:rsid w:val="00EA2553"/>
    <w:rsid w:val="00EB2C28"/>
    <w:rsid w:val="00EB5026"/>
    <w:rsid w:val="00EB72C1"/>
    <w:rsid w:val="00ED2193"/>
    <w:rsid w:val="00ED4BE3"/>
    <w:rsid w:val="00ED7A1A"/>
    <w:rsid w:val="00ED7B72"/>
    <w:rsid w:val="00EE0306"/>
    <w:rsid w:val="00EE07E0"/>
    <w:rsid w:val="00EE715B"/>
    <w:rsid w:val="00EF3E63"/>
    <w:rsid w:val="00F13299"/>
    <w:rsid w:val="00F22BDF"/>
    <w:rsid w:val="00F2447E"/>
    <w:rsid w:val="00F27D3B"/>
    <w:rsid w:val="00F44D88"/>
    <w:rsid w:val="00F53CA2"/>
    <w:rsid w:val="00F541EB"/>
    <w:rsid w:val="00F705E6"/>
    <w:rsid w:val="00FA3D0C"/>
    <w:rsid w:val="00FA5D8A"/>
    <w:rsid w:val="00FB0888"/>
    <w:rsid w:val="00FB5DB1"/>
    <w:rsid w:val="00FC6F1A"/>
    <w:rsid w:val="00FD2455"/>
    <w:rsid w:val="00FE2B21"/>
    <w:rsid w:val="00FE5BE4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7F9A9"/>
  <w15:docId w15:val="{291D24AB-97A2-4586-9312-D23C3B3C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23F3F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23F3F"/>
    <w:rPr>
      <w:rFonts w:ascii="Arial" w:eastAsia="Times New Roman" w:hAnsi="Arial"/>
      <w:sz w:val="20"/>
      <w:szCs w:val="20"/>
    </w:rPr>
  </w:style>
  <w:style w:type="paragraph" w:styleId="NoSpacing">
    <w:name w:val="No Spacing"/>
    <w:link w:val="NoSpacingChar"/>
    <w:uiPriority w:val="1"/>
    <w:qFormat/>
    <w:rsid w:val="00923F3F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customStyle="1" w:styleId="tv213">
    <w:name w:val="tv213"/>
    <w:basedOn w:val="Normal"/>
    <w:rsid w:val="00923F3F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customStyle="1" w:styleId="Default">
    <w:name w:val="Default"/>
    <w:rsid w:val="00923F3F"/>
    <w:pPr>
      <w:autoSpaceDE w:val="0"/>
      <w:autoSpaceDN w:val="0"/>
      <w:adjustRightInd w:val="0"/>
      <w:spacing w:after="0"/>
      <w:jc w:val="left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2173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9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9A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05C82"/>
    <w:pPr>
      <w:spacing w:after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081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F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F8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61F38"/>
    <w:pPr>
      <w:spacing w:before="100" w:beforeAutospacing="1" w:after="100" w:afterAutospacing="1"/>
      <w:jc w:val="left"/>
    </w:pPr>
    <w:rPr>
      <w:rFonts w:eastAsia="Times New Roman"/>
      <w:lang w:val="en-US"/>
    </w:rPr>
  </w:style>
  <w:style w:type="paragraph" w:customStyle="1" w:styleId="xmsonormal">
    <w:name w:val="x_msonormal"/>
    <w:basedOn w:val="Normal"/>
    <w:rsid w:val="005A5520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character" w:styleId="Hyperlink">
    <w:name w:val="Hyperlink"/>
    <w:basedOn w:val="DefaultParagraphFont"/>
    <w:uiPriority w:val="99"/>
    <w:unhideWhenUsed/>
    <w:rsid w:val="005A5520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636962"/>
    <w:rPr>
      <w:rFonts w:ascii="Calibri" w:eastAsia="Calibri" w:hAnsi="Calibr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63696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75C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5FCE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C5FCE"/>
  </w:style>
  <w:style w:type="paragraph" w:styleId="Footer">
    <w:name w:val="footer"/>
    <w:basedOn w:val="Normal"/>
    <w:link w:val="FooterChar"/>
    <w:uiPriority w:val="99"/>
    <w:unhideWhenUsed/>
    <w:rsid w:val="006C5FCE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C5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FC0C8-242E-452C-8592-BA9D5D85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3808</Words>
  <Characters>2172</Characters>
  <Application>Microsoft Office Word</Application>
  <DocSecurity>0</DocSecurity>
  <Lines>18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Sintija Vītola</dc:creator>
  <cp:lastModifiedBy>Jevgēnija Sviridenkova</cp:lastModifiedBy>
  <cp:revision>2</cp:revision>
  <cp:lastPrinted>2022-07-13T06:34:00Z</cp:lastPrinted>
  <dcterms:created xsi:type="dcterms:W3CDTF">2023-06-21T14:48:00Z</dcterms:created>
  <dcterms:modified xsi:type="dcterms:W3CDTF">2023-06-21T14:48:00Z</dcterms:modified>
</cp:coreProperties>
</file>