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16C" w:rsidRPr="00244D71" w:rsidRDefault="00244D71" w:rsidP="00564CA6">
      <w:r w:rsidRPr="00244D71">
        <w:rPr>
          <w:noProof/>
        </w:rPr>
        <w:drawing>
          <wp:inline distT="0" distB="0" distL="0" distR="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A1" w:rsidRPr="00244D71" w:rsidRDefault="005C7FA1" w:rsidP="00564CA6"/>
    <w:p w:rsidR="00564CA6" w:rsidRPr="00244D71" w:rsidRDefault="00244D71" w:rsidP="00564CA6">
      <w:pPr>
        <w:jc w:val="right"/>
        <w:rPr>
          <w:rFonts w:ascii="Times New Roman" w:hAnsi="Times New Roman" w:cs="Times New Roman"/>
          <w:noProof/>
        </w:rPr>
      </w:pPr>
      <w:r w:rsidRPr="00244D71">
        <w:rPr>
          <w:rFonts w:ascii="Times New Roman" w:hAnsi="Times New Roman" w:cs="Times New Roman"/>
          <w:noProof/>
        </w:rPr>
        <w:t xml:space="preserve">PROJEKTS uz </w:t>
      </w:r>
      <w:r w:rsidR="00F628B5" w:rsidRPr="00244D71">
        <w:rPr>
          <w:rFonts w:ascii="Times New Roman" w:hAnsi="Times New Roman" w:cs="Times New Roman"/>
        </w:rPr>
        <w:t>20.05.2023.</w:t>
      </w:r>
    </w:p>
    <w:p w:rsidR="00F628B5" w:rsidRPr="00F628B5" w:rsidRDefault="00F628B5" w:rsidP="00F628B5">
      <w:pPr>
        <w:ind w:right="-1"/>
        <w:jc w:val="right"/>
        <w:rPr>
          <w:rFonts w:ascii="Times New Roman" w:eastAsia="Times New Roman" w:hAnsi="Times New Roman" w:cs="Times New Roman"/>
        </w:rPr>
      </w:pPr>
      <w:r w:rsidRPr="00F628B5">
        <w:rPr>
          <w:rFonts w:ascii="Times New Roman" w:eastAsia="Times New Roman" w:hAnsi="Times New Roman" w:cs="Times New Roman"/>
        </w:rPr>
        <w:t>vēlamais datums</w:t>
      </w:r>
      <w:r w:rsidRPr="00244D71">
        <w:rPr>
          <w:rFonts w:ascii="Times New Roman" w:eastAsia="Times New Roman" w:hAnsi="Times New Roman" w:cs="Times New Roman"/>
        </w:rPr>
        <w:t xml:space="preserve"> </w:t>
      </w:r>
      <w:r w:rsidRPr="00F628B5">
        <w:rPr>
          <w:rFonts w:ascii="Times New Roman" w:eastAsia="Times New Roman" w:hAnsi="Times New Roman" w:cs="Times New Roman"/>
        </w:rPr>
        <w:t>izskatīšana</w:t>
      </w:r>
      <w:r w:rsidRPr="00244D71">
        <w:rPr>
          <w:rFonts w:ascii="Times New Roman" w:eastAsia="Times New Roman" w:hAnsi="Times New Roman" w:cs="Times New Roman"/>
        </w:rPr>
        <w:t>i</w:t>
      </w:r>
      <w:r w:rsidRPr="00F628B5">
        <w:rPr>
          <w:rFonts w:ascii="Times New Roman" w:eastAsia="Times New Roman" w:hAnsi="Times New Roman" w:cs="Times New Roman"/>
        </w:rPr>
        <w:t xml:space="preserve">: </w:t>
      </w:r>
    </w:p>
    <w:p w:rsidR="00F628B5" w:rsidRPr="00F628B5" w:rsidRDefault="00F628B5" w:rsidP="00F628B5">
      <w:pPr>
        <w:jc w:val="right"/>
        <w:rPr>
          <w:rFonts w:ascii="Times New Roman" w:eastAsia="Times New Roman" w:hAnsi="Times New Roman" w:cs="Times New Roman"/>
        </w:rPr>
      </w:pPr>
      <w:r w:rsidRPr="00F628B5">
        <w:rPr>
          <w:rFonts w:ascii="Times New Roman" w:eastAsia="Times New Roman" w:hAnsi="Times New Roman" w:cs="Times New Roman"/>
        </w:rPr>
        <w:t xml:space="preserve">Attīstības komitejā - 14.06.2023. </w:t>
      </w:r>
    </w:p>
    <w:p w:rsidR="00F628B5" w:rsidRPr="00F628B5" w:rsidRDefault="00F628B5" w:rsidP="00F628B5">
      <w:pPr>
        <w:jc w:val="right"/>
        <w:rPr>
          <w:rFonts w:ascii="Times New Roman" w:eastAsia="Times New Roman" w:hAnsi="Times New Roman" w:cs="Times New Roman"/>
        </w:rPr>
      </w:pPr>
      <w:r w:rsidRPr="00F628B5">
        <w:rPr>
          <w:rFonts w:ascii="Times New Roman" w:eastAsia="Times New Roman" w:hAnsi="Times New Roman" w:cs="Times New Roman"/>
        </w:rPr>
        <w:t xml:space="preserve"> domē – 28.06.2023.</w:t>
      </w:r>
    </w:p>
    <w:p w:rsidR="00F628B5" w:rsidRPr="00F628B5" w:rsidRDefault="00F628B5" w:rsidP="00F628B5">
      <w:pPr>
        <w:ind w:right="-1"/>
        <w:jc w:val="right"/>
        <w:rPr>
          <w:rFonts w:ascii="Times New Roman" w:eastAsia="Times New Roman" w:hAnsi="Times New Roman" w:cs="Times New Roman"/>
        </w:rPr>
      </w:pPr>
      <w:r w:rsidRPr="00F628B5">
        <w:rPr>
          <w:rFonts w:ascii="Times New Roman" w:eastAsia="Times New Roman" w:hAnsi="Times New Roman" w:cs="Times New Roman"/>
        </w:rPr>
        <w:t xml:space="preserve">sagatavotājs un ziņotājs: </w:t>
      </w:r>
      <w:proofErr w:type="spellStart"/>
      <w:r w:rsidRPr="00F628B5">
        <w:rPr>
          <w:rFonts w:ascii="Times New Roman" w:eastAsia="Times New Roman" w:hAnsi="Times New Roman" w:cs="Times New Roman"/>
        </w:rPr>
        <w:t>D.Čūriška</w:t>
      </w:r>
      <w:proofErr w:type="spellEnd"/>
    </w:p>
    <w:p w:rsidR="00564CA6" w:rsidRPr="00244D71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:rsidR="00564CA6" w:rsidRPr="00244D7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:rsidR="00564CA6" w:rsidRPr="00244D71" w:rsidRDefault="00244D71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44D71">
        <w:rPr>
          <w:rFonts w:ascii="Times New Roman" w:hAnsi="Times New Roman" w:cs="Times New Roman"/>
          <w:noProof/>
          <w:sz w:val="28"/>
          <w:szCs w:val="28"/>
        </w:rPr>
        <w:t>LĒMUMS</w:t>
      </w:r>
    </w:p>
    <w:p w:rsidR="00564CA6" w:rsidRPr="00244D71" w:rsidRDefault="00244D71" w:rsidP="00564CA6">
      <w:pPr>
        <w:jc w:val="center"/>
        <w:rPr>
          <w:rFonts w:ascii="Times New Roman" w:hAnsi="Times New Roman" w:cs="Times New Roman"/>
          <w:noProof/>
        </w:rPr>
      </w:pPr>
      <w:r w:rsidRPr="00244D71">
        <w:rPr>
          <w:rFonts w:ascii="Times New Roman" w:hAnsi="Times New Roman" w:cs="Times New Roman"/>
          <w:noProof/>
        </w:rPr>
        <w:t>Ādažos, Ādažu novadā</w:t>
      </w:r>
    </w:p>
    <w:p w:rsidR="00564CA6" w:rsidRPr="00244D71" w:rsidRDefault="00244D71" w:rsidP="00564CA6">
      <w:pPr>
        <w:rPr>
          <w:rFonts w:ascii="Times New Roman" w:hAnsi="Times New Roman" w:cs="Times New Roman"/>
        </w:rPr>
      </w:pPr>
      <w:r w:rsidRPr="00244D71">
        <w:rPr>
          <w:rFonts w:ascii="Times New Roman" w:hAnsi="Times New Roman" w:cs="Times New Roman"/>
          <w:noProof/>
        </w:rPr>
        <w:tab/>
      </w:r>
      <w:r w:rsidRPr="00244D71">
        <w:rPr>
          <w:rFonts w:ascii="Times New Roman" w:hAnsi="Times New Roman" w:cs="Times New Roman"/>
          <w:noProof/>
        </w:rPr>
        <w:tab/>
      </w:r>
      <w:r w:rsidRPr="00244D71">
        <w:rPr>
          <w:rFonts w:ascii="Times New Roman" w:hAnsi="Times New Roman" w:cs="Times New Roman"/>
          <w:noProof/>
        </w:rPr>
        <w:tab/>
      </w:r>
      <w:r w:rsidRPr="00244D71">
        <w:rPr>
          <w:rFonts w:ascii="Times New Roman" w:hAnsi="Times New Roman" w:cs="Times New Roman"/>
          <w:noProof/>
        </w:rPr>
        <w:tab/>
      </w:r>
    </w:p>
    <w:p w:rsidR="00564CA6" w:rsidRPr="00244D71" w:rsidRDefault="00F628B5" w:rsidP="00564CA6">
      <w:pPr>
        <w:rPr>
          <w:rFonts w:ascii="Times New Roman" w:hAnsi="Times New Roman" w:cs="Times New Roman"/>
        </w:rPr>
      </w:pPr>
      <w:r w:rsidRPr="00244D71">
        <w:rPr>
          <w:rFonts w:ascii="Times New Roman" w:hAnsi="Times New Roman" w:cs="Times New Roman"/>
        </w:rPr>
        <w:t>2023. gada 28. jūnijā</w:t>
      </w:r>
      <w:r w:rsidR="00244D71" w:rsidRPr="00244D71">
        <w:rPr>
          <w:rFonts w:ascii="Times New Roman" w:hAnsi="Times New Roman" w:cs="Times New Roman"/>
        </w:rPr>
        <w:tab/>
      </w:r>
      <w:r w:rsidR="00244D71" w:rsidRPr="00244D71">
        <w:rPr>
          <w:rFonts w:ascii="Times New Roman" w:hAnsi="Times New Roman" w:cs="Times New Roman"/>
        </w:rPr>
        <w:tab/>
      </w:r>
      <w:r w:rsidR="00244D71" w:rsidRPr="00244D71">
        <w:rPr>
          <w:rFonts w:ascii="Times New Roman" w:hAnsi="Times New Roman" w:cs="Times New Roman"/>
        </w:rPr>
        <w:tab/>
      </w:r>
      <w:r w:rsidR="00244D71" w:rsidRPr="00244D71">
        <w:rPr>
          <w:rFonts w:ascii="Times New Roman" w:hAnsi="Times New Roman" w:cs="Times New Roman"/>
        </w:rPr>
        <w:tab/>
      </w:r>
      <w:r w:rsidR="00244D71" w:rsidRPr="00244D71">
        <w:rPr>
          <w:rFonts w:ascii="Times New Roman" w:hAnsi="Times New Roman" w:cs="Times New Roman"/>
        </w:rPr>
        <w:tab/>
      </w:r>
      <w:r w:rsidR="00244D71" w:rsidRPr="00244D71">
        <w:rPr>
          <w:rFonts w:ascii="Times New Roman" w:hAnsi="Times New Roman" w:cs="Times New Roman"/>
        </w:rPr>
        <w:tab/>
      </w:r>
      <w:proofErr w:type="spellStart"/>
      <w:r w:rsidR="00244D71" w:rsidRPr="00244D71">
        <w:rPr>
          <w:rFonts w:ascii="Times New Roman" w:hAnsi="Times New Roman" w:cs="Times New Roman"/>
          <w:b/>
        </w:rPr>
        <w:t>Nr</w:t>
      </w:r>
      <w:proofErr w:type="spellEnd"/>
      <w:r w:rsidR="00244D71" w:rsidRPr="00244D71">
        <w:rPr>
          <w:rFonts w:ascii="Times New Roman" w:hAnsi="Times New Roman" w:cs="Times New Roman"/>
          <w:b/>
        </w:rPr>
        <w:t>.</w:t>
      </w:r>
      <w:r w:rsidR="00244D71" w:rsidRPr="00244D71">
        <w:rPr>
          <w:rFonts w:ascii="Times New Roman" w:hAnsi="Times New Roman" w:cs="Times New Roman"/>
          <w:noProof/>
        </w:rPr>
        <w:fldChar w:fldCharType="begin"/>
      </w:r>
      <w:r w:rsidR="00244D71" w:rsidRPr="00244D71">
        <w:rPr>
          <w:rFonts w:ascii="Times New Roman" w:hAnsi="Times New Roman" w:cs="Times New Roman"/>
          <w:noProof/>
        </w:rPr>
        <w:instrText>MERGEFIELD DOKREGNUMURS</w:instrText>
      </w:r>
      <w:r w:rsidR="00244D71" w:rsidRPr="00244D71">
        <w:rPr>
          <w:rFonts w:ascii="Times New Roman" w:hAnsi="Times New Roman" w:cs="Times New Roman"/>
          <w:noProof/>
        </w:rPr>
        <w:fldChar w:fldCharType="separate"/>
      </w:r>
      <w:r w:rsidR="00244D71" w:rsidRPr="00244D71">
        <w:rPr>
          <w:rFonts w:ascii="Times New Roman" w:hAnsi="Times New Roman" w:cs="Times New Roman"/>
          <w:noProof/>
        </w:rPr>
        <w:t>«DOKREGNUMURS»</w:t>
      </w:r>
      <w:r w:rsidR="00244D71" w:rsidRPr="00244D71">
        <w:rPr>
          <w:rFonts w:ascii="Times New Roman" w:hAnsi="Times New Roman" w:cs="Times New Roman"/>
          <w:noProof/>
        </w:rPr>
        <w:fldChar w:fldCharType="end"/>
      </w:r>
      <w:r w:rsidR="00244D71" w:rsidRPr="00244D71">
        <w:rPr>
          <w:rFonts w:ascii="Times New Roman" w:hAnsi="Times New Roman" w:cs="Times New Roman"/>
        </w:rPr>
        <w:tab/>
      </w:r>
    </w:p>
    <w:p w:rsidR="00F628B5" w:rsidRPr="00244D71" w:rsidRDefault="00244D71" w:rsidP="007734BE">
      <w:pPr>
        <w:spacing w:before="120"/>
        <w:jc w:val="center"/>
        <w:rPr>
          <w:rFonts w:ascii="Times New Roman" w:eastAsia="Times New Roman" w:hAnsi="Times New Roman" w:cs="Times New Roman"/>
          <w:b/>
          <w:bCs/>
        </w:rPr>
      </w:pPr>
      <w:r w:rsidRPr="00244D71">
        <w:rPr>
          <w:rFonts w:ascii="Times New Roman" w:hAnsi="Times New Roman" w:cs="Times New Roman"/>
          <w:b/>
        </w:rPr>
        <w:t xml:space="preserve">Par </w:t>
      </w:r>
      <w:r w:rsidR="00F628B5" w:rsidRPr="00244D71">
        <w:rPr>
          <w:rFonts w:ascii="Times New Roman" w:eastAsia="Times New Roman" w:hAnsi="Times New Roman" w:cs="Times New Roman"/>
          <w:b/>
          <w:bCs/>
        </w:rPr>
        <w:t xml:space="preserve">nekustamo īpašumu nodošanu pārvaldībā pašvaldības aģentūrai </w:t>
      </w:r>
    </w:p>
    <w:p w:rsidR="00564CA6" w:rsidRPr="00244D71" w:rsidRDefault="00F628B5" w:rsidP="00F628B5">
      <w:pPr>
        <w:jc w:val="center"/>
        <w:rPr>
          <w:rFonts w:ascii="Times New Roman" w:hAnsi="Times New Roman" w:cs="Times New Roman"/>
          <w:b/>
          <w:color w:val="FF0000"/>
        </w:rPr>
      </w:pPr>
      <w:r w:rsidRPr="00244D71">
        <w:rPr>
          <w:rFonts w:ascii="Times New Roman" w:eastAsia="Times New Roman" w:hAnsi="Times New Roman" w:cs="Times New Roman"/>
          <w:b/>
          <w:bCs/>
        </w:rPr>
        <w:t xml:space="preserve">“Carnikavas </w:t>
      </w:r>
      <w:proofErr w:type="spellStart"/>
      <w:r w:rsidRPr="00244D71">
        <w:rPr>
          <w:rFonts w:ascii="Times New Roman" w:eastAsia="Times New Roman" w:hAnsi="Times New Roman" w:cs="Times New Roman"/>
          <w:b/>
          <w:bCs/>
        </w:rPr>
        <w:t>komunālserviss</w:t>
      </w:r>
      <w:proofErr w:type="spellEnd"/>
      <w:r w:rsidRPr="00244D71">
        <w:rPr>
          <w:rFonts w:ascii="Times New Roman" w:eastAsia="Times New Roman" w:hAnsi="Times New Roman" w:cs="Times New Roman"/>
          <w:b/>
          <w:bCs/>
        </w:rPr>
        <w:t>”</w:t>
      </w:r>
    </w:p>
    <w:p w:rsidR="00F628B5" w:rsidRPr="00244D71" w:rsidRDefault="00F628B5" w:rsidP="00F628B5">
      <w:pPr>
        <w:pStyle w:val="BodyText"/>
        <w:spacing w:before="120" w:after="120" w:line="240" w:lineRule="auto"/>
        <w:rPr>
          <w:b/>
          <w:bCs/>
          <w:noProof/>
          <w:lang w:val="lv-LV"/>
        </w:rPr>
      </w:pPr>
      <w:r w:rsidRPr="00244D71">
        <w:rPr>
          <w:shd w:val="clear" w:color="auto" w:fill="FFFFFF"/>
          <w:lang w:val="lv-LV"/>
        </w:rPr>
        <w:t xml:space="preserve">Ādažu novada pašvaldības 23.02.2022. saistošo noteikumu Nr. 17/2022 “Pašvaldības aģentūras </w:t>
      </w:r>
      <w:r w:rsidR="00244D71" w:rsidRPr="00244D71">
        <w:rPr>
          <w:shd w:val="clear" w:color="auto" w:fill="FFFFFF"/>
          <w:lang w:val="lv-LV"/>
        </w:rPr>
        <w:t>“</w:t>
      </w:r>
      <w:r w:rsidRPr="00244D71">
        <w:rPr>
          <w:shd w:val="clear" w:color="auto" w:fill="FFFFFF"/>
          <w:lang w:val="lv-LV"/>
        </w:rPr>
        <w:t xml:space="preserve">Carnikavas </w:t>
      </w:r>
      <w:proofErr w:type="spellStart"/>
      <w:r w:rsidRPr="00244D71">
        <w:rPr>
          <w:shd w:val="clear" w:color="auto" w:fill="FFFFFF"/>
          <w:lang w:val="lv-LV"/>
        </w:rPr>
        <w:t>komunālserviss</w:t>
      </w:r>
      <w:proofErr w:type="spellEnd"/>
      <w:r w:rsidR="00244D71" w:rsidRPr="00244D71">
        <w:rPr>
          <w:shd w:val="clear" w:color="auto" w:fill="FFFFFF"/>
          <w:lang w:val="lv-LV"/>
        </w:rPr>
        <w:t>”</w:t>
      </w:r>
      <w:r w:rsidRPr="00244D71">
        <w:rPr>
          <w:shd w:val="clear" w:color="auto" w:fill="FFFFFF"/>
          <w:lang w:val="lv-LV"/>
        </w:rPr>
        <w:t xml:space="preserve"> nolikums” </w:t>
      </w:r>
      <w:r w:rsidRPr="00244D71">
        <w:rPr>
          <w:lang w:val="lv-LV" w:eastAsia="ar-SA"/>
        </w:rPr>
        <w:t>7. punktā p</w:t>
      </w:r>
      <w:r w:rsidRPr="00244D71">
        <w:rPr>
          <w:lang w:val="lv-LV"/>
        </w:rPr>
        <w:t>ašvaldības aģentūrai</w:t>
      </w:r>
      <w:r w:rsidRPr="00244D71">
        <w:rPr>
          <w:lang w:val="lv-LV" w:eastAsia="ar-SA"/>
        </w:rPr>
        <w:t xml:space="preserve"> „Carnikavas </w:t>
      </w:r>
      <w:proofErr w:type="spellStart"/>
      <w:r w:rsidRPr="00244D71">
        <w:rPr>
          <w:lang w:val="lv-LV" w:eastAsia="ar-SA"/>
        </w:rPr>
        <w:t>komunālserviss</w:t>
      </w:r>
      <w:proofErr w:type="spellEnd"/>
      <w:r w:rsidRPr="00244D71">
        <w:rPr>
          <w:lang w:val="lv-LV" w:eastAsia="ar-SA"/>
        </w:rPr>
        <w:t xml:space="preserve">” </w:t>
      </w:r>
      <w:r w:rsidRPr="00244D71">
        <w:rPr>
          <w:lang w:val="lv-LV"/>
        </w:rPr>
        <w:t xml:space="preserve">(turpmāk – Aģentūra) </w:t>
      </w:r>
      <w:r w:rsidRPr="00244D71">
        <w:rPr>
          <w:lang w:val="lv-LV" w:eastAsia="ar-SA"/>
        </w:rPr>
        <w:t xml:space="preserve">ir noteikts pienākums </w:t>
      </w:r>
      <w:r w:rsidRPr="00244D71">
        <w:rPr>
          <w:shd w:val="clear" w:color="auto" w:fill="FFFFFF"/>
          <w:lang w:val="lv-LV"/>
        </w:rPr>
        <w:t>apsaimniekot un labiekārtot tai pārvaldībā nodotos pašvaldības nekustamos īpašumus</w:t>
      </w:r>
      <w:r w:rsidRPr="00244D71">
        <w:rPr>
          <w:lang w:val="lv-LV" w:eastAsia="ar-SA"/>
        </w:rPr>
        <w:t>.</w:t>
      </w:r>
      <w:r w:rsidRPr="00244D71">
        <w:rPr>
          <w:b/>
          <w:bCs/>
          <w:noProof/>
          <w:lang w:val="lv-LV"/>
        </w:rPr>
        <w:t xml:space="preserve"> </w:t>
      </w:r>
    </w:p>
    <w:p w:rsidR="007734BE" w:rsidRDefault="007734BE" w:rsidP="007734BE">
      <w:pPr>
        <w:pStyle w:val="BodyText"/>
        <w:spacing w:before="120" w:after="120" w:line="240" w:lineRule="auto"/>
        <w:rPr>
          <w:noProof/>
          <w:lang w:val="lv-LV"/>
        </w:rPr>
      </w:pPr>
      <w:r>
        <w:rPr>
          <w:noProof/>
          <w:lang w:val="lv-LV"/>
        </w:rPr>
        <w:t>Pašvaldības 28.12.</w:t>
      </w:r>
      <w:r w:rsidRPr="007734BE">
        <w:rPr>
          <w:noProof/>
          <w:lang w:val="lv-LV"/>
        </w:rPr>
        <w:t xml:space="preserve">2022. </w:t>
      </w:r>
      <w:r>
        <w:rPr>
          <w:noProof/>
          <w:lang w:val="lv-LV"/>
        </w:rPr>
        <w:t xml:space="preserve">noteikumu </w:t>
      </w:r>
      <w:r w:rsidRPr="007734BE">
        <w:rPr>
          <w:noProof/>
          <w:lang w:val="lv-LV"/>
        </w:rPr>
        <w:t>Nr. 45</w:t>
      </w:r>
      <w:r>
        <w:rPr>
          <w:noProof/>
          <w:lang w:val="lv-LV"/>
        </w:rPr>
        <w:t xml:space="preserve"> “</w:t>
      </w:r>
      <w:r w:rsidRPr="007734BE">
        <w:rPr>
          <w:noProof/>
          <w:lang w:val="lv-LV"/>
        </w:rPr>
        <w:t>Pašvaldības ēku un būvju pārvaldīšanas noteikumi</w:t>
      </w:r>
      <w:r>
        <w:rPr>
          <w:noProof/>
          <w:lang w:val="lv-LV"/>
        </w:rPr>
        <w:t>” 5. punktā noteikts, ka pašvaldības ī</w:t>
      </w:r>
      <w:r w:rsidRPr="007734BE">
        <w:rPr>
          <w:noProof/>
          <w:lang w:val="lv-LV"/>
        </w:rPr>
        <w:t>pašumu pārvaldīšanu veic Aģentūra, kurai šo pienākumu nosaka ar domes lēmumu par attiecīgiem Īpašumiem.</w:t>
      </w:r>
    </w:p>
    <w:p w:rsidR="00BB596D" w:rsidRPr="00244D71" w:rsidRDefault="00BB596D" w:rsidP="00BB596D">
      <w:pPr>
        <w:pStyle w:val="BodyText"/>
        <w:spacing w:after="120" w:line="240" w:lineRule="auto"/>
        <w:rPr>
          <w:lang w:val="lv-LV"/>
        </w:rPr>
      </w:pPr>
      <w:r>
        <w:rPr>
          <w:lang w:val="lv-LV"/>
        </w:rPr>
        <w:t>P</w:t>
      </w:r>
      <w:r w:rsidRPr="00244D71">
        <w:rPr>
          <w:bCs/>
          <w:lang w:val="lv-LV"/>
        </w:rPr>
        <w:t>ašvaldībai pieder</w:t>
      </w:r>
      <w:r w:rsidRPr="00244D71">
        <w:rPr>
          <w:lang w:val="lv-LV"/>
        </w:rPr>
        <w:t xml:space="preserve"> šādi nekustamie īpašumi:</w:t>
      </w:r>
    </w:p>
    <w:p w:rsidR="00BB596D" w:rsidRDefault="00BB596D" w:rsidP="00BB59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ind w:left="568" w:hanging="284"/>
        <w:contextualSpacing w:val="0"/>
        <w:jc w:val="both"/>
        <w:rPr>
          <w:rFonts w:ascii="Times New Roman" w:eastAsia="TimesNewRomanPS-BoldItalicMT" w:hAnsi="Times New Roman" w:cs="Times New Roman"/>
          <w:lang w:eastAsia="lv-LV"/>
        </w:rPr>
      </w:pPr>
      <w:bookmarkStart w:id="0" w:name="_Hlk126833374"/>
      <w:r w:rsidRPr="00BB596D">
        <w:rPr>
          <w:rFonts w:ascii="Times New Roman" w:eastAsia="TimesNewRomanPS-BoldItalicMT" w:hAnsi="Times New Roman" w:cs="Times New Roman"/>
          <w:lang w:eastAsia="lv-LV"/>
        </w:rPr>
        <w:t>"</w:t>
      </w:r>
      <w:proofErr w:type="spellStart"/>
      <w:r w:rsidRPr="00BB596D">
        <w:rPr>
          <w:rFonts w:ascii="Times New Roman" w:eastAsia="TimesNewRomanPS-BoldItalicMT" w:hAnsi="Times New Roman" w:cs="Times New Roman"/>
          <w:lang w:eastAsia="lv-LV"/>
        </w:rPr>
        <w:t>Mežavēji</w:t>
      </w:r>
      <w:proofErr w:type="spellEnd"/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", </w:t>
      </w:r>
      <w:proofErr w:type="spellStart"/>
      <w:r w:rsidRPr="00BB596D">
        <w:rPr>
          <w:rFonts w:ascii="Times New Roman" w:eastAsia="TimesNewRomanPS-BoldItalicMT" w:hAnsi="Times New Roman" w:cs="Times New Roman"/>
          <w:lang w:eastAsia="lv-LV"/>
        </w:rPr>
        <w:t>Kadaga</w:t>
      </w:r>
      <w:proofErr w:type="spellEnd"/>
      <w:r w:rsidRPr="00BB596D">
        <w:rPr>
          <w:rFonts w:ascii="Times New Roman" w:eastAsia="TimesNewRomanPS-BoldItalicMT" w:hAnsi="Times New Roman" w:cs="Times New Roman"/>
          <w:lang w:eastAsia="lv-LV"/>
        </w:rPr>
        <w:t>, kas sastāv no zemes vienības 2,13 ha platībā</w:t>
      </w:r>
      <w:bookmarkEnd w:id="0"/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. Pašvaldības īpašuma tiesība uz īpašuma sastāvā ietilpstošo zemi nostiprināta 30.08.2006. Rīgas rajona tiesas Ādažu pagasta zemesgrāmatas nodalījumā Nr. 100000246716. </w:t>
      </w:r>
    </w:p>
    <w:p w:rsidR="00BB596D" w:rsidRDefault="00BB596D" w:rsidP="00BB596D">
      <w:pPr>
        <w:pStyle w:val="ListParagraph"/>
        <w:autoSpaceDE w:val="0"/>
        <w:autoSpaceDN w:val="0"/>
        <w:adjustRightInd w:val="0"/>
        <w:spacing w:before="120"/>
        <w:ind w:left="568"/>
        <w:contextualSpacing w:val="0"/>
        <w:jc w:val="both"/>
        <w:rPr>
          <w:rFonts w:ascii="Times New Roman" w:eastAsia="TimesNewRomanPS-BoldItalicMT" w:hAnsi="Times New Roman" w:cs="Times New Roman"/>
          <w:lang w:eastAsia="lv-LV"/>
        </w:rPr>
      </w:pP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Par labu </w:t>
      </w:r>
      <w:r>
        <w:rPr>
          <w:rFonts w:ascii="Times New Roman" w:eastAsia="TimesNewRomanPS-BoldItalicMT" w:hAnsi="Times New Roman" w:cs="Times New Roman"/>
          <w:lang w:eastAsia="lv-LV"/>
        </w:rPr>
        <w:t>LR</w:t>
      </w: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 Aizsardzības ministrijai, kā tiesības ieguvējai, zemesgrāmatā 12.07.2011. nostiprināta bezatlīdzības lietošanas tiesība uz nekustamo īpašumu uz 10 gadiem. Tiesības iegūšana</w:t>
      </w:r>
      <w:r>
        <w:rPr>
          <w:rFonts w:ascii="Times New Roman" w:eastAsia="TimesNewRomanPS-BoldItalicMT" w:hAnsi="Times New Roman" w:cs="Times New Roman"/>
          <w:lang w:eastAsia="lv-LV"/>
        </w:rPr>
        <w:t>s</w:t>
      </w: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 pamat</w:t>
      </w:r>
      <w:r>
        <w:rPr>
          <w:rFonts w:ascii="Times New Roman" w:eastAsia="TimesNewRomanPS-BoldItalicMT" w:hAnsi="Times New Roman" w:cs="Times New Roman"/>
          <w:lang w:eastAsia="lv-LV"/>
        </w:rPr>
        <w:t>ā</w:t>
      </w: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 </w:t>
      </w:r>
      <w:r>
        <w:rPr>
          <w:rFonts w:ascii="Times New Roman" w:eastAsia="TimesNewRomanPS-BoldItalicMT" w:hAnsi="Times New Roman" w:cs="Times New Roman"/>
          <w:lang w:eastAsia="lv-LV"/>
        </w:rPr>
        <w:t>ir</w:t>
      </w: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 pašvaldības un ministrijas 29.04.2011. vienošan</w:t>
      </w:r>
      <w:r>
        <w:rPr>
          <w:rFonts w:ascii="Times New Roman" w:eastAsia="TimesNewRomanPS-BoldItalicMT" w:hAnsi="Times New Roman" w:cs="Times New Roman"/>
          <w:lang w:eastAsia="lv-LV"/>
        </w:rPr>
        <w:t>ā</w:t>
      </w:r>
      <w:r w:rsidRPr="00BB596D">
        <w:rPr>
          <w:rFonts w:ascii="Times New Roman" w:eastAsia="TimesNewRomanPS-BoldItalicMT" w:hAnsi="Times New Roman" w:cs="Times New Roman"/>
          <w:lang w:eastAsia="lv-LV"/>
        </w:rPr>
        <w:t>s par zemes gabala bezatlīdzības lietošanu Nr. JUR 2011-04/289, Nr. C-076/AM/2011.</w:t>
      </w:r>
    </w:p>
    <w:p w:rsidR="00BB596D" w:rsidRDefault="00BB596D" w:rsidP="00BB596D">
      <w:pPr>
        <w:pStyle w:val="ListParagraph"/>
        <w:autoSpaceDE w:val="0"/>
        <w:autoSpaceDN w:val="0"/>
        <w:adjustRightInd w:val="0"/>
        <w:spacing w:before="120"/>
        <w:ind w:left="568"/>
        <w:contextualSpacing w:val="0"/>
        <w:jc w:val="both"/>
        <w:rPr>
          <w:rFonts w:ascii="Times New Roman" w:eastAsia="TimesNewRomanPS-BoldItalicMT" w:hAnsi="Times New Roman" w:cs="Times New Roman"/>
          <w:lang w:eastAsia="lv-LV"/>
        </w:rPr>
      </w:pPr>
      <w:r w:rsidRPr="00BB596D">
        <w:rPr>
          <w:rFonts w:ascii="Times New Roman" w:eastAsia="TimesNewRomanPS-BoldItalicMT" w:hAnsi="Times New Roman" w:cs="Times New Roman"/>
          <w:lang w:eastAsia="lv-LV"/>
        </w:rPr>
        <w:t>Uz īpašuma zemes vienības atrodas ministrijai piederoša, zemesgrāmatā reģistrēta ēku (būvju) nekustama īpašuma "</w:t>
      </w:r>
      <w:proofErr w:type="spellStart"/>
      <w:r w:rsidRPr="00BB596D">
        <w:rPr>
          <w:rFonts w:ascii="Times New Roman" w:eastAsia="TimesNewRomanPS-BoldItalicMT" w:hAnsi="Times New Roman" w:cs="Times New Roman"/>
          <w:lang w:eastAsia="lv-LV"/>
        </w:rPr>
        <w:t>Mežavēji</w:t>
      </w:r>
      <w:proofErr w:type="spellEnd"/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", </w:t>
      </w:r>
      <w:proofErr w:type="spellStart"/>
      <w:r w:rsidRPr="00BB596D">
        <w:rPr>
          <w:rFonts w:ascii="Times New Roman" w:eastAsia="TimesNewRomanPS-BoldItalicMT" w:hAnsi="Times New Roman" w:cs="Times New Roman"/>
          <w:lang w:eastAsia="lv-LV"/>
        </w:rPr>
        <w:t>Kadaga</w:t>
      </w:r>
      <w:proofErr w:type="spellEnd"/>
      <w:r w:rsidRPr="00BB596D">
        <w:rPr>
          <w:rFonts w:ascii="Times New Roman" w:eastAsia="TimesNewRomanPS-BoldItalicMT" w:hAnsi="Times New Roman" w:cs="Times New Roman"/>
          <w:lang w:eastAsia="lv-LV"/>
        </w:rPr>
        <w:t>, sastāvā ietilpstošas 10 ēkas.</w:t>
      </w:r>
    </w:p>
    <w:p w:rsidR="00BB596D" w:rsidRDefault="00BB596D" w:rsidP="00BB596D">
      <w:pPr>
        <w:pStyle w:val="ListParagraph"/>
        <w:autoSpaceDE w:val="0"/>
        <w:autoSpaceDN w:val="0"/>
        <w:adjustRightInd w:val="0"/>
        <w:spacing w:before="120"/>
        <w:ind w:left="568"/>
        <w:contextualSpacing w:val="0"/>
        <w:jc w:val="both"/>
        <w:rPr>
          <w:rFonts w:ascii="Times New Roman" w:eastAsia="TimesNewRomanPS-BoldItalicMT" w:hAnsi="Times New Roman" w:cs="Times New Roman"/>
          <w:lang w:eastAsia="lv-LV"/>
        </w:rPr>
      </w:pPr>
      <w:r w:rsidRPr="00BB596D">
        <w:rPr>
          <w:rFonts w:ascii="Times New Roman" w:eastAsia="TimesNewRomanPS-BoldItalicMT" w:hAnsi="Times New Roman" w:cs="Times New Roman"/>
          <w:lang w:eastAsia="lv-LV"/>
        </w:rPr>
        <w:t>Starp pašvaldību un Aizsardzības ministriju 31.07.2017. noslēgts līgums par nekustamā īpašuma “</w:t>
      </w:r>
      <w:proofErr w:type="spellStart"/>
      <w:r w:rsidRPr="00BB596D">
        <w:rPr>
          <w:rFonts w:ascii="Times New Roman" w:eastAsia="TimesNewRomanPS-BoldItalicMT" w:hAnsi="Times New Roman" w:cs="Times New Roman"/>
          <w:lang w:eastAsia="lv-LV"/>
        </w:rPr>
        <w:t>Mežavēji</w:t>
      </w:r>
      <w:proofErr w:type="spellEnd"/>
      <w:r w:rsidRPr="00BB596D">
        <w:rPr>
          <w:rFonts w:ascii="Times New Roman" w:eastAsia="TimesNewRomanPS-BoldItalicMT" w:hAnsi="Times New Roman" w:cs="Times New Roman"/>
          <w:lang w:eastAsia="lv-LV"/>
        </w:rPr>
        <w:t>” nodošanu bezatlīdzības lietošanā, apsaimniekošanā un pārvaldīšanā Nr. JUR 2017-07/615, Nr. C-061/AM/2017, kura darbības termiņš beidz</w:t>
      </w:r>
      <w:r>
        <w:rPr>
          <w:rFonts w:ascii="Times New Roman" w:eastAsia="TimesNewRomanPS-BoldItalicMT" w:hAnsi="Times New Roman" w:cs="Times New Roman"/>
          <w:lang w:eastAsia="lv-LV"/>
        </w:rPr>
        <w:t>ā</w:t>
      </w:r>
      <w:r w:rsidRPr="00BB596D">
        <w:rPr>
          <w:rFonts w:ascii="Times New Roman" w:eastAsia="TimesNewRomanPS-BoldItalicMT" w:hAnsi="Times New Roman" w:cs="Times New Roman"/>
          <w:lang w:eastAsia="lv-LV"/>
        </w:rPr>
        <w:t>s 29.04.2021.</w:t>
      </w:r>
    </w:p>
    <w:p w:rsidR="00BB596D" w:rsidRDefault="00BB596D" w:rsidP="00BB596D">
      <w:pPr>
        <w:pStyle w:val="ListParagraph"/>
        <w:autoSpaceDE w:val="0"/>
        <w:autoSpaceDN w:val="0"/>
        <w:adjustRightInd w:val="0"/>
        <w:spacing w:before="120"/>
        <w:ind w:left="568"/>
        <w:contextualSpacing w:val="0"/>
        <w:jc w:val="both"/>
        <w:rPr>
          <w:rFonts w:ascii="Times New Roman" w:eastAsia="TimesNewRomanPS-BoldItalicMT" w:hAnsi="Times New Roman" w:cs="Times New Roman"/>
          <w:lang w:eastAsia="lv-LV"/>
        </w:rPr>
      </w:pPr>
      <w:r w:rsidRPr="00BB596D">
        <w:rPr>
          <w:rFonts w:ascii="Times New Roman" w:eastAsia="TimesNewRomanPS-BoldItalicMT" w:hAnsi="Times New Roman" w:cs="Times New Roman"/>
          <w:lang w:eastAsia="lv-LV"/>
        </w:rPr>
        <w:t>Ar Ādažu novada domes 23.02.2021. lēmumu Nr. 42 tika nolemts lūgt ministriju nodot pašvaldībai īpašumā valstij piederošo ēku (būvju) nekustamo īpašumu "</w:t>
      </w:r>
      <w:proofErr w:type="spellStart"/>
      <w:r w:rsidRPr="00BB596D">
        <w:rPr>
          <w:rFonts w:ascii="Times New Roman" w:eastAsia="TimesNewRomanPS-BoldItalicMT" w:hAnsi="Times New Roman" w:cs="Times New Roman"/>
          <w:lang w:eastAsia="lv-LV"/>
        </w:rPr>
        <w:t>Mežavēji</w:t>
      </w:r>
      <w:proofErr w:type="spellEnd"/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", </w:t>
      </w:r>
      <w:proofErr w:type="spellStart"/>
      <w:r w:rsidRPr="00BB596D">
        <w:rPr>
          <w:rFonts w:ascii="Times New Roman" w:eastAsia="TimesNewRomanPS-BoldItalicMT" w:hAnsi="Times New Roman" w:cs="Times New Roman"/>
          <w:lang w:eastAsia="lv-LV"/>
        </w:rPr>
        <w:t>Kadaga</w:t>
      </w:r>
      <w:proofErr w:type="spellEnd"/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, kā arī tā ekspluatācijai nepieciešamos piederumus, inženiertīklus, inženierbūves, komunikācijas, aprīkojumu un pirmsskolas izglītības iestādē esošo kustamo mantu. </w:t>
      </w:r>
    </w:p>
    <w:p w:rsidR="00BB596D" w:rsidRDefault="00BB596D" w:rsidP="00BB596D">
      <w:pPr>
        <w:pStyle w:val="ListParagraph"/>
        <w:autoSpaceDE w:val="0"/>
        <w:autoSpaceDN w:val="0"/>
        <w:adjustRightInd w:val="0"/>
        <w:spacing w:before="120"/>
        <w:ind w:left="568"/>
        <w:contextualSpacing w:val="0"/>
        <w:jc w:val="both"/>
        <w:rPr>
          <w:rFonts w:ascii="Times New Roman" w:eastAsia="TimesNewRomanPS-BoldItalicMT" w:hAnsi="Times New Roman" w:cs="Times New Roman"/>
          <w:lang w:eastAsia="lv-LV"/>
        </w:rPr>
      </w:pPr>
      <w:r w:rsidRPr="00BB596D">
        <w:rPr>
          <w:rFonts w:ascii="Times New Roman" w:eastAsia="TimesNewRomanPS-BoldItalicMT" w:hAnsi="Times New Roman" w:cs="Times New Roman"/>
          <w:lang w:eastAsia="lv-LV"/>
        </w:rPr>
        <w:t>Pašvaldība turpina nodrošināt PII “</w:t>
      </w:r>
      <w:proofErr w:type="spellStart"/>
      <w:r w:rsidRPr="00BB596D">
        <w:rPr>
          <w:rFonts w:ascii="Times New Roman" w:eastAsia="TimesNewRomanPS-BoldItalicMT" w:hAnsi="Times New Roman" w:cs="Times New Roman"/>
          <w:lang w:eastAsia="lv-LV"/>
        </w:rPr>
        <w:t>Mežavēji</w:t>
      </w:r>
      <w:proofErr w:type="spellEnd"/>
      <w:r w:rsidRPr="00BB596D">
        <w:rPr>
          <w:rFonts w:ascii="Times New Roman" w:eastAsia="TimesNewRomanPS-BoldItalicMT" w:hAnsi="Times New Roman" w:cs="Times New Roman"/>
          <w:lang w:eastAsia="lv-LV"/>
        </w:rPr>
        <w:t>” darbību, ēku un zemes lietošanu un apsaimniekošanu, taču gala lēmums par valsts ēku (būvju) nekustamā īpašuma nodošanu pašvaldības īpašumā vēl nav pieņemts.</w:t>
      </w:r>
    </w:p>
    <w:p w:rsidR="00BB596D" w:rsidRDefault="00BB596D" w:rsidP="00BB59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ind w:left="568" w:hanging="284"/>
        <w:contextualSpacing w:val="0"/>
        <w:jc w:val="both"/>
        <w:rPr>
          <w:rFonts w:ascii="Times New Roman" w:eastAsia="TimesNewRomanPS-BoldItalicMT" w:hAnsi="Times New Roman" w:cs="Times New Roman"/>
          <w:lang w:eastAsia="lv-LV"/>
        </w:rPr>
      </w:pPr>
      <w:r w:rsidRPr="00BB596D">
        <w:rPr>
          <w:rFonts w:ascii="Times New Roman" w:eastAsia="TimesNewRomanPS-BoldItalicMT" w:hAnsi="Times New Roman" w:cs="Times New Roman"/>
          <w:lang w:eastAsia="lv-LV"/>
        </w:rPr>
        <w:lastRenderedPageBreak/>
        <w:t>Gaujas iela 30, Ādaži, kas sastāv no zemes vienības 8,01 ha platībā, zemes vienības 3292 m</w:t>
      </w:r>
      <w:r w:rsidRPr="00BB596D">
        <w:rPr>
          <w:rFonts w:ascii="Times New Roman" w:eastAsia="TimesNewRomanPS-BoldItalicMT" w:hAnsi="Times New Roman" w:cs="Times New Roman"/>
          <w:vertAlign w:val="superscript"/>
          <w:lang w:eastAsia="lv-LV"/>
        </w:rPr>
        <w:t>2</w:t>
      </w: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 platībā, ēkas (skola) un ēkas (katlu māja). Pašvaldības īpašuma tiesība uz īpašumu nostiprināta 26.09.2007. Rīgas rajona tiesas Ādažu pagasta zemesgrāmatas nodalījumā Nr. 100000398840</w:t>
      </w:r>
      <w:bookmarkStart w:id="1" w:name="_Hlk127266857"/>
      <w:r>
        <w:rPr>
          <w:rFonts w:ascii="Times New Roman" w:eastAsia="TimesNewRomanPS-BoldItalicMT" w:hAnsi="Times New Roman" w:cs="Times New Roman"/>
          <w:lang w:eastAsia="lv-LV"/>
        </w:rPr>
        <w:t>.</w:t>
      </w:r>
    </w:p>
    <w:p w:rsidR="00BB596D" w:rsidRDefault="00BB596D" w:rsidP="00BB59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ind w:left="568" w:hanging="284"/>
        <w:contextualSpacing w:val="0"/>
        <w:jc w:val="both"/>
        <w:rPr>
          <w:rFonts w:ascii="Times New Roman" w:eastAsia="TimesNewRomanPS-BoldItalicMT" w:hAnsi="Times New Roman" w:cs="Times New Roman"/>
          <w:lang w:eastAsia="lv-LV"/>
        </w:rPr>
      </w:pPr>
      <w:r w:rsidRPr="00BB596D">
        <w:rPr>
          <w:rFonts w:ascii="Times New Roman" w:eastAsia="TimesNewRomanPS-BoldItalicMT" w:hAnsi="Times New Roman" w:cs="Times New Roman"/>
          <w:lang w:eastAsia="lv-LV"/>
        </w:rPr>
        <w:t>Attekas iela 39, Ādaži, kas sastāv no zemes vienības 3595 m² platībā, ēkas (kanalizācijas sūkņu stacija</w:t>
      </w:r>
      <w:r w:rsidR="00710A25">
        <w:rPr>
          <w:rFonts w:ascii="Times New Roman" w:eastAsia="TimesNewRomanPS-BoldItalicMT" w:hAnsi="Times New Roman" w:cs="Times New Roman"/>
          <w:lang w:eastAsia="lv-LV"/>
        </w:rPr>
        <w:t xml:space="preserve"> ar adres</w:t>
      </w:r>
      <w:r w:rsidR="002F66AF">
        <w:rPr>
          <w:rFonts w:ascii="Times New Roman" w:eastAsia="TimesNewRomanPS-BoldItalicMT" w:hAnsi="Times New Roman" w:cs="Times New Roman"/>
          <w:lang w:eastAsia="lv-LV"/>
        </w:rPr>
        <w:t>i</w:t>
      </w:r>
      <w:r w:rsidR="00710A25">
        <w:rPr>
          <w:rFonts w:ascii="Times New Roman" w:eastAsia="TimesNewRomanPS-BoldItalicMT" w:hAnsi="Times New Roman" w:cs="Times New Roman"/>
          <w:lang w:eastAsia="lv-LV"/>
        </w:rPr>
        <w:t>: Attekas iela 16, Ādaži</w:t>
      </w: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), kuras </w:t>
      </w:r>
      <w:r w:rsidR="00710A25">
        <w:rPr>
          <w:rFonts w:ascii="Times New Roman" w:eastAsia="TimesNewRomanPS-BoldItalicMT" w:hAnsi="Times New Roman" w:cs="Times New Roman"/>
          <w:lang w:eastAsia="lv-LV"/>
        </w:rPr>
        <w:t>lietotājs, saskaņā ar 03.12.2012. līgumu par zemes gabala bezatlīdzības lietošanu JUR 2012-12/775</w:t>
      </w: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 </w:t>
      </w:r>
      <w:r w:rsidR="006256E7">
        <w:rPr>
          <w:rFonts w:ascii="Times New Roman" w:eastAsia="TimesNewRomanPS-BoldItalicMT" w:hAnsi="Times New Roman" w:cs="Times New Roman"/>
          <w:lang w:eastAsia="lv-LV"/>
        </w:rPr>
        <w:t xml:space="preserve">un 03.12.2018. vienošanos JUR 2018-12/833 par līguma termiņa pagarināšanu līdz 10.10.2027., </w:t>
      </w: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ir SIA "Ādažu ūdens", </w:t>
      </w:r>
      <w:proofErr w:type="spellStart"/>
      <w:r w:rsidRPr="00BB596D">
        <w:rPr>
          <w:rFonts w:ascii="Times New Roman" w:eastAsia="TimesNewRomanPS-BoldItalicMT" w:hAnsi="Times New Roman" w:cs="Times New Roman"/>
          <w:lang w:eastAsia="lv-LV"/>
        </w:rPr>
        <w:t>reģ</w:t>
      </w:r>
      <w:proofErr w:type="spellEnd"/>
      <w:r w:rsidRPr="00BB596D">
        <w:rPr>
          <w:rFonts w:ascii="Times New Roman" w:eastAsia="TimesNewRomanPS-BoldItalicMT" w:hAnsi="Times New Roman" w:cs="Times New Roman"/>
          <w:lang w:eastAsia="lv-LV"/>
        </w:rPr>
        <w:t>. Nr. 40003929148, un ēkas (</w:t>
      </w:r>
      <w:r w:rsidR="00DE1924">
        <w:rPr>
          <w:rFonts w:ascii="Times New Roman" w:eastAsia="TimesNewRomanPS-BoldItalicMT" w:hAnsi="Times New Roman" w:cs="Times New Roman"/>
          <w:lang w:eastAsia="lv-LV"/>
        </w:rPr>
        <w:t>D</w:t>
      </w:r>
      <w:r w:rsidRPr="00BB596D">
        <w:rPr>
          <w:rFonts w:ascii="Times New Roman" w:eastAsia="TimesNewRomanPS-BoldItalicMT" w:hAnsi="Times New Roman" w:cs="Times New Roman"/>
          <w:lang w:eastAsia="lv-LV"/>
        </w:rPr>
        <w:t>ienas aprūpes centrs un sociālās rehabilitācijas centrs</w:t>
      </w:r>
      <w:r w:rsidR="00DE1924">
        <w:rPr>
          <w:rFonts w:ascii="Times New Roman" w:eastAsia="TimesNewRomanPS-BoldItalicMT" w:hAnsi="Times New Roman" w:cs="Times New Roman"/>
          <w:lang w:eastAsia="lv-LV"/>
        </w:rPr>
        <w:t xml:space="preserve"> “Ādažu Ūdensroze”</w:t>
      </w:r>
      <w:r w:rsidRPr="00BB596D">
        <w:rPr>
          <w:rFonts w:ascii="Times New Roman" w:eastAsia="TimesNewRomanPS-BoldItalicMT" w:hAnsi="Times New Roman" w:cs="Times New Roman"/>
          <w:lang w:eastAsia="lv-LV"/>
        </w:rPr>
        <w:t>)</w:t>
      </w:r>
      <w:bookmarkEnd w:id="1"/>
      <w:r w:rsidRPr="00BB596D">
        <w:rPr>
          <w:rFonts w:ascii="Times New Roman" w:eastAsia="TimesNewRomanPS-BoldItalicMT" w:hAnsi="Times New Roman" w:cs="Times New Roman"/>
          <w:lang w:eastAsia="lv-LV"/>
        </w:rPr>
        <w:t>. Pašvaldības īpašuma tiesība uz īpašumu norādītajā sastāvā nostiprināta 07.02.2022. Rīgas rajona tiesas Ādažu pagasta zemesgrāmatas nodalījumā Nr. 100000577570</w:t>
      </w:r>
      <w:r w:rsidR="00DE1924">
        <w:rPr>
          <w:rFonts w:ascii="Times New Roman" w:eastAsia="TimesNewRomanPS-BoldItalicMT" w:hAnsi="Times New Roman" w:cs="Times New Roman"/>
          <w:lang w:eastAsia="lv-LV"/>
        </w:rPr>
        <w:t>.</w:t>
      </w:r>
    </w:p>
    <w:p w:rsidR="00BB596D" w:rsidRDefault="00BB596D" w:rsidP="00BB59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ind w:left="568" w:hanging="284"/>
        <w:contextualSpacing w:val="0"/>
        <w:jc w:val="both"/>
        <w:rPr>
          <w:rFonts w:ascii="Times New Roman" w:eastAsia="TimesNewRomanPS-BoldItalicMT" w:hAnsi="Times New Roman" w:cs="Times New Roman"/>
          <w:lang w:eastAsia="lv-LV"/>
        </w:rPr>
      </w:pP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Attekas iela 16, </w:t>
      </w:r>
      <w:r w:rsidR="00DE1924" w:rsidRPr="00BB596D">
        <w:rPr>
          <w:rFonts w:ascii="Times New Roman" w:eastAsia="TimesNewRomanPS-BoldItalicMT" w:hAnsi="Times New Roman" w:cs="Times New Roman"/>
          <w:lang w:eastAsia="lv-LV"/>
        </w:rPr>
        <w:t>Ādaži,</w:t>
      </w:r>
      <w:r w:rsidR="00DE1924">
        <w:rPr>
          <w:rFonts w:ascii="Times New Roman" w:eastAsia="TimesNewRomanPS-BoldItalicMT" w:hAnsi="Times New Roman" w:cs="Times New Roman"/>
          <w:lang w:eastAsia="lv-LV"/>
        </w:rPr>
        <w:t xml:space="preserve"> </w:t>
      </w: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kas sastāv no zemes vienības 1,7506 ha platībā, </w:t>
      </w:r>
      <w:r w:rsidR="00B25C49">
        <w:rPr>
          <w:rFonts w:ascii="Times New Roman" w:eastAsia="TimesNewRomanPS-BoldItalicMT" w:hAnsi="Times New Roman" w:cs="Times New Roman"/>
          <w:lang w:eastAsia="lv-LV"/>
        </w:rPr>
        <w:t xml:space="preserve">un </w:t>
      </w:r>
      <w:r w:rsidRPr="00BB596D">
        <w:rPr>
          <w:rFonts w:ascii="Times New Roman" w:eastAsia="TimesNewRomanPS-BoldItalicMT" w:hAnsi="Times New Roman" w:cs="Times New Roman"/>
          <w:lang w:eastAsia="lv-LV"/>
        </w:rPr>
        <w:t>ēkas (skola). Pašvaldības īpašuma tiesība uz īpašumu norādītajā sastāvā nostiprināta 05.08.2019. Rīgas rajona tiesas Ādažu pagasta zemesgrāmatas nodalījumā Nr. 100000497847</w:t>
      </w:r>
      <w:r w:rsidR="00DE1924">
        <w:rPr>
          <w:rFonts w:ascii="Times New Roman" w:eastAsia="TimesNewRomanPS-BoldItalicMT" w:hAnsi="Times New Roman" w:cs="Times New Roman"/>
          <w:lang w:eastAsia="lv-LV"/>
        </w:rPr>
        <w:t>.</w:t>
      </w:r>
    </w:p>
    <w:p w:rsidR="00FE6467" w:rsidRDefault="00FE6467" w:rsidP="00BB59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ind w:left="568" w:hanging="284"/>
        <w:contextualSpacing w:val="0"/>
        <w:jc w:val="both"/>
        <w:rPr>
          <w:rFonts w:ascii="Times New Roman" w:eastAsia="TimesNewRomanPS-BoldItalicMT" w:hAnsi="Times New Roman" w:cs="Times New Roman"/>
          <w:lang w:eastAsia="lv-LV"/>
        </w:rPr>
      </w:pPr>
      <w:r w:rsidRPr="00BB596D">
        <w:rPr>
          <w:rFonts w:ascii="Times New Roman" w:eastAsia="TimesNewRomanPS-BoldItalicMT" w:hAnsi="Times New Roman" w:cs="Times New Roman"/>
          <w:lang w:eastAsia="lv-LV"/>
        </w:rPr>
        <w:t>Depo iela 2, Ādaži</w:t>
      </w:r>
      <w:r>
        <w:rPr>
          <w:rFonts w:ascii="Times New Roman" w:eastAsia="TimesNewRomanPS-BoldItalicMT" w:hAnsi="Times New Roman" w:cs="Times New Roman"/>
          <w:lang w:eastAsia="lv-LV"/>
        </w:rPr>
        <w:t>,</w:t>
      </w: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 kas sastāv no zemes vienības 1304 m</w:t>
      </w:r>
      <w:r w:rsidRPr="00BB596D">
        <w:rPr>
          <w:rFonts w:ascii="Times New Roman" w:eastAsia="TimesNewRomanPS-BoldItalicMT" w:hAnsi="Times New Roman" w:cs="Times New Roman"/>
          <w:vertAlign w:val="superscript"/>
          <w:lang w:eastAsia="lv-LV"/>
        </w:rPr>
        <w:t>2</w:t>
      </w:r>
      <w:r w:rsidRPr="00BB596D">
        <w:rPr>
          <w:rFonts w:ascii="Times New Roman" w:eastAsia="TimesNewRomanPS-BoldItalicMT" w:hAnsi="Times New Roman" w:cs="Times New Roman"/>
          <w:lang w:eastAsia="lv-LV"/>
        </w:rPr>
        <w:t xml:space="preserve"> platībā un ēkas (ugunsdzēsēju depo). Pašvaldības īpašuma tiesība uz īpašumu nostiprināta 02.10.2012. Rīgas rajona tiesas Ādažu pagasta zemesgrāmatas nodalījumā Nr. 100000444995</w:t>
      </w:r>
      <w:r>
        <w:rPr>
          <w:rFonts w:ascii="Times New Roman" w:eastAsia="TimesNewRomanPS-BoldItalicMT" w:hAnsi="Times New Roman" w:cs="Times New Roman"/>
          <w:lang w:eastAsia="lv-LV"/>
        </w:rPr>
        <w:t>.</w:t>
      </w:r>
    </w:p>
    <w:p w:rsidR="00BB596D" w:rsidRPr="00BB596D" w:rsidRDefault="00DE1924" w:rsidP="00BB59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ind w:left="568" w:hanging="284"/>
        <w:contextualSpacing w:val="0"/>
        <w:jc w:val="both"/>
        <w:rPr>
          <w:rFonts w:ascii="Times New Roman" w:eastAsia="TimesNewRomanPS-BoldItalicMT" w:hAnsi="Times New Roman" w:cs="Times New Roman"/>
          <w:lang w:eastAsia="lv-LV"/>
        </w:rPr>
      </w:pPr>
      <w:r>
        <w:rPr>
          <w:rFonts w:ascii="Times New Roman" w:eastAsia="TimesNewRomanPS-BoldItalicMT" w:hAnsi="Times New Roman" w:cs="Times New Roman"/>
          <w:lang w:eastAsia="lv-LV"/>
        </w:rPr>
        <w:t>Ē</w:t>
      </w:r>
      <w:r w:rsidR="00BB596D" w:rsidRPr="00BB596D">
        <w:rPr>
          <w:rFonts w:ascii="Times New Roman" w:eastAsia="TimesNewRomanPS-BoldItalicMT" w:hAnsi="Times New Roman" w:cs="Times New Roman"/>
          <w:lang w:eastAsia="lv-LV"/>
        </w:rPr>
        <w:t xml:space="preserve">ku (būvju) nekustams īpašums Pirmā iela 26A, </w:t>
      </w:r>
      <w:r w:rsidRPr="00BB596D">
        <w:rPr>
          <w:rFonts w:ascii="Times New Roman" w:eastAsia="TimesNewRomanPS-BoldItalicMT" w:hAnsi="Times New Roman" w:cs="Times New Roman"/>
          <w:lang w:eastAsia="lv-LV"/>
        </w:rPr>
        <w:t>Ādaži,</w:t>
      </w:r>
      <w:r>
        <w:rPr>
          <w:rFonts w:ascii="Times New Roman" w:eastAsia="TimesNewRomanPS-BoldItalicMT" w:hAnsi="Times New Roman" w:cs="Times New Roman"/>
          <w:lang w:eastAsia="lv-LV"/>
        </w:rPr>
        <w:t xml:space="preserve"> </w:t>
      </w:r>
      <w:r w:rsidR="00BB596D" w:rsidRPr="00BB596D">
        <w:rPr>
          <w:rFonts w:ascii="Times New Roman" w:eastAsia="TimesNewRomanPS-BoldItalicMT" w:hAnsi="Times New Roman" w:cs="Times New Roman"/>
          <w:lang w:eastAsia="lv-LV"/>
        </w:rPr>
        <w:t xml:space="preserve">kas sastāv no ēkām bērnudārzs, palīgēka, </w:t>
      </w:r>
      <w:proofErr w:type="spellStart"/>
      <w:r w:rsidR="00BB596D" w:rsidRPr="00BB596D">
        <w:rPr>
          <w:rFonts w:ascii="Times New Roman" w:eastAsia="TimesNewRomanPS-BoldItalicMT" w:hAnsi="Times New Roman" w:cs="Times New Roman"/>
          <w:lang w:eastAsia="lv-LV"/>
        </w:rPr>
        <w:t>multifunkcionālā</w:t>
      </w:r>
      <w:proofErr w:type="spellEnd"/>
      <w:r w:rsidR="00BB596D" w:rsidRPr="00BB596D">
        <w:rPr>
          <w:rFonts w:ascii="Times New Roman" w:eastAsia="TimesNewRomanPS-BoldItalicMT" w:hAnsi="Times New Roman" w:cs="Times New Roman"/>
          <w:lang w:eastAsia="lv-LV"/>
        </w:rPr>
        <w:t xml:space="preserve"> zāle un katlu māja. Pašvaldības īpašuma tiesība uz īpašumu norādītajā sastāvā nostiprināta 06.11.2018. Rīgas rajona tiesas Ādažu pagasta zemesgrāmatas nodalījumā Nr. 100000139520. Ēkas saistītas ar zemes gabalu "</w:t>
      </w:r>
      <w:proofErr w:type="spellStart"/>
      <w:r w:rsidR="00BB596D" w:rsidRPr="00BB596D">
        <w:rPr>
          <w:rFonts w:ascii="Times New Roman" w:eastAsia="TimesNewRomanPS-BoldItalicMT" w:hAnsi="Times New Roman" w:cs="Times New Roman"/>
          <w:lang w:eastAsia="lv-LV"/>
        </w:rPr>
        <w:t>Rožlauki</w:t>
      </w:r>
      <w:proofErr w:type="spellEnd"/>
      <w:r w:rsidR="00BB596D" w:rsidRPr="00BB596D">
        <w:rPr>
          <w:rFonts w:ascii="Times New Roman" w:eastAsia="TimesNewRomanPS-BoldItalicMT" w:hAnsi="Times New Roman" w:cs="Times New Roman"/>
          <w:lang w:eastAsia="lv-LV"/>
        </w:rPr>
        <w:t>", kad</w:t>
      </w:r>
      <w:r>
        <w:rPr>
          <w:rFonts w:ascii="Times New Roman" w:eastAsia="TimesNewRomanPS-BoldItalicMT" w:hAnsi="Times New Roman" w:cs="Times New Roman"/>
          <w:lang w:eastAsia="lv-LV"/>
        </w:rPr>
        <w:t>.</w:t>
      </w:r>
      <w:r w:rsidR="00BB596D" w:rsidRPr="00BB596D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="00BB596D" w:rsidRPr="00BB596D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>
        <w:rPr>
          <w:rFonts w:ascii="Times New Roman" w:eastAsia="TimesNewRomanPS-BoldItalicMT" w:hAnsi="Times New Roman" w:cs="Times New Roman"/>
          <w:lang w:eastAsia="lv-LV"/>
        </w:rPr>
        <w:t>.</w:t>
      </w:r>
      <w:r w:rsidR="00BB596D" w:rsidRPr="00BB596D">
        <w:rPr>
          <w:rFonts w:ascii="Times New Roman" w:eastAsia="TimesNewRomanPS-BoldItalicMT" w:hAnsi="Times New Roman" w:cs="Times New Roman"/>
          <w:lang w:eastAsia="lv-LV"/>
        </w:rPr>
        <w:t xml:space="preserve"> 8044 007 0025, Ādažu pagasta zemesgrāmatas nodalījuma Nr. 828, par kura nomu 03.01.2011. noslēgts līgums Nr. JUR 2011-01/16, kura darbības termiņš </w:t>
      </w:r>
      <w:r w:rsidR="00B25C49">
        <w:rPr>
          <w:rFonts w:ascii="Times New Roman" w:eastAsia="TimesNewRomanPS-BoldItalicMT" w:hAnsi="Times New Roman" w:cs="Times New Roman"/>
          <w:lang w:eastAsia="lv-LV"/>
        </w:rPr>
        <w:t>ir līdz</w:t>
      </w:r>
      <w:r w:rsidR="00BB596D" w:rsidRPr="00BB596D">
        <w:rPr>
          <w:rFonts w:ascii="Times New Roman" w:eastAsia="TimesNewRomanPS-BoldItalicMT" w:hAnsi="Times New Roman" w:cs="Times New Roman"/>
          <w:lang w:eastAsia="lv-LV"/>
        </w:rPr>
        <w:t xml:space="preserve"> 31.12.2023.</w:t>
      </w:r>
    </w:p>
    <w:p w:rsidR="00825341" w:rsidRDefault="007734BE" w:rsidP="00F628B5">
      <w:pPr>
        <w:pStyle w:val="BodyText"/>
        <w:spacing w:before="120" w:after="120" w:line="240" w:lineRule="auto"/>
        <w:rPr>
          <w:noProof/>
          <w:lang w:val="lv-LV"/>
        </w:rPr>
      </w:pPr>
      <w:r>
        <w:rPr>
          <w:noProof/>
          <w:lang w:val="lv-LV"/>
        </w:rPr>
        <w:t xml:space="preserve">Pašvaldības ieskatā, lai nodrošinātu </w:t>
      </w:r>
      <w:r w:rsidR="00FE6467">
        <w:rPr>
          <w:noProof/>
          <w:lang w:val="lv-LV"/>
        </w:rPr>
        <w:t>ī</w:t>
      </w:r>
      <w:r w:rsidRPr="007734BE">
        <w:rPr>
          <w:noProof/>
          <w:lang w:val="lv-LV"/>
        </w:rPr>
        <w:t>pašumu lietošanas īpašību saglabāšanu un uzlabošanu,</w:t>
      </w:r>
      <w:r>
        <w:rPr>
          <w:noProof/>
          <w:lang w:val="lv-LV"/>
        </w:rPr>
        <w:t xml:space="preserve"> ir lietderīgi nodot Aģentūrai </w:t>
      </w:r>
      <w:r w:rsidR="00DE1924">
        <w:rPr>
          <w:noProof/>
          <w:lang w:val="lv-LV"/>
        </w:rPr>
        <w:t xml:space="preserve">pārvaldīšanai minētos </w:t>
      </w:r>
      <w:r>
        <w:rPr>
          <w:noProof/>
          <w:lang w:val="lv-LV"/>
        </w:rPr>
        <w:t>nekustamos īpašumus</w:t>
      </w:r>
      <w:r w:rsidR="00825341">
        <w:rPr>
          <w:rFonts w:eastAsia="TimesNewRomanPS-BoldItalicMT"/>
          <w:lang w:val="lv-LV" w:eastAsia="lv-LV"/>
        </w:rPr>
        <w:t xml:space="preserve">. </w:t>
      </w:r>
      <w:r w:rsidR="00825341">
        <w:rPr>
          <w:noProof/>
          <w:lang w:val="lv-LV"/>
        </w:rPr>
        <w:t>Ņemot vērā, ka daļu no īpašumu pārvaldīšanas pienākumiem veic ēk</w:t>
      </w:r>
      <w:r w:rsidR="00DE1924">
        <w:rPr>
          <w:noProof/>
          <w:lang w:val="lv-LV"/>
        </w:rPr>
        <w:t>as</w:t>
      </w:r>
      <w:r w:rsidR="00825341">
        <w:rPr>
          <w:noProof/>
          <w:lang w:val="lv-LV"/>
        </w:rPr>
        <w:t xml:space="preserve"> lietojošās iestādes, Aģentūrai uz laiku nosakāmas tikai pārvaldīšanas būtiskākās funkcijas, kā arī pārejas periods līdz 202</w:t>
      </w:r>
      <w:r w:rsidR="00210E5A">
        <w:rPr>
          <w:noProof/>
          <w:lang w:val="lv-LV"/>
        </w:rPr>
        <w:t>3</w:t>
      </w:r>
      <w:r w:rsidR="00825341">
        <w:rPr>
          <w:noProof/>
          <w:lang w:val="lv-LV"/>
        </w:rPr>
        <w:t xml:space="preserve">. gada </w:t>
      </w:r>
      <w:r w:rsidR="00210E5A">
        <w:rPr>
          <w:noProof/>
          <w:lang w:val="lv-LV"/>
        </w:rPr>
        <w:t>3</w:t>
      </w:r>
      <w:r w:rsidR="00825341">
        <w:rPr>
          <w:noProof/>
          <w:lang w:val="lv-LV"/>
        </w:rPr>
        <w:t xml:space="preserve">1. </w:t>
      </w:r>
      <w:r w:rsidR="00210E5A">
        <w:rPr>
          <w:noProof/>
          <w:lang w:val="lv-LV"/>
        </w:rPr>
        <w:t>decembrim</w:t>
      </w:r>
      <w:r w:rsidR="00825341">
        <w:rPr>
          <w:noProof/>
          <w:lang w:val="lv-LV"/>
        </w:rPr>
        <w:t>, kura laikā pārvaldīšanas funkcijas, to izpildei piekritīgais ēku lietotāju personāls un finanšu līdzekļi tiktu nodoti Aģentūrai</w:t>
      </w:r>
      <w:r w:rsidR="00BB596D" w:rsidRPr="00BB596D">
        <w:rPr>
          <w:noProof/>
          <w:lang w:val="lv-LV"/>
        </w:rPr>
        <w:t xml:space="preserve"> </w:t>
      </w:r>
      <w:r w:rsidR="00BB596D">
        <w:rPr>
          <w:noProof/>
          <w:lang w:val="lv-LV"/>
        </w:rPr>
        <w:t>pilnā apmērā</w:t>
      </w:r>
      <w:r w:rsidR="00825341">
        <w:rPr>
          <w:noProof/>
          <w:lang w:val="lv-LV"/>
        </w:rPr>
        <w:t xml:space="preserve">. </w:t>
      </w:r>
    </w:p>
    <w:p w:rsidR="00564CA6" w:rsidRPr="00244D71" w:rsidRDefault="00F628B5" w:rsidP="00244D71">
      <w:pPr>
        <w:spacing w:before="120" w:after="120"/>
        <w:jc w:val="both"/>
        <w:rPr>
          <w:rFonts w:ascii="Times New Roman" w:hAnsi="Times New Roman" w:cs="Times New Roman"/>
          <w:color w:val="FF0000"/>
        </w:rPr>
      </w:pPr>
      <w:r w:rsidRPr="00244D71">
        <w:rPr>
          <w:rFonts w:ascii="Times New Roman" w:hAnsi="Times New Roman" w:cs="Times New Roman"/>
        </w:rPr>
        <w:t>Pašvaldību likuma 73. panta astotā daļa nosaka, ka dome lemj par pašvaldības nekustamā īpašuma nodošanu starp pašvaldības iestādēm.</w:t>
      </w:r>
    </w:p>
    <w:p w:rsidR="00564CA6" w:rsidRDefault="00244D71" w:rsidP="00564CA6">
      <w:pPr>
        <w:jc w:val="both"/>
        <w:rPr>
          <w:rFonts w:ascii="Times New Roman" w:hAnsi="Times New Roman" w:cs="Times New Roman"/>
        </w:rPr>
      </w:pPr>
      <w:r w:rsidRPr="00244D71">
        <w:rPr>
          <w:rFonts w:ascii="Times New Roman" w:hAnsi="Times New Roman" w:cs="Times New Roman"/>
        </w:rPr>
        <w:t xml:space="preserve">Pamatojoties uz </w:t>
      </w:r>
      <w:r w:rsidR="00F628B5" w:rsidRPr="00244D71">
        <w:rPr>
          <w:rFonts w:ascii="Times New Roman" w:hAnsi="Times New Roman" w:cs="Times New Roman"/>
        </w:rPr>
        <w:t>Pašvaldību likuma 73. panta astoto daļu</w:t>
      </w:r>
      <w:r w:rsidR="00DE1924">
        <w:rPr>
          <w:rFonts w:ascii="Times New Roman" w:hAnsi="Times New Roman" w:cs="Times New Roman"/>
        </w:rPr>
        <w:t>, p</w:t>
      </w:r>
      <w:r w:rsidR="00DE1924" w:rsidRPr="00DE1924">
        <w:rPr>
          <w:rFonts w:ascii="Times New Roman" w:hAnsi="Times New Roman" w:cs="Times New Roman"/>
        </w:rPr>
        <w:t>ašvaldības 28.12.2022. noteikumu Nr. 45 “Pašvaldības ēku un būvju pārvaldīšanas noteikumi” 5. punkt</w:t>
      </w:r>
      <w:r w:rsidR="00DE1924">
        <w:rPr>
          <w:rFonts w:ascii="Times New Roman" w:hAnsi="Times New Roman" w:cs="Times New Roman"/>
        </w:rPr>
        <w:t>u</w:t>
      </w:r>
      <w:r w:rsidR="00F628B5" w:rsidRPr="00244D71">
        <w:rPr>
          <w:rFonts w:ascii="Times New Roman" w:hAnsi="Times New Roman" w:cs="Times New Roman"/>
        </w:rPr>
        <w:t xml:space="preserve"> un saskaņā ar apsaimniekošanas līgumu, kas 02.02.2004. noslēgts starp Carnikavas pagasta padomi un Aģentūru</w:t>
      </w:r>
      <w:r w:rsidRPr="00244D71">
        <w:rPr>
          <w:rFonts w:ascii="Times New Roman" w:hAnsi="Times New Roman" w:cs="Times New Roman"/>
        </w:rPr>
        <w:t xml:space="preserve">, kā arī </w:t>
      </w:r>
      <w:r w:rsidRPr="00244D71">
        <w:rPr>
          <w:rFonts w:ascii="Times New Roman" w:hAnsi="Times New Roman" w:cs="Times New Roman"/>
          <w:color w:val="000000"/>
        </w:rPr>
        <w:t xml:space="preserve">domes </w:t>
      </w:r>
      <w:r w:rsidR="00F628B5" w:rsidRPr="00244D71">
        <w:rPr>
          <w:rFonts w:ascii="Times New Roman" w:hAnsi="Times New Roman" w:cs="Times New Roman"/>
        </w:rPr>
        <w:t xml:space="preserve">Attīstības komitejas 14.06.2023. </w:t>
      </w:r>
      <w:r w:rsidRPr="00244D71">
        <w:rPr>
          <w:rFonts w:ascii="Times New Roman" w:hAnsi="Times New Roman" w:cs="Times New Roman"/>
        </w:rPr>
        <w:t>atzinumu,</w:t>
      </w:r>
      <w:r w:rsidRPr="00244D71">
        <w:rPr>
          <w:rFonts w:ascii="Times New Roman" w:hAnsi="Times New Roman" w:cs="Times New Roman"/>
          <w:color w:val="FF0000"/>
        </w:rPr>
        <w:t xml:space="preserve"> </w:t>
      </w:r>
      <w:r w:rsidRPr="00244D71">
        <w:rPr>
          <w:rFonts w:ascii="Times New Roman" w:hAnsi="Times New Roman" w:cs="Times New Roman"/>
        </w:rPr>
        <w:t xml:space="preserve">Ādažu novada </w:t>
      </w:r>
      <w:r w:rsidR="00F628B5" w:rsidRPr="00244D71">
        <w:rPr>
          <w:rFonts w:ascii="Times New Roman" w:hAnsi="Times New Roman" w:cs="Times New Roman"/>
        </w:rPr>
        <w:t xml:space="preserve">pašvaldības </w:t>
      </w:r>
      <w:r w:rsidRPr="00244D71">
        <w:rPr>
          <w:rFonts w:ascii="Times New Roman" w:hAnsi="Times New Roman" w:cs="Times New Roman"/>
        </w:rPr>
        <w:t>dome</w:t>
      </w:r>
    </w:p>
    <w:p w:rsidR="00244D71" w:rsidRPr="00244D71" w:rsidRDefault="00244D71" w:rsidP="00564CA6">
      <w:pPr>
        <w:jc w:val="both"/>
        <w:rPr>
          <w:rFonts w:ascii="Times New Roman" w:hAnsi="Times New Roman" w:cs="Times New Roman"/>
        </w:rPr>
      </w:pPr>
    </w:p>
    <w:p w:rsidR="00564CA6" w:rsidRPr="00244D71" w:rsidRDefault="00244D71" w:rsidP="00244D71">
      <w:pPr>
        <w:jc w:val="center"/>
        <w:rPr>
          <w:rFonts w:ascii="Times New Roman" w:hAnsi="Times New Roman" w:cs="Times New Roman"/>
          <w:b/>
        </w:rPr>
      </w:pPr>
      <w:r w:rsidRPr="00244D71">
        <w:rPr>
          <w:rFonts w:ascii="Times New Roman" w:hAnsi="Times New Roman" w:cs="Times New Roman"/>
          <w:b/>
        </w:rPr>
        <w:t>NOLEMJ:</w:t>
      </w:r>
    </w:p>
    <w:p w:rsidR="00F628B5" w:rsidRPr="00F628B5" w:rsidRDefault="00F628B5" w:rsidP="00F628B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F628B5">
        <w:rPr>
          <w:rFonts w:ascii="Times New Roman" w:eastAsia="Times New Roman" w:hAnsi="Times New Roman" w:cs="Times New Roman"/>
          <w:lang w:eastAsia="x-none"/>
        </w:rPr>
        <w:t>Nodot Aģentūrai pārvaldībā Ādažu novada pašvaldības nekustamo mantu līdz ar dokumentiem, kas uz to attiecas:</w:t>
      </w:r>
    </w:p>
    <w:p w:rsidR="00F628B5" w:rsidRPr="00F628B5" w:rsidRDefault="00F628B5" w:rsidP="00F628B5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F628B5">
        <w:rPr>
          <w:rFonts w:ascii="Times New Roman" w:eastAsia="Times New Roman" w:hAnsi="Times New Roman" w:cs="Times New Roman"/>
          <w:lang w:eastAsia="x-none"/>
        </w:rPr>
        <w:t xml:space="preserve">nekustamo īpašumu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"</w:t>
      </w:r>
      <w:proofErr w:type="spellStart"/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Mežavēji</w:t>
      </w:r>
      <w:proofErr w:type="spellEnd"/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 xml:space="preserve">", </w:t>
      </w:r>
      <w:proofErr w:type="spellStart"/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Kadaga</w:t>
      </w:r>
      <w:proofErr w:type="spellEnd"/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 xml:space="preserve"> 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(kad. Nr. 8044 005 0350), kas sastāv no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zemes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vienības 2,13 ha platībā ar kad</w:t>
      </w:r>
      <w:r w:rsidR="00DE1924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 w:rsidR="00DE1924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005 0350, un uz </w:t>
      </w:r>
      <w:r w:rsidR="00EF1C33">
        <w:rPr>
          <w:rFonts w:ascii="Times New Roman" w:eastAsia="TimesNewRomanPS-BoldItalicMT" w:hAnsi="Times New Roman" w:cs="Times New Roman"/>
          <w:lang w:eastAsia="lv-LV"/>
        </w:rPr>
        <w:t>tās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r w:rsidR="00EF1C33">
        <w:rPr>
          <w:rFonts w:ascii="Times New Roman" w:eastAsia="TimesNewRomanPS-BoldItalicMT" w:hAnsi="Times New Roman" w:cs="Times New Roman"/>
          <w:lang w:eastAsia="lv-LV"/>
        </w:rPr>
        <w:t>esošo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pašvaldībai bezatlīdzības lietošanā, apsaimniekošanā un pārvaldīšanā nodoto valstij piederošo ēku (būvju) nekustamo īpašumu "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Mežavēji</w:t>
      </w:r>
      <w:proofErr w:type="spellEnd"/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" (kad. Nr. 8044 505 0025), kas sastāv no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10 ēkām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ar kad</w:t>
      </w:r>
      <w:r w:rsidR="00DE1924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 w:rsidR="00DE1924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005 0350 001 (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 xml:space="preserve">bērnudārza ēka, </w:t>
      </w:r>
      <w:proofErr w:type="spellStart"/>
      <w:r w:rsidRPr="00F628B5">
        <w:rPr>
          <w:rFonts w:ascii="Times New Roman" w:eastAsia="Times New Roman" w:hAnsi="Times New Roman" w:cs="Times New Roman"/>
          <w:b/>
          <w:bCs/>
          <w:lang w:eastAsia="x-none"/>
        </w:rPr>
        <w:t>Kadagas</w:t>
      </w:r>
      <w:proofErr w:type="spellEnd"/>
      <w:r w:rsidRPr="00F628B5">
        <w:rPr>
          <w:rFonts w:ascii="Times New Roman" w:eastAsia="Times New Roman" w:hAnsi="Times New Roman" w:cs="Times New Roman"/>
          <w:b/>
          <w:bCs/>
          <w:lang w:eastAsia="x-none"/>
        </w:rPr>
        <w:t xml:space="preserve"> PII “</w:t>
      </w:r>
      <w:proofErr w:type="spellStart"/>
      <w:r w:rsidRPr="00F628B5">
        <w:rPr>
          <w:rFonts w:ascii="Times New Roman" w:eastAsia="Times New Roman" w:hAnsi="Times New Roman" w:cs="Times New Roman"/>
          <w:b/>
          <w:bCs/>
          <w:lang w:eastAsia="x-none"/>
        </w:rPr>
        <w:t>Mežavēji</w:t>
      </w:r>
      <w:proofErr w:type="spellEnd"/>
      <w:r w:rsidRPr="00F628B5">
        <w:rPr>
          <w:rFonts w:ascii="Times New Roman" w:eastAsia="Times New Roman" w:hAnsi="Times New Roman" w:cs="Times New Roman"/>
          <w:b/>
          <w:bCs/>
          <w:lang w:eastAsia="x-none"/>
        </w:rPr>
        <w:t>”</w:t>
      </w:r>
      <w:r w:rsidRPr="00F628B5">
        <w:rPr>
          <w:rFonts w:ascii="Times New Roman" w:eastAsia="TimesNewRomanPS-BoldItalicMT" w:hAnsi="Times New Roman" w:cs="Times New Roman"/>
          <w:lang w:eastAsia="lv-LV"/>
        </w:rPr>
        <w:t>), 8044 005 0350 002 (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saimniecības ēka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), 8044 005 0350 003, 8044 005 </w:t>
      </w:r>
      <w:r w:rsidRPr="00F628B5">
        <w:rPr>
          <w:rFonts w:ascii="Times New Roman" w:eastAsia="TimesNewRomanPS-BoldItalicMT" w:hAnsi="Times New Roman" w:cs="Times New Roman"/>
          <w:lang w:eastAsia="lv-LV"/>
        </w:rPr>
        <w:lastRenderedPageBreak/>
        <w:t>0350 004, 8044 005 0350 005, 8044 005 0350 006, 8044 005 0350 007, 8044 005 0350 008, 8044 005 0350 009 un 8044 005 0350 010 (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8 nojumes</w:t>
      </w:r>
      <w:r w:rsidRPr="00F628B5">
        <w:rPr>
          <w:rFonts w:ascii="Times New Roman" w:eastAsia="TimesNewRomanPS-BoldItalicMT" w:hAnsi="Times New Roman" w:cs="Times New Roman"/>
          <w:lang w:eastAsia="lv-LV"/>
        </w:rPr>
        <w:t>);</w:t>
      </w:r>
    </w:p>
    <w:p w:rsidR="00F628B5" w:rsidRPr="00F628B5" w:rsidRDefault="00F628B5" w:rsidP="00F628B5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F628B5">
        <w:rPr>
          <w:rFonts w:ascii="Times New Roman" w:eastAsia="Times New Roman" w:hAnsi="Times New Roman" w:cs="Times New Roman"/>
          <w:lang w:eastAsia="x-none"/>
        </w:rPr>
        <w:t>nekustamo īpašumu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Gaujas iela 30, Ādaži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(kad. Nr. 8044 008 0192), kas sastāv no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zemes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vienības 8,01 ha platībā ar kad</w:t>
      </w:r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8044 008 0192,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zemes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vienības 3292 m</w:t>
      </w:r>
      <w:r w:rsidRPr="00F628B5">
        <w:rPr>
          <w:rFonts w:ascii="Times New Roman" w:eastAsia="TimesNewRomanPS-BoldItalicMT" w:hAnsi="Times New Roman" w:cs="Times New Roman"/>
          <w:vertAlign w:val="superscript"/>
          <w:lang w:eastAsia="lv-LV"/>
        </w:rPr>
        <w:t>2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platībā ar kad</w:t>
      </w:r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8044 008 0509,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ēkas (skola, Ādažu vidusskola)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ar kad</w:t>
      </w:r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008 0192 003 un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ēkas (katlu māja)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ar kad</w:t>
      </w:r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008 0223 001;</w:t>
      </w:r>
    </w:p>
    <w:p w:rsidR="00F628B5" w:rsidRPr="00F628B5" w:rsidRDefault="00F628B5" w:rsidP="00F628B5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F628B5">
        <w:rPr>
          <w:rFonts w:ascii="Times New Roman" w:eastAsia="Times New Roman" w:hAnsi="Times New Roman" w:cs="Times New Roman"/>
          <w:lang w:eastAsia="x-none"/>
        </w:rPr>
        <w:t xml:space="preserve">nekustamo īpašumu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Attekas iela 39, Ādaži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(kad. Nr. 8044 007 0571), kas sastāv no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zemes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vienības </w:t>
      </w:r>
      <w:bookmarkStart w:id="2" w:name="_Hlk127267168"/>
      <w:r w:rsidRPr="00F628B5">
        <w:rPr>
          <w:rFonts w:ascii="Times New Roman" w:eastAsia="TimesNewRomanPS-BoldItalicMT" w:hAnsi="Times New Roman" w:cs="Times New Roman"/>
          <w:lang w:eastAsia="lv-LV"/>
        </w:rPr>
        <w:t>3595</w:t>
      </w:r>
      <w:bookmarkEnd w:id="2"/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m² platībā ar kad</w:t>
      </w:r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8044 007 0562</w:t>
      </w:r>
      <w:r w:rsidR="006256E7">
        <w:rPr>
          <w:rFonts w:ascii="Times New Roman" w:eastAsia="TimesNewRomanPS-BoldItalicMT" w:hAnsi="Times New Roman" w:cs="Times New Roman"/>
          <w:lang w:eastAsia="lv-LV"/>
        </w:rPr>
        <w:t xml:space="preserve">, </w:t>
      </w:r>
      <w:r w:rsidR="006256E7" w:rsidRPr="002F66AF">
        <w:rPr>
          <w:rFonts w:ascii="Times New Roman" w:eastAsia="TimesNewRomanPS-BoldItalicMT" w:hAnsi="Times New Roman" w:cs="Times New Roman"/>
          <w:b/>
          <w:bCs/>
          <w:lang w:eastAsia="lv-LV"/>
        </w:rPr>
        <w:t>ēkas (kanalizācijas sūkņu stacija</w:t>
      </w:r>
      <w:r w:rsidR="006256E7">
        <w:rPr>
          <w:rFonts w:ascii="Times New Roman" w:eastAsia="TimesNewRomanPS-BoldItalicMT" w:hAnsi="Times New Roman" w:cs="Times New Roman"/>
          <w:lang w:eastAsia="lv-LV"/>
        </w:rPr>
        <w:t>, adrese: Attekas iela 16, Ādaži</w:t>
      </w:r>
      <w:r w:rsidR="006256E7" w:rsidRPr="00BB596D">
        <w:rPr>
          <w:rFonts w:ascii="Times New Roman" w:eastAsia="TimesNewRomanPS-BoldItalicMT" w:hAnsi="Times New Roman" w:cs="Times New Roman"/>
          <w:lang w:eastAsia="lv-LV"/>
        </w:rPr>
        <w:t>)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r w:rsidR="006256E7">
        <w:rPr>
          <w:rFonts w:ascii="Times New Roman" w:eastAsia="TimesNewRomanPS-BoldItalicMT" w:hAnsi="Times New Roman" w:cs="Times New Roman"/>
          <w:lang w:eastAsia="lv-LV"/>
        </w:rPr>
        <w:t xml:space="preserve">ar kad. </w:t>
      </w:r>
      <w:proofErr w:type="spellStart"/>
      <w:r w:rsidR="006256E7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 w:rsidR="006256E7">
        <w:rPr>
          <w:rFonts w:ascii="Times New Roman" w:eastAsia="TimesNewRomanPS-BoldItalicMT" w:hAnsi="Times New Roman" w:cs="Times New Roman"/>
          <w:lang w:eastAsia="lv-LV"/>
        </w:rPr>
        <w:t>. 8044 007 0385 008</w:t>
      </w:r>
      <w:r w:rsidR="002F66AF">
        <w:rPr>
          <w:rFonts w:ascii="Times New Roman" w:eastAsia="TimesNewRomanPS-BoldItalicMT" w:hAnsi="Times New Roman" w:cs="Times New Roman"/>
          <w:lang w:eastAsia="lv-LV"/>
        </w:rPr>
        <w:t xml:space="preserve"> 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un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ēkas (</w:t>
      </w:r>
      <w:bookmarkStart w:id="3" w:name="_Hlk127267131"/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dienas aprūpes centrs un sociālās rehabilitācijas centrs, Dienas centrs “</w:t>
      </w:r>
      <w:r w:rsidR="00B25C49">
        <w:rPr>
          <w:rFonts w:ascii="Times New Roman" w:eastAsia="TimesNewRomanPS-BoldItalicMT" w:hAnsi="Times New Roman" w:cs="Times New Roman"/>
          <w:b/>
          <w:bCs/>
          <w:lang w:eastAsia="lv-LV"/>
        </w:rPr>
        <w:t xml:space="preserve">Ādažu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Ūdensroze”</w:t>
      </w:r>
      <w:bookmarkEnd w:id="3"/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)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ar kad</w:t>
      </w:r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007 0562 001;</w:t>
      </w:r>
    </w:p>
    <w:p w:rsidR="00F628B5" w:rsidRPr="00B25C49" w:rsidRDefault="00F628B5" w:rsidP="00F628B5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F628B5">
        <w:rPr>
          <w:rFonts w:ascii="Times New Roman" w:eastAsia="Times New Roman" w:hAnsi="Times New Roman" w:cs="Times New Roman"/>
          <w:lang w:eastAsia="x-none"/>
        </w:rPr>
        <w:t xml:space="preserve">nekustamo īpašumu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Attekas iela 16, Ādaži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(kad. Nr. 8044 007 0385), kas sastāv no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zemes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vienības </w:t>
      </w:r>
      <w:bookmarkStart w:id="4" w:name="_Hlk127268456"/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1,7506 ha </w:t>
      </w:r>
      <w:bookmarkEnd w:id="4"/>
      <w:r w:rsidRPr="00F628B5">
        <w:rPr>
          <w:rFonts w:ascii="Times New Roman" w:eastAsia="TimesNewRomanPS-BoldItalicMT" w:hAnsi="Times New Roman" w:cs="Times New Roman"/>
          <w:lang w:eastAsia="lv-LV"/>
        </w:rPr>
        <w:t>platībā ar kad</w:t>
      </w:r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007 0567 un </w:t>
      </w:r>
      <w:bookmarkStart w:id="5" w:name="_Hlk127268407"/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ēkas (skola, Ādažu sākumskola)</w:t>
      </w:r>
      <w:bookmarkEnd w:id="5"/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ar kad</w:t>
      </w:r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007 0385 010;</w:t>
      </w:r>
    </w:p>
    <w:p w:rsidR="00B25C49" w:rsidRPr="00F628B5" w:rsidRDefault="00B25C49" w:rsidP="00B25C49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F628B5">
        <w:rPr>
          <w:rFonts w:ascii="Times New Roman" w:eastAsia="Times New Roman" w:hAnsi="Times New Roman" w:cs="Times New Roman"/>
          <w:lang w:eastAsia="x-none"/>
        </w:rPr>
        <w:t>nekustamo īpašumu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Depo iela 2, Ādaži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(kad. Nr. 8044 007 0370), kas sastāv no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zemes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vienības 1304 m</w:t>
      </w:r>
      <w:r w:rsidRPr="00F628B5">
        <w:rPr>
          <w:rFonts w:ascii="Times New Roman" w:eastAsia="TimesNewRomanPS-BoldItalicMT" w:hAnsi="Times New Roman" w:cs="Times New Roman"/>
          <w:vertAlign w:val="superscript"/>
          <w:lang w:eastAsia="lv-LV"/>
        </w:rPr>
        <w:t>2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platībā ar kad</w:t>
      </w:r>
      <w:r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007 0370 un </w:t>
      </w:r>
      <w:bookmarkStart w:id="6" w:name="_Hlk126836634"/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ēkas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(ugunsdzēsēju depo)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bookmarkEnd w:id="6"/>
      <w:r w:rsidRPr="00F628B5">
        <w:rPr>
          <w:rFonts w:ascii="Times New Roman" w:eastAsia="TimesNewRomanPS-BoldItalicMT" w:hAnsi="Times New Roman" w:cs="Times New Roman"/>
          <w:lang w:eastAsia="lv-LV"/>
        </w:rPr>
        <w:t>ar kad</w:t>
      </w:r>
      <w:r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007 0370 001;</w:t>
      </w:r>
    </w:p>
    <w:p w:rsidR="00F628B5" w:rsidRPr="00F628B5" w:rsidRDefault="00F628B5" w:rsidP="00F628B5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ēku (būvju) nekustamo īpašumu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Pirmā iela 26A, Ādaži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(kad. Nr. 8044 507 0022), kas 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sastāv no 4 (četrām) ēkām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ar kad</w:t>
      </w:r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</w:t>
      </w:r>
      <w:proofErr w:type="spellStart"/>
      <w:r w:rsidRPr="00F628B5">
        <w:rPr>
          <w:rFonts w:ascii="Times New Roman" w:eastAsia="TimesNewRomanPS-BoldItalicMT" w:hAnsi="Times New Roman" w:cs="Times New Roman"/>
          <w:lang w:eastAsia="lv-LV"/>
        </w:rPr>
        <w:t>apz</w:t>
      </w:r>
      <w:proofErr w:type="spellEnd"/>
      <w:r w:rsidR="00B25C49">
        <w:rPr>
          <w:rFonts w:ascii="Times New Roman" w:eastAsia="TimesNewRomanPS-BoldItalicMT" w:hAnsi="Times New Roman" w:cs="Times New Roman"/>
          <w:lang w:eastAsia="lv-LV"/>
        </w:rPr>
        <w:t>.</w:t>
      </w:r>
      <w:r w:rsidRPr="00F628B5">
        <w:rPr>
          <w:rFonts w:ascii="Times New Roman" w:eastAsia="TimesNewRomanPS-BoldItalicMT" w:hAnsi="Times New Roman" w:cs="Times New Roman"/>
          <w:lang w:eastAsia="lv-LV"/>
        </w:rPr>
        <w:t xml:space="preserve"> 8044 007 0025 001 (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bērnu dārzs, PII “Strautiņš”</w:t>
      </w:r>
      <w:r w:rsidRPr="00F628B5">
        <w:rPr>
          <w:rFonts w:ascii="Times New Roman" w:eastAsia="TimesNewRomanPS-BoldItalicMT" w:hAnsi="Times New Roman" w:cs="Times New Roman"/>
          <w:lang w:eastAsia="lv-LV"/>
        </w:rPr>
        <w:t>), 8044 007 0025 002 (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palīgēka</w:t>
      </w:r>
      <w:r w:rsidRPr="00F628B5">
        <w:rPr>
          <w:rFonts w:ascii="Times New Roman" w:eastAsia="TimesNewRomanPS-BoldItalicMT" w:hAnsi="Times New Roman" w:cs="Times New Roman"/>
          <w:lang w:eastAsia="lv-LV"/>
        </w:rPr>
        <w:t>), 8044 007 0025 003 (</w:t>
      </w:r>
      <w:proofErr w:type="spellStart"/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multifunkcionālā</w:t>
      </w:r>
      <w:proofErr w:type="spellEnd"/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 xml:space="preserve"> zāle</w:t>
      </w:r>
      <w:r w:rsidRPr="00F628B5">
        <w:rPr>
          <w:rFonts w:ascii="Times New Roman" w:eastAsia="TimesNewRomanPS-BoldItalicMT" w:hAnsi="Times New Roman" w:cs="Times New Roman"/>
          <w:lang w:eastAsia="lv-LV"/>
        </w:rPr>
        <w:t>) un 8044 007 0025 004 (</w:t>
      </w:r>
      <w:r w:rsidRPr="00F628B5">
        <w:rPr>
          <w:rFonts w:ascii="Times New Roman" w:eastAsia="TimesNewRomanPS-BoldItalicMT" w:hAnsi="Times New Roman" w:cs="Times New Roman"/>
          <w:b/>
          <w:bCs/>
          <w:lang w:eastAsia="lv-LV"/>
        </w:rPr>
        <w:t>katlu māja</w:t>
      </w:r>
      <w:r w:rsidRPr="00F628B5">
        <w:rPr>
          <w:rFonts w:ascii="Times New Roman" w:eastAsia="TimesNewRomanPS-BoldItalicMT" w:hAnsi="Times New Roman" w:cs="Times New Roman"/>
          <w:lang w:eastAsia="lv-LV"/>
        </w:rPr>
        <w:t>)</w:t>
      </w:r>
      <w:r w:rsidRPr="00F628B5">
        <w:rPr>
          <w:rFonts w:ascii="Times New Roman" w:eastAsia="Times New Roman" w:hAnsi="Times New Roman" w:cs="Times New Roman"/>
          <w:bCs/>
          <w:lang w:eastAsia="x-none"/>
        </w:rPr>
        <w:t>.</w:t>
      </w:r>
    </w:p>
    <w:p w:rsidR="00B25C49" w:rsidRPr="00B25C49" w:rsidRDefault="00B25C49" w:rsidP="00F628B5">
      <w:pPr>
        <w:numPr>
          <w:ilvl w:val="0"/>
          <w:numId w:val="7"/>
        </w:num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Aģentūrai veikt lēmuma 1.1. – 1.4.</w:t>
      </w:r>
      <w:r w:rsidR="001A3E31">
        <w:rPr>
          <w:rFonts w:ascii="Times New Roman" w:eastAsia="Times New Roman" w:hAnsi="Times New Roman" w:cs="Times New Roman"/>
        </w:rPr>
        <w:t xml:space="preserve"> </w:t>
      </w:r>
      <w:r w:rsidR="00210E5A">
        <w:rPr>
          <w:rFonts w:ascii="Times New Roman" w:eastAsia="Times New Roman" w:hAnsi="Times New Roman" w:cs="Times New Roman"/>
        </w:rPr>
        <w:t>un 1.6.</w:t>
      </w:r>
      <w:r>
        <w:rPr>
          <w:rFonts w:ascii="Times New Roman" w:eastAsia="Times New Roman" w:hAnsi="Times New Roman" w:cs="Times New Roman"/>
        </w:rPr>
        <w:t xml:space="preserve"> apakšpunktā noteikto ēku pārvaldīšanu </w:t>
      </w:r>
      <w:r w:rsidR="00504425" w:rsidRPr="00504425">
        <w:rPr>
          <w:rFonts w:ascii="Times New Roman" w:eastAsia="Times New Roman" w:hAnsi="Times New Roman" w:cs="Times New Roman"/>
        </w:rPr>
        <w:t>pašvaldības 28.12.2022. noteikumu Nr. 45 “Pašvaldības ēku un būvju pārvaldīšanas noteikumi”</w:t>
      </w:r>
      <w:r w:rsidR="00504425">
        <w:rPr>
          <w:rFonts w:ascii="Times New Roman" w:eastAsia="Times New Roman" w:hAnsi="Times New Roman" w:cs="Times New Roman"/>
        </w:rPr>
        <w:t xml:space="preserve"> 8.1.2., 8.2., 8.5. un 8.7. punktā noteiktajā apjomā līdz 2024. gada 1. jūlijam.</w:t>
      </w:r>
    </w:p>
    <w:p w:rsidR="00F628B5" w:rsidRPr="00F628B5" w:rsidRDefault="00F628B5" w:rsidP="00F628B5">
      <w:pPr>
        <w:numPr>
          <w:ilvl w:val="0"/>
          <w:numId w:val="7"/>
        </w:numPr>
        <w:spacing w:before="120"/>
        <w:jc w:val="both"/>
        <w:rPr>
          <w:rFonts w:ascii="Times New Roman" w:eastAsia="Times New Roman" w:hAnsi="Times New Roman" w:cs="Times New Roman"/>
        </w:rPr>
      </w:pPr>
      <w:r w:rsidRPr="00F628B5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 xml:space="preserve">Lēmumā noteiktās nekustamās </w:t>
      </w:r>
      <w:r w:rsidRPr="00F628B5">
        <w:rPr>
          <w:rFonts w:ascii="Times New Roman" w:eastAsia="Times New Roman" w:hAnsi="Times New Roman" w:cs="Times New Roman"/>
        </w:rPr>
        <w:t xml:space="preserve">mantas </w:t>
      </w:r>
      <w:r w:rsidR="00EF1C33" w:rsidRPr="00210E5A">
        <w:rPr>
          <w:rFonts w:ascii="Times New Roman" w:eastAsia="Times New Roman" w:hAnsi="Times New Roman" w:cs="Times New Roman"/>
          <w:bCs/>
          <w:iCs/>
          <w:lang w:eastAsia="lv-LV"/>
        </w:rPr>
        <w:t xml:space="preserve">pārvaldīšanas </w:t>
      </w:r>
      <w:r w:rsidRPr="00F628B5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>izdevumus apmaksāt no Aģentūras budžeta tāmes līdzekļiem.</w:t>
      </w:r>
    </w:p>
    <w:p w:rsidR="00F628B5" w:rsidRPr="00F628B5" w:rsidRDefault="00F628B5" w:rsidP="00F628B5">
      <w:pPr>
        <w:numPr>
          <w:ilvl w:val="0"/>
          <w:numId w:val="7"/>
        </w:numPr>
        <w:spacing w:before="120"/>
        <w:ind w:left="391" w:hanging="391"/>
        <w:jc w:val="both"/>
        <w:rPr>
          <w:rFonts w:ascii="Times New Roman" w:eastAsia="Times New Roman" w:hAnsi="Times New Roman" w:cs="Times New Roman"/>
        </w:rPr>
      </w:pPr>
      <w:r w:rsidRPr="00F628B5">
        <w:rPr>
          <w:rFonts w:ascii="Times New Roman" w:eastAsia="Times New Roman" w:hAnsi="Times New Roman" w:cs="Times New Roman"/>
        </w:rPr>
        <w:t xml:space="preserve">Pašvaldības administrācijas Juridiskajai un iepirkumu nodaļai līdz 12.07.2023. sagatavot papildu vienošanos par 1. punktā noteikto pie </w:t>
      </w:r>
      <w:smartTag w:uri="schemas-tilde-lv/tildestengine" w:element="date">
        <w:smartTagPr>
          <w:attr w:name="Year" w:val="2004"/>
          <w:attr w:name="Month" w:val="2"/>
          <w:attr w:name="Day" w:val="2"/>
        </w:smartTagPr>
        <w:r w:rsidRPr="00F628B5">
          <w:rPr>
            <w:rFonts w:ascii="Times New Roman" w:eastAsia="Times New Roman" w:hAnsi="Times New Roman" w:cs="Times New Roman"/>
          </w:rPr>
          <w:t>02.02.2004</w:t>
        </w:r>
      </w:smartTag>
      <w:r w:rsidRPr="00F628B5">
        <w:rPr>
          <w:rFonts w:ascii="Times New Roman" w:eastAsia="Times New Roman" w:hAnsi="Times New Roman" w:cs="Times New Roman"/>
        </w:rPr>
        <w:t xml:space="preserve">. pašvaldības nekustamo īpašumu apsaimniekošanas līguma, kas noslēgts starp Carnikavas pagasta padomi un Aģentūru. </w:t>
      </w:r>
    </w:p>
    <w:p w:rsidR="00504425" w:rsidRPr="00504425" w:rsidRDefault="00F628B5" w:rsidP="00F628B5">
      <w:pPr>
        <w:pStyle w:val="ListParagraph"/>
        <w:numPr>
          <w:ilvl w:val="0"/>
          <w:numId w:val="7"/>
        </w:numPr>
        <w:tabs>
          <w:tab w:val="left" w:pos="426"/>
        </w:tabs>
        <w:spacing w:before="120"/>
        <w:ind w:left="391" w:hanging="391"/>
        <w:jc w:val="both"/>
        <w:rPr>
          <w:rFonts w:ascii="Times New Roman" w:hAnsi="Times New Roman" w:cs="Times New Roman"/>
          <w:color w:val="FF0000"/>
        </w:rPr>
      </w:pPr>
      <w:r w:rsidRPr="00244D71">
        <w:rPr>
          <w:rFonts w:ascii="Times New Roman" w:eastAsia="Times New Roman" w:hAnsi="Times New Roman" w:cs="Times New Roman"/>
        </w:rPr>
        <w:t>Pašvaldības izpilddirektoram</w:t>
      </w:r>
      <w:r w:rsidR="00504425">
        <w:rPr>
          <w:rFonts w:ascii="Times New Roman" w:eastAsia="Times New Roman" w:hAnsi="Times New Roman" w:cs="Times New Roman"/>
        </w:rPr>
        <w:t>:</w:t>
      </w:r>
    </w:p>
    <w:p w:rsidR="00504425" w:rsidRPr="00504425" w:rsidRDefault="00F628B5" w:rsidP="00504425">
      <w:pPr>
        <w:pStyle w:val="ListParagraph"/>
        <w:numPr>
          <w:ilvl w:val="1"/>
          <w:numId w:val="7"/>
        </w:numPr>
        <w:tabs>
          <w:tab w:val="left" w:pos="993"/>
        </w:tabs>
        <w:spacing w:before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504425">
        <w:rPr>
          <w:rFonts w:ascii="Times New Roman" w:eastAsia="Times New Roman" w:hAnsi="Times New Roman" w:cs="Times New Roman"/>
        </w:rPr>
        <w:t xml:space="preserve">parakstīt </w:t>
      </w:r>
      <w:r w:rsidR="00FE6467">
        <w:rPr>
          <w:rFonts w:ascii="Times New Roman" w:eastAsia="Times New Roman" w:hAnsi="Times New Roman" w:cs="Times New Roman"/>
        </w:rPr>
        <w:t>4</w:t>
      </w:r>
      <w:r w:rsidRPr="00504425">
        <w:rPr>
          <w:rFonts w:ascii="Times New Roman" w:eastAsia="Times New Roman" w:hAnsi="Times New Roman" w:cs="Times New Roman"/>
        </w:rPr>
        <w:t>. punktā noteikto vienošanos</w:t>
      </w:r>
      <w:r w:rsidR="00504425" w:rsidRPr="00504425">
        <w:rPr>
          <w:rFonts w:ascii="Times New Roman" w:eastAsia="Times New Roman" w:hAnsi="Times New Roman" w:cs="Times New Roman"/>
        </w:rPr>
        <w:t>;</w:t>
      </w:r>
    </w:p>
    <w:p w:rsidR="00564CA6" w:rsidRPr="00504425" w:rsidRDefault="00504425" w:rsidP="00504425">
      <w:pPr>
        <w:pStyle w:val="ListParagraph"/>
        <w:numPr>
          <w:ilvl w:val="1"/>
          <w:numId w:val="7"/>
        </w:numPr>
        <w:tabs>
          <w:tab w:val="left" w:pos="993"/>
        </w:tabs>
        <w:spacing w:before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504425">
        <w:rPr>
          <w:rFonts w:ascii="Times New Roman" w:eastAsia="Times New Roman" w:hAnsi="Times New Roman" w:cs="Times New Roman"/>
        </w:rPr>
        <w:t xml:space="preserve">līdz </w:t>
      </w:r>
      <w:r w:rsidRPr="00210E5A">
        <w:rPr>
          <w:rFonts w:ascii="Times New Roman" w:eastAsia="Times New Roman" w:hAnsi="Times New Roman" w:cs="Times New Roman"/>
        </w:rPr>
        <w:t>202</w:t>
      </w:r>
      <w:r w:rsidR="00210E5A" w:rsidRPr="00210E5A">
        <w:rPr>
          <w:rFonts w:ascii="Times New Roman" w:eastAsia="Times New Roman" w:hAnsi="Times New Roman" w:cs="Times New Roman"/>
        </w:rPr>
        <w:t>3</w:t>
      </w:r>
      <w:r w:rsidRPr="00210E5A">
        <w:rPr>
          <w:rFonts w:ascii="Times New Roman" w:eastAsia="Times New Roman" w:hAnsi="Times New Roman" w:cs="Times New Roman"/>
        </w:rPr>
        <w:t xml:space="preserve">. gada </w:t>
      </w:r>
      <w:r w:rsidR="00210E5A" w:rsidRPr="00210E5A">
        <w:rPr>
          <w:rFonts w:ascii="Times New Roman" w:eastAsia="Times New Roman" w:hAnsi="Times New Roman" w:cs="Times New Roman"/>
        </w:rPr>
        <w:t>3</w:t>
      </w:r>
      <w:r w:rsidRPr="00210E5A">
        <w:rPr>
          <w:rFonts w:ascii="Times New Roman" w:eastAsia="Times New Roman" w:hAnsi="Times New Roman" w:cs="Times New Roman"/>
        </w:rPr>
        <w:t xml:space="preserve">1. </w:t>
      </w:r>
      <w:r w:rsidR="00210E5A" w:rsidRPr="00210E5A">
        <w:rPr>
          <w:rFonts w:ascii="Times New Roman" w:eastAsia="Times New Roman" w:hAnsi="Times New Roman" w:cs="Times New Roman"/>
        </w:rPr>
        <w:t>decembrim</w:t>
      </w:r>
      <w:r w:rsidRPr="00210E5A">
        <w:rPr>
          <w:rFonts w:ascii="Times New Roman" w:eastAsia="Times New Roman" w:hAnsi="Times New Roman" w:cs="Times New Roman"/>
        </w:rPr>
        <w:t xml:space="preserve"> </w:t>
      </w:r>
      <w:r w:rsidRPr="00504425">
        <w:rPr>
          <w:rFonts w:ascii="Times New Roman" w:eastAsia="Times New Roman" w:hAnsi="Times New Roman" w:cs="Times New Roman"/>
        </w:rPr>
        <w:t xml:space="preserve">organizēt 1.1. – 1.4. </w:t>
      </w:r>
      <w:r w:rsidR="00210E5A">
        <w:rPr>
          <w:rFonts w:ascii="Times New Roman" w:eastAsia="Times New Roman" w:hAnsi="Times New Roman" w:cs="Times New Roman"/>
        </w:rPr>
        <w:t xml:space="preserve">un 1.6. </w:t>
      </w:r>
      <w:r w:rsidRPr="00504425">
        <w:rPr>
          <w:rFonts w:ascii="Times New Roman" w:eastAsia="Times New Roman" w:hAnsi="Times New Roman" w:cs="Times New Roman"/>
        </w:rPr>
        <w:t>apakšpunktā noteikto ēku pārvaldīšanu pilnā apmērā, t.sk. ēku lietotāj</w:t>
      </w:r>
      <w:r w:rsidR="00FE6467">
        <w:rPr>
          <w:rFonts w:ascii="Times New Roman" w:eastAsia="Times New Roman" w:hAnsi="Times New Roman" w:cs="Times New Roman"/>
        </w:rPr>
        <w:t>iem</w:t>
      </w:r>
      <w:r w:rsidRPr="00504425">
        <w:rPr>
          <w:rFonts w:ascii="Times New Roman" w:eastAsia="Times New Roman" w:hAnsi="Times New Roman" w:cs="Times New Roman"/>
        </w:rPr>
        <w:t xml:space="preserve"> piekritīgā personāl</w:t>
      </w:r>
      <w:r w:rsidR="00FE6467">
        <w:rPr>
          <w:rFonts w:ascii="Times New Roman" w:eastAsia="Times New Roman" w:hAnsi="Times New Roman" w:cs="Times New Roman"/>
        </w:rPr>
        <w:t>a</w:t>
      </w:r>
      <w:r w:rsidRPr="00504425">
        <w:rPr>
          <w:rFonts w:ascii="Times New Roman" w:eastAsia="Times New Roman" w:hAnsi="Times New Roman" w:cs="Times New Roman"/>
        </w:rPr>
        <w:t xml:space="preserve"> un finanšu līdzekļu pārcelšanu uz Aģentūru;</w:t>
      </w:r>
    </w:p>
    <w:p w:rsidR="00504425" w:rsidRPr="00504425" w:rsidRDefault="00FE6467" w:rsidP="00504425">
      <w:pPr>
        <w:pStyle w:val="ListParagraph"/>
        <w:numPr>
          <w:ilvl w:val="1"/>
          <w:numId w:val="7"/>
        </w:numPr>
        <w:tabs>
          <w:tab w:val="left" w:pos="993"/>
        </w:tabs>
        <w:spacing w:before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veikt </w:t>
      </w:r>
      <w:r w:rsidR="00504425" w:rsidRPr="00504425">
        <w:rPr>
          <w:rFonts w:ascii="Times New Roman" w:eastAsia="Times New Roman" w:hAnsi="Times New Roman" w:cs="Times New Roman"/>
        </w:rPr>
        <w:t>šī lēmuma izpildes kontroli.</w:t>
      </w:r>
    </w:p>
    <w:p w:rsidR="00564CA6" w:rsidRPr="00244D71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:rsidR="00564CA6" w:rsidRDefault="00564CA6" w:rsidP="00564CA6">
      <w:pPr>
        <w:jc w:val="both"/>
        <w:rPr>
          <w:rFonts w:ascii="Times New Roman" w:hAnsi="Times New Roman" w:cs="Times New Roman"/>
        </w:rPr>
      </w:pPr>
    </w:p>
    <w:p w:rsidR="00504425" w:rsidRPr="00244D71" w:rsidRDefault="00504425" w:rsidP="00564CA6">
      <w:pPr>
        <w:jc w:val="both"/>
        <w:rPr>
          <w:rFonts w:ascii="Times New Roman" w:hAnsi="Times New Roman" w:cs="Times New Roman"/>
        </w:rPr>
      </w:pPr>
    </w:p>
    <w:p w:rsidR="00564CA6" w:rsidRPr="00244D71" w:rsidRDefault="00244D71" w:rsidP="00564CA6">
      <w:pPr>
        <w:jc w:val="both"/>
        <w:rPr>
          <w:rFonts w:ascii="Times New Roman" w:hAnsi="Times New Roman" w:cs="Times New Roman"/>
        </w:rPr>
      </w:pPr>
      <w:r w:rsidRPr="00244D71">
        <w:rPr>
          <w:rFonts w:ascii="Times New Roman" w:hAnsi="Times New Roman" w:cs="Times New Roman"/>
          <w:noProof/>
        </w:rPr>
        <w:t>Pašvaldības domes priekšsēdētāj</w:t>
      </w:r>
      <w:r w:rsidR="00FA29A3" w:rsidRPr="00244D71">
        <w:rPr>
          <w:rFonts w:ascii="Times New Roman" w:hAnsi="Times New Roman" w:cs="Times New Roman"/>
          <w:noProof/>
        </w:rPr>
        <w:t>a</w:t>
      </w:r>
      <w:r w:rsidRPr="00244D71">
        <w:rPr>
          <w:rFonts w:ascii="Times New Roman" w:hAnsi="Times New Roman" w:cs="Times New Roman"/>
          <w:noProof/>
        </w:rPr>
        <w:tab/>
      </w:r>
      <w:r w:rsidRPr="00244D71">
        <w:rPr>
          <w:rFonts w:ascii="Times New Roman" w:hAnsi="Times New Roman" w:cs="Times New Roman"/>
          <w:noProof/>
        </w:rPr>
        <w:tab/>
      </w:r>
      <w:r w:rsidRPr="00244D71">
        <w:rPr>
          <w:rFonts w:ascii="Times New Roman" w:hAnsi="Times New Roman" w:cs="Times New Roman"/>
          <w:noProof/>
        </w:rPr>
        <w:tab/>
      </w:r>
      <w:r w:rsidRPr="00244D71">
        <w:rPr>
          <w:rFonts w:ascii="Times New Roman" w:hAnsi="Times New Roman" w:cs="Times New Roman"/>
          <w:noProof/>
        </w:rPr>
        <w:tab/>
      </w:r>
      <w:r w:rsidRPr="00244D71">
        <w:rPr>
          <w:rFonts w:ascii="Times New Roman" w:hAnsi="Times New Roman" w:cs="Times New Roman"/>
          <w:noProof/>
        </w:rPr>
        <w:tab/>
      </w:r>
      <w:r w:rsidRPr="00244D71">
        <w:rPr>
          <w:rFonts w:ascii="Times New Roman" w:hAnsi="Times New Roman" w:cs="Times New Roman"/>
          <w:noProof/>
        </w:rPr>
        <w:tab/>
      </w:r>
      <w:r w:rsidR="00FA29A3" w:rsidRPr="00244D71">
        <w:rPr>
          <w:rFonts w:ascii="Times New Roman" w:hAnsi="Times New Roman" w:cs="Times New Roman"/>
          <w:noProof/>
        </w:rPr>
        <w:t>K. Miķelsone</w:t>
      </w:r>
      <w:r w:rsidRPr="00244D71">
        <w:rPr>
          <w:rFonts w:ascii="Times New Roman" w:hAnsi="Times New Roman" w:cs="Times New Roman"/>
          <w:noProof/>
        </w:rPr>
        <w:t xml:space="preserve"> </w:t>
      </w:r>
    </w:p>
    <w:p w:rsidR="00564CA6" w:rsidRPr="00244D71" w:rsidRDefault="00244D71" w:rsidP="00564CA6">
      <w:pPr>
        <w:jc w:val="both"/>
        <w:rPr>
          <w:rFonts w:ascii="Times New Roman" w:hAnsi="Times New Roman" w:cs="Times New Roman"/>
        </w:rPr>
      </w:pPr>
      <w:r w:rsidRPr="00244D71">
        <w:rPr>
          <w:rFonts w:ascii="Times New Roman" w:hAnsi="Times New Roman" w:cs="Times New Roman"/>
        </w:rPr>
        <w:t>__________________________</w:t>
      </w:r>
    </w:p>
    <w:p w:rsidR="00564CA6" w:rsidRPr="00244D71" w:rsidRDefault="00244D71" w:rsidP="00564CA6">
      <w:pPr>
        <w:jc w:val="both"/>
        <w:rPr>
          <w:rFonts w:ascii="Times New Roman" w:hAnsi="Times New Roman" w:cs="Times New Roman"/>
        </w:rPr>
      </w:pPr>
      <w:r w:rsidRPr="00244D71">
        <w:rPr>
          <w:rFonts w:ascii="Times New Roman" w:hAnsi="Times New Roman" w:cs="Times New Roman"/>
        </w:rPr>
        <w:t>Izsniegt norakstus:</w:t>
      </w:r>
    </w:p>
    <w:p w:rsidR="00564CA6" w:rsidRPr="00244D71" w:rsidRDefault="00504425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CKS, KPII, ĀPII, ĀNPP, ĀVS, ĀNSD, </w:t>
      </w:r>
      <w:r w:rsidR="00F628B5" w:rsidRPr="00244D71">
        <w:rPr>
          <w:rFonts w:ascii="Times New Roman" w:hAnsi="Times New Roman" w:cs="Times New Roman"/>
        </w:rPr>
        <w:t>JIN</w:t>
      </w:r>
      <w:r>
        <w:rPr>
          <w:rFonts w:ascii="Times New Roman" w:hAnsi="Times New Roman" w:cs="Times New Roman"/>
        </w:rPr>
        <w:t xml:space="preserve">, FIN, </w:t>
      </w:r>
      <w:r w:rsidR="00F628B5" w:rsidRPr="00244D71">
        <w:rPr>
          <w:rFonts w:ascii="Times New Roman" w:hAnsi="Times New Roman" w:cs="Times New Roman"/>
        </w:rPr>
        <w:t>GRN</w:t>
      </w:r>
      <w:r>
        <w:rPr>
          <w:rFonts w:ascii="Times New Roman" w:hAnsi="Times New Roman" w:cs="Times New Roman"/>
        </w:rPr>
        <w:t xml:space="preserve">, </w:t>
      </w:r>
      <w:r w:rsidR="00F628B5" w:rsidRPr="00244D71">
        <w:rPr>
          <w:rFonts w:ascii="Times New Roman" w:hAnsi="Times New Roman" w:cs="Times New Roman"/>
        </w:rPr>
        <w:t>IDR -</w:t>
      </w:r>
      <w:r w:rsidR="00244D71" w:rsidRPr="00244D71">
        <w:rPr>
          <w:rFonts w:ascii="Times New Roman" w:hAnsi="Times New Roman" w:cs="Times New Roman"/>
        </w:rPr>
        <w:t xml:space="preserve"> @</w:t>
      </w:r>
    </w:p>
    <w:p w:rsidR="00564CA6" w:rsidRPr="00244D71" w:rsidRDefault="00564CA6" w:rsidP="00564CA6">
      <w:pPr>
        <w:jc w:val="both"/>
        <w:rPr>
          <w:rFonts w:ascii="Times New Roman" w:hAnsi="Times New Roman" w:cs="Times New Roman"/>
        </w:rPr>
      </w:pPr>
    </w:p>
    <w:p w:rsidR="00564CA6" w:rsidRPr="00244D71" w:rsidRDefault="00F628B5" w:rsidP="00564CA6">
      <w:p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244D71">
        <w:rPr>
          <w:rFonts w:ascii="Times New Roman" w:hAnsi="Times New Roman" w:cs="Times New Roman"/>
          <w:sz w:val="20"/>
          <w:szCs w:val="20"/>
        </w:rPr>
        <w:t>D.Čūriška</w:t>
      </w:r>
      <w:proofErr w:type="spellEnd"/>
      <w:r w:rsidR="00244D71" w:rsidRPr="00244D71">
        <w:rPr>
          <w:rFonts w:ascii="Times New Roman" w:hAnsi="Times New Roman" w:cs="Times New Roman"/>
          <w:sz w:val="20"/>
          <w:szCs w:val="20"/>
        </w:rPr>
        <w:t>, 28615546</w:t>
      </w:r>
    </w:p>
    <w:p w:rsidR="00F628B5" w:rsidRPr="00244D71" w:rsidRDefault="00F628B5" w:rsidP="00564CA6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:rsidR="00564CA6" w:rsidRPr="00244D71" w:rsidRDefault="00564CA6" w:rsidP="00564CA6">
      <w:pPr>
        <w:rPr>
          <w:rFonts w:ascii="Times New Roman" w:hAnsi="Times New Roman" w:cs="Times New Roman"/>
        </w:rPr>
      </w:pPr>
    </w:p>
    <w:sectPr w:rsidR="00564CA6" w:rsidRPr="00244D71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8DE" w:rsidRDefault="007A18DE">
      <w:r>
        <w:separator/>
      </w:r>
    </w:p>
  </w:endnote>
  <w:endnote w:type="continuationSeparator" w:id="0">
    <w:p w:rsidR="007A18DE" w:rsidRDefault="007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1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C7FA1" w:rsidRPr="005C7FA1" w:rsidRDefault="00244D7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8DE" w:rsidRDefault="007A18DE">
      <w:r>
        <w:separator/>
      </w:r>
    </w:p>
  </w:footnote>
  <w:footnote w:type="continuationSeparator" w:id="0">
    <w:p w:rsidR="007A18DE" w:rsidRDefault="007A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D88ADE08"/>
    <w:lvl w:ilvl="0" w:tplc="882095FE">
      <w:start w:val="1"/>
      <w:numFmt w:val="decimal"/>
      <w:lvlText w:val="%1)"/>
      <w:lvlJc w:val="left"/>
      <w:pPr>
        <w:ind w:left="360" w:hanging="360"/>
      </w:pPr>
      <w:rPr>
        <w:rFonts w:ascii="Times New Roman" w:eastAsia="TimesNewRomanPS-BoldItalicMT" w:hAnsi="Times New Roman" w:cs="Times New Roman"/>
        <w:color w:val="auto"/>
      </w:rPr>
    </w:lvl>
    <w:lvl w:ilvl="1" w:tplc="92C4F8AE" w:tentative="1">
      <w:start w:val="1"/>
      <w:numFmt w:val="lowerLetter"/>
      <w:lvlText w:val="%2."/>
      <w:lvlJc w:val="left"/>
      <w:pPr>
        <w:ind w:left="1080" w:hanging="360"/>
      </w:pPr>
    </w:lvl>
    <w:lvl w:ilvl="2" w:tplc="F15CD828" w:tentative="1">
      <w:start w:val="1"/>
      <w:numFmt w:val="lowerRoman"/>
      <w:lvlText w:val="%3."/>
      <w:lvlJc w:val="right"/>
      <w:pPr>
        <w:ind w:left="1800" w:hanging="180"/>
      </w:pPr>
    </w:lvl>
    <w:lvl w:ilvl="3" w:tplc="2A160B76" w:tentative="1">
      <w:start w:val="1"/>
      <w:numFmt w:val="decimal"/>
      <w:lvlText w:val="%4."/>
      <w:lvlJc w:val="left"/>
      <w:pPr>
        <w:ind w:left="2520" w:hanging="360"/>
      </w:pPr>
    </w:lvl>
    <w:lvl w:ilvl="4" w:tplc="2EC2221C" w:tentative="1">
      <w:start w:val="1"/>
      <w:numFmt w:val="lowerLetter"/>
      <w:lvlText w:val="%5."/>
      <w:lvlJc w:val="left"/>
      <w:pPr>
        <w:ind w:left="3240" w:hanging="360"/>
      </w:pPr>
    </w:lvl>
    <w:lvl w:ilvl="5" w:tplc="0DDE4D7E" w:tentative="1">
      <w:start w:val="1"/>
      <w:numFmt w:val="lowerRoman"/>
      <w:lvlText w:val="%6."/>
      <w:lvlJc w:val="right"/>
      <w:pPr>
        <w:ind w:left="3960" w:hanging="180"/>
      </w:pPr>
    </w:lvl>
    <w:lvl w:ilvl="6" w:tplc="6B40CCF8" w:tentative="1">
      <w:start w:val="1"/>
      <w:numFmt w:val="decimal"/>
      <w:lvlText w:val="%7."/>
      <w:lvlJc w:val="left"/>
      <w:pPr>
        <w:ind w:left="4680" w:hanging="360"/>
      </w:pPr>
    </w:lvl>
    <w:lvl w:ilvl="7" w:tplc="D780E1AC" w:tentative="1">
      <w:start w:val="1"/>
      <w:numFmt w:val="lowerLetter"/>
      <w:lvlText w:val="%8."/>
      <w:lvlJc w:val="left"/>
      <w:pPr>
        <w:ind w:left="5400" w:hanging="360"/>
      </w:pPr>
    </w:lvl>
    <w:lvl w:ilvl="8" w:tplc="0C021F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2F48A8"/>
    <w:multiLevelType w:val="multilevel"/>
    <w:tmpl w:val="25FEE0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" w15:restartNumberingAfterBreak="0">
    <w:nsid w:val="442B6F8E"/>
    <w:multiLevelType w:val="hybridMultilevel"/>
    <w:tmpl w:val="C8ACE70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58269C"/>
    <w:multiLevelType w:val="multilevel"/>
    <w:tmpl w:val="7E1C85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3F91C1C"/>
    <w:multiLevelType w:val="multilevel"/>
    <w:tmpl w:val="F246E7F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9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16" w:hanging="1800"/>
      </w:pPr>
      <w:rPr>
        <w:rFonts w:hint="default"/>
        <w:b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2031108215">
    <w:abstractNumId w:val="6"/>
  </w:num>
  <w:num w:numId="2" w16cid:durableId="833566683">
    <w:abstractNumId w:val="0"/>
  </w:num>
  <w:num w:numId="3" w16cid:durableId="337000726">
    <w:abstractNumId w:val="2"/>
  </w:num>
  <w:num w:numId="4" w16cid:durableId="1180317165">
    <w:abstractNumId w:val="5"/>
  </w:num>
  <w:num w:numId="5" w16cid:durableId="386228111">
    <w:abstractNumId w:val="1"/>
  </w:num>
  <w:num w:numId="6" w16cid:durableId="1234392144">
    <w:abstractNumId w:val="3"/>
  </w:num>
  <w:num w:numId="7" w16cid:durableId="941719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57D47"/>
    <w:rsid w:val="00070E3F"/>
    <w:rsid w:val="001A3E31"/>
    <w:rsid w:val="00210E5A"/>
    <w:rsid w:val="00244D71"/>
    <w:rsid w:val="0025391B"/>
    <w:rsid w:val="00257F95"/>
    <w:rsid w:val="00297558"/>
    <w:rsid w:val="002F66AF"/>
    <w:rsid w:val="00351D48"/>
    <w:rsid w:val="004D516C"/>
    <w:rsid w:val="00504425"/>
    <w:rsid w:val="0053073B"/>
    <w:rsid w:val="00543508"/>
    <w:rsid w:val="00564CA6"/>
    <w:rsid w:val="005C7FA1"/>
    <w:rsid w:val="00617AAC"/>
    <w:rsid w:val="006256E7"/>
    <w:rsid w:val="00693F05"/>
    <w:rsid w:val="006D3451"/>
    <w:rsid w:val="00710A25"/>
    <w:rsid w:val="0074092B"/>
    <w:rsid w:val="007734BE"/>
    <w:rsid w:val="007A18DE"/>
    <w:rsid w:val="00825341"/>
    <w:rsid w:val="009139A1"/>
    <w:rsid w:val="00996740"/>
    <w:rsid w:val="00B25C49"/>
    <w:rsid w:val="00B36CD4"/>
    <w:rsid w:val="00BB596D"/>
    <w:rsid w:val="00D34190"/>
    <w:rsid w:val="00D86969"/>
    <w:rsid w:val="00DE1924"/>
    <w:rsid w:val="00E52DA2"/>
    <w:rsid w:val="00E75D8D"/>
    <w:rsid w:val="00EF1C33"/>
    <w:rsid w:val="00F628B5"/>
    <w:rsid w:val="00FA29A3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F628B5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628B5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F62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5450</Words>
  <Characters>3108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2023-06-16T08:02:00Z</dcterms:created>
  <dcterms:modified xsi:type="dcterms:W3CDTF">2023-06-16T08:02:00Z</dcterms:modified>
</cp:coreProperties>
</file>