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F461A" w14:textId="77777777" w:rsidR="004D516C" w:rsidRPr="00662020" w:rsidRDefault="00662020" w:rsidP="00564CA6">
      <w:pPr>
        <w:rPr>
          <w:lang w:val="lv-LV"/>
        </w:rPr>
      </w:pPr>
      <w:r w:rsidRPr="00662020">
        <w:rPr>
          <w:noProof/>
          <w:lang w:val="lv-LV"/>
        </w:rPr>
        <w:drawing>
          <wp:inline distT="0" distB="0" distL="0" distR="0" wp14:anchorId="18986DE8" wp14:editId="2ABD09B7">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ED41B65" w14:textId="77777777" w:rsidR="00F45442" w:rsidRDefault="00F45442" w:rsidP="004A6F62">
      <w:pPr>
        <w:jc w:val="right"/>
        <w:rPr>
          <w:rFonts w:ascii="Times New Roman" w:eastAsia="Calibri" w:hAnsi="Times New Roman" w:cs="Times New Roman"/>
          <w:noProof/>
          <w:lang w:val="lv-LV"/>
        </w:rPr>
      </w:pPr>
    </w:p>
    <w:p w14:paraId="5940C858" w14:textId="15635582" w:rsidR="004A6F62" w:rsidRPr="004A6F62" w:rsidRDefault="004A6F62" w:rsidP="004A6F62">
      <w:pPr>
        <w:jc w:val="right"/>
        <w:rPr>
          <w:rFonts w:ascii="Times New Roman" w:eastAsia="Calibri" w:hAnsi="Times New Roman" w:cs="Times New Roman"/>
          <w:noProof/>
          <w:lang w:val="lv-LV"/>
        </w:rPr>
      </w:pPr>
      <w:r w:rsidRPr="004A6F62">
        <w:rPr>
          <w:rFonts w:ascii="Times New Roman" w:eastAsia="Calibri" w:hAnsi="Times New Roman" w:cs="Times New Roman"/>
          <w:noProof/>
          <w:lang w:val="lv-LV"/>
        </w:rPr>
        <w:t>PROJEKTS uz 1</w:t>
      </w:r>
      <w:r w:rsidR="00EB1F4D">
        <w:rPr>
          <w:rFonts w:ascii="Times New Roman" w:eastAsia="Calibri" w:hAnsi="Times New Roman" w:cs="Times New Roman"/>
          <w:noProof/>
          <w:lang w:val="lv-LV"/>
        </w:rPr>
        <w:t>7</w:t>
      </w:r>
      <w:r w:rsidRPr="004A6F62">
        <w:rPr>
          <w:rFonts w:ascii="Times New Roman" w:eastAsia="Calibri" w:hAnsi="Times New Roman" w:cs="Times New Roman"/>
          <w:noProof/>
          <w:lang w:val="lv-LV"/>
        </w:rPr>
        <w:t>.05.2023.</w:t>
      </w:r>
    </w:p>
    <w:p w14:paraId="2552B4CF" w14:textId="77777777" w:rsidR="004A6F62" w:rsidRPr="004A6F62" w:rsidRDefault="004A6F62" w:rsidP="004A6F62">
      <w:pPr>
        <w:jc w:val="right"/>
        <w:rPr>
          <w:rFonts w:ascii="Times New Roman" w:eastAsia="Calibri" w:hAnsi="Times New Roman" w:cs="Times New Roman"/>
          <w:noProof/>
          <w:lang w:val="lv-LV"/>
        </w:rPr>
      </w:pPr>
      <w:r w:rsidRPr="004A6F62">
        <w:rPr>
          <w:rFonts w:ascii="Times New Roman" w:eastAsia="Calibri" w:hAnsi="Times New Roman" w:cs="Times New Roman"/>
          <w:noProof/>
          <w:lang w:val="lv-LV"/>
        </w:rPr>
        <w:t>domē: 24.05.2023.</w:t>
      </w:r>
    </w:p>
    <w:p w14:paraId="70EF1EB2" w14:textId="77777777" w:rsidR="004A6F62" w:rsidRPr="004A6F62" w:rsidRDefault="004A6F62" w:rsidP="004A6F62">
      <w:pPr>
        <w:jc w:val="right"/>
        <w:rPr>
          <w:rFonts w:ascii="Times New Roman" w:eastAsia="Calibri" w:hAnsi="Times New Roman" w:cs="Times New Roman"/>
          <w:noProof/>
          <w:lang w:val="lv-LV"/>
        </w:rPr>
      </w:pPr>
      <w:r w:rsidRPr="004A6F62">
        <w:rPr>
          <w:rFonts w:ascii="Times New Roman" w:eastAsia="Calibri" w:hAnsi="Times New Roman" w:cs="Times New Roman"/>
          <w:noProof/>
          <w:lang w:val="lv-LV"/>
        </w:rPr>
        <w:t>sagatavotājs: Guna Cielava</w:t>
      </w:r>
    </w:p>
    <w:p w14:paraId="20798708" w14:textId="77777777" w:rsidR="004A6F62" w:rsidRPr="004A6F62" w:rsidRDefault="004A6F62" w:rsidP="004A6F62">
      <w:pPr>
        <w:jc w:val="right"/>
        <w:rPr>
          <w:rFonts w:ascii="Times New Roman" w:eastAsia="Calibri" w:hAnsi="Times New Roman" w:cs="Times New Roman"/>
          <w:noProof/>
          <w:lang w:val="lv-LV"/>
        </w:rPr>
      </w:pPr>
      <w:r w:rsidRPr="004A6F62">
        <w:rPr>
          <w:rFonts w:ascii="Times New Roman" w:eastAsia="Calibri" w:hAnsi="Times New Roman" w:cs="Times New Roman"/>
          <w:noProof/>
          <w:lang w:val="lv-LV"/>
        </w:rPr>
        <w:t>ziņotājs: Edvīns Šēpers</w:t>
      </w:r>
    </w:p>
    <w:p w14:paraId="713DF4D3" w14:textId="77777777" w:rsidR="004A6F62" w:rsidRPr="004A6F62" w:rsidRDefault="004A6F62" w:rsidP="004A6F62">
      <w:pPr>
        <w:jc w:val="right"/>
        <w:rPr>
          <w:rFonts w:ascii="Times New Roman" w:eastAsia="Calibri" w:hAnsi="Times New Roman" w:cs="Times New Roman"/>
          <w:lang w:val="lv-LV"/>
        </w:rPr>
      </w:pPr>
    </w:p>
    <w:p w14:paraId="2EC13ED2" w14:textId="3D676A67" w:rsidR="00FB4AD5" w:rsidRPr="00662020" w:rsidRDefault="00662020" w:rsidP="00FB4AD5">
      <w:pPr>
        <w:jc w:val="center"/>
        <w:rPr>
          <w:rFonts w:ascii="Times New Roman" w:hAnsi="Times New Roman" w:cs="Times New Roman"/>
          <w:noProof/>
          <w:sz w:val="28"/>
          <w:szCs w:val="28"/>
          <w:lang w:val="lv-LV"/>
        </w:rPr>
      </w:pPr>
      <w:r w:rsidRPr="00662020">
        <w:rPr>
          <w:rFonts w:ascii="Times New Roman" w:hAnsi="Times New Roman" w:cs="Times New Roman"/>
          <w:noProof/>
          <w:sz w:val="28"/>
          <w:szCs w:val="28"/>
          <w:lang w:val="lv-LV"/>
        </w:rPr>
        <w:t>LĒMUMS</w:t>
      </w:r>
    </w:p>
    <w:p w14:paraId="4693BCEE" w14:textId="77777777" w:rsidR="00FB4AD5" w:rsidRPr="00662020" w:rsidRDefault="00662020" w:rsidP="00FB4AD5">
      <w:pPr>
        <w:jc w:val="center"/>
        <w:rPr>
          <w:rFonts w:ascii="Times New Roman" w:hAnsi="Times New Roman" w:cs="Times New Roman"/>
          <w:noProof/>
          <w:lang w:val="lv-LV"/>
        </w:rPr>
      </w:pPr>
      <w:r w:rsidRPr="00662020">
        <w:rPr>
          <w:rFonts w:ascii="Times New Roman" w:hAnsi="Times New Roman" w:cs="Times New Roman"/>
          <w:noProof/>
          <w:lang w:val="lv-LV"/>
        </w:rPr>
        <w:t>Ādažos, Ādažu novadā</w:t>
      </w:r>
    </w:p>
    <w:p w14:paraId="2CC3CA9B" w14:textId="77777777" w:rsidR="00FB4AD5" w:rsidRPr="00662020" w:rsidRDefault="00662020" w:rsidP="00FB4AD5">
      <w:pPr>
        <w:rPr>
          <w:rFonts w:ascii="Times New Roman" w:hAnsi="Times New Roman" w:cs="Times New Roman"/>
          <w:lang w:val="lv-LV"/>
        </w:rPr>
      </w:pPr>
      <w:r w:rsidRPr="00662020">
        <w:rPr>
          <w:rFonts w:ascii="Times New Roman" w:hAnsi="Times New Roman" w:cs="Times New Roman"/>
          <w:noProof/>
          <w:lang w:val="lv-LV"/>
        </w:rPr>
        <w:tab/>
      </w:r>
      <w:r w:rsidRPr="00662020">
        <w:rPr>
          <w:rFonts w:ascii="Times New Roman" w:hAnsi="Times New Roman" w:cs="Times New Roman"/>
          <w:noProof/>
          <w:lang w:val="lv-LV"/>
        </w:rPr>
        <w:tab/>
      </w:r>
      <w:r w:rsidRPr="00662020">
        <w:rPr>
          <w:rFonts w:ascii="Times New Roman" w:hAnsi="Times New Roman" w:cs="Times New Roman"/>
          <w:noProof/>
          <w:lang w:val="lv-LV"/>
        </w:rPr>
        <w:tab/>
      </w:r>
      <w:r w:rsidRPr="00662020">
        <w:rPr>
          <w:rFonts w:ascii="Times New Roman" w:hAnsi="Times New Roman" w:cs="Times New Roman"/>
          <w:noProof/>
          <w:lang w:val="lv-LV"/>
        </w:rPr>
        <w:tab/>
      </w:r>
    </w:p>
    <w:p w14:paraId="529CC644" w14:textId="1C90A0E0" w:rsidR="004A6F62" w:rsidRPr="00261F9F" w:rsidRDefault="00662020" w:rsidP="004A6F62">
      <w:pPr>
        <w:spacing w:after="120"/>
        <w:jc w:val="both"/>
        <w:rPr>
          <w:rFonts w:ascii="Times New Roman" w:eastAsia="Calibri" w:hAnsi="Times New Roman" w:cs="Times New Roman"/>
          <w:b/>
          <w:bCs/>
          <w:noProof/>
          <w:lang w:val="lv-LV"/>
        </w:rPr>
      </w:pPr>
      <w:r w:rsidRPr="00261F9F">
        <w:rPr>
          <w:rFonts w:ascii="Times New Roman" w:hAnsi="Times New Roman" w:cs="Times New Roman"/>
          <w:lang w:val="lv-LV"/>
        </w:rPr>
        <w:t>2023. gada 2</w:t>
      </w:r>
      <w:r w:rsidR="004A6F62" w:rsidRPr="00261F9F">
        <w:rPr>
          <w:rFonts w:ascii="Times New Roman" w:hAnsi="Times New Roman" w:cs="Times New Roman"/>
          <w:lang w:val="lv-LV"/>
        </w:rPr>
        <w:t>4</w:t>
      </w:r>
      <w:r w:rsidRPr="00261F9F">
        <w:rPr>
          <w:rFonts w:ascii="Times New Roman" w:hAnsi="Times New Roman" w:cs="Times New Roman"/>
          <w:lang w:val="lv-LV"/>
        </w:rPr>
        <w:t xml:space="preserve">. </w:t>
      </w:r>
      <w:r w:rsidR="004A6F62" w:rsidRPr="00261F9F">
        <w:rPr>
          <w:rFonts w:ascii="Times New Roman" w:hAnsi="Times New Roman" w:cs="Times New Roman"/>
          <w:lang w:val="lv-LV"/>
        </w:rPr>
        <w:t>maijā</w:t>
      </w:r>
      <w:r w:rsidRPr="00261F9F">
        <w:rPr>
          <w:rFonts w:ascii="Times New Roman" w:hAnsi="Times New Roman" w:cs="Times New Roman"/>
          <w:lang w:val="lv-LV"/>
        </w:rPr>
        <w:tab/>
        <w:t xml:space="preserve">                                  </w:t>
      </w:r>
      <w:r w:rsidRPr="00261F9F">
        <w:rPr>
          <w:rFonts w:ascii="Times New Roman" w:hAnsi="Times New Roman" w:cs="Times New Roman"/>
          <w:color w:val="C00000"/>
          <w:lang w:val="lv-LV"/>
        </w:rPr>
        <w:tab/>
      </w:r>
      <w:r w:rsidRPr="00261F9F">
        <w:rPr>
          <w:rFonts w:ascii="Times New Roman" w:hAnsi="Times New Roman" w:cs="Times New Roman"/>
          <w:color w:val="C00000"/>
          <w:lang w:val="lv-LV"/>
        </w:rPr>
        <w:tab/>
      </w:r>
      <w:r w:rsidRPr="00261F9F">
        <w:rPr>
          <w:rFonts w:ascii="Times New Roman" w:hAnsi="Times New Roman" w:cs="Times New Roman"/>
          <w:color w:val="C00000"/>
          <w:lang w:val="lv-LV"/>
        </w:rPr>
        <w:tab/>
      </w:r>
      <w:r w:rsidR="004A6F62" w:rsidRPr="00261F9F">
        <w:rPr>
          <w:rFonts w:ascii="Times New Roman" w:eastAsia="Times New Roman" w:hAnsi="Times New Roman" w:cs="Times New Roman"/>
          <w:noProof/>
          <w:lang w:val="lv-LV"/>
        </w:rPr>
        <w:t>{{DOKREGNUMURS}}</w:t>
      </w:r>
    </w:p>
    <w:p w14:paraId="018BA5C6" w14:textId="26C127BD" w:rsidR="0018167D" w:rsidRPr="00261F9F" w:rsidRDefault="00662020" w:rsidP="00D4637E">
      <w:pPr>
        <w:jc w:val="center"/>
        <w:rPr>
          <w:rFonts w:ascii="Times New Roman" w:eastAsia="Times New Roman" w:hAnsi="Times New Roman" w:cs="Times New Roman"/>
          <w:b/>
          <w:bCs/>
          <w:lang w:val="lv-LV"/>
        </w:rPr>
      </w:pPr>
      <w:bookmarkStart w:id="0" w:name="_Hlk64012881"/>
      <w:r w:rsidRPr="00261F9F">
        <w:rPr>
          <w:rFonts w:ascii="Times New Roman" w:eastAsia="Times New Roman" w:hAnsi="Times New Roman" w:cs="Times New Roman"/>
          <w:b/>
          <w:bCs/>
          <w:lang w:val="lv-LV" w:eastAsia="zh-CN"/>
        </w:rPr>
        <w:t>Par nekustamā īpašuma “</w:t>
      </w:r>
      <w:r w:rsidR="000F0A43" w:rsidRPr="00261F9F">
        <w:rPr>
          <w:rFonts w:ascii="Times New Roman" w:eastAsia="SimSun" w:hAnsi="Times New Roman" w:cs="Times New Roman"/>
          <w:b/>
          <w:bCs/>
          <w:lang w:val="lv-LV" w:eastAsia="zh-CN"/>
        </w:rPr>
        <w:t>Sintēzes</w:t>
      </w:r>
      <w:r w:rsidRPr="00261F9F">
        <w:rPr>
          <w:rFonts w:ascii="Times New Roman" w:eastAsia="SimSun" w:hAnsi="Times New Roman" w:cs="Times New Roman"/>
          <w:b/>
          <w:bCs/>
          <w:lang w:val="lv-LV" w:eastAsia="zh-CN"/>
        </w:rPr>
        <w:t xml:space="preserve"> iela</w:t>
      </w:r>
      <w:r w:rsidR="000F0A43" w:rsidRPr="00261F9F">
        <w:rPr>
          <w:rFonts w:ascii="Times New Roman" w:eastAsia="SimSun" w:hAnsi="Times New Roman" w:cs="Times New Roman"/>
          <w:b/>
          <w:bCs/>
          <w:lang w:val="lv-LV" w:eastAsia="zh-CN"/>
        </w:rPr>
        <w:t xml:space="preserve"> 3</w:t>
      </w:r>
      <w:r w:rsidRPr="00261F9F">
        <w:rPr>
          <w:rFonts w:ascii="Times New Roman" w:eastAsia="SimSun" w:hAnsi="Times New Roman" w:cs="Times New Roman"/>
          <w:b/>
          <w:bCs/>
          <w:lang w:val="lv-LV" w:eastAsia="zh-CN"/>
        </w:rPr>
        <w:t xml:space="preserve">” </w:t>
      </w:r>
      <w:r w:rsidRPr="00261F9F">
        <w:rPr>
          <w:rFonts w:ascii="Times New Roman" w:eastAsia="Times New Roman" w:hAnsi="Times New Roman" w:cs="Times New Roman"/>
          <w:b/>
          <w:bCs/>
          <w:lang w:val="lv-LV" w:eastAsia="lv-LV"/>
        </w:rPr>
        <w:t xml:space="preserve">izsoles </w:t>
      </w:r>
      <w:r w:rsidRPr="00261F9F">
        <w:rPr>
          <w:rFonts w:ascii="Times New Roman" w:eastAsia="Times New Roman" w:hAnsi="Times New Roman" w:cs="Times New Roman"/>
          <w:b/>
          <w:bCs/>
          <w:lang w:val="lv-LV"/>
        </w:rPr>
        <w:t>atzīšanu par nenotikušu</w:t>
      </w:r>
      <w:r w:rsidRPr="00261F9F">
        <w:rPr>
          <w:rFonts w:ascii="Times New Roman" w:eastAsia="Times New Roman" w:hAnsi="Times New Roman" w:cs="Times New Roman"/>
          <w:lang w:val="lv-LV"/>
        </w:rPr>
        <w:t xml:space="preserve"> </w:t>
      </w:r>
      <w:r w:rsidRPr="00261F9F">
        <w:rPr>
          <w:rFonts w:ascii="Times New Roman" w:eastAsia="Times New Roman" w:hAnsi="Times New Roman" w:cs="Times New Roman"/>
          <w:b/>
          <w:bCs/>
          <w:lang w:val="lv-LV"/>
        </w:rPr>
        <w:t>un atkārtotas izsoles rīkošanu</w:t>
      </w:r>
    </w:p>
    <w:p w14:paraId="65634863" w14:textId="77777777" w:rsidR="00662020" w:rsidRDefault="00662020" w:rsidP="00D4637E">
      <w:pPr>
        <w:jc w:val="center"/>
        <w:rPr>
          <w:rFonts w:ascii="Times New Roman" w:eastAsia="Times New Roman" w:hAnsi="Times New Roman" w:cs="Times New Roman"/>
          <w:b/>
          <w:bCs/>
          <w:lang w:val="lv-LV"/>
        </w:rPr>
      </w:pPr>
    </w:p>
    <w:p w14:paraId="15800B08" w14:textId="77777777" w:rsidR="00F81401" w:rsidRPr="00261F9F" w:rsidRDefault="00F81401" w:rsidP="00D4637E">
      <w:pPr>
        <w:jc w:val="center"/>
        <w:rPr>
          <w:rFonts w:ascii="Times New Roman" w:eastAsia="Times New Roman" w:hAnsi="Times New Roman" w:cs="Times New Roman"/>
          <w:b/>
          <w:bCs/>
          <w:lang w:val="lv-LV"/>
        </w:rPr>
      </w:pPr>
    </w:p>
    <w:bookmarkEnd w:id="0"/>
    <w:p w14:paraId="2CDCE54B" w14:textId="6412F719" w:rsidR="005942EE" w:rsidRPr="00261F9F" w:rsidRDefault="00662020" w:rsidP="00662020">
      <w:pPr>
        <w:spacing w:after="120"/>
        <w:jc w:val="both"/>
        <w:rPr>
          <w:rFonts w:ascii="Times New Roman" w:eastAsia="Times New Roman" w:hAnsi="Times New Roman" w:cs="Times New Roman"/>
          <w:lang w:val="lv-LV" w:eastAsia="x-none"/>
        </w:rPr>
      </w:pPr>
      <w:r w:rsidRPr="00261F9F">
        <w:rPr>
          <w:rFonts w:ascii="Times New Roman" w:eastAsia="Times New Roman" w:hAnsi="Times New Roman" w:cs="Times New Roman"/>
          <w:lang w:val="lv-LV" w:eastAsia="x-none"/>
        </w:rPr>
        <w:t xml:space="preserve">Ādažu novada pašvaldības </w:t>
      </w:r>
      <w:bookmarkStart w:id="1" w:name="_Hlk81587303"/>
      <w:r w:rsidRPr="00261F9F">
        <w:rPr>
          <w:rFonts w:ascii="Times New Roman" w:eastAsia="Times New Roman" w:hAnsi="Times New Roman" w:cs="Times New Roman"/>
          <w:lang w:val="lv-LV" w:eastAsia="x-none"/>
        </w:rPr>
        <w:t>dome</w:t>
      </w:r>
      <w:bookmarkEnd w:id="1"/>
      <w:r w:rsidRPr="00261F9F">
        <w:rPr>
          <w:rFonts w:ascii="Times New Roman" w:eastAsia="Times New Roman" w:hAnsi="Times New Roman" w:cs="Times New Roman"/>
          <w:lang w:val="lv-LV" w:eastAsia="x-none"/>
        </w:rPr>
        <w:t xml:space="preserve"> izskatīja </w:t>
      </w:r>
      <w:r w:rsidRPr="00261F9F">
        <w:rPr>
          <w:rFonts w:ascii="Times New Roman" w:eastAsia="Arial Unicode MS" w:hAnsi="Times New Roman" w:cs="Times New Roman"/>
          <w:lang w:val="lv-LV" w:eastAsia="lv-LV" w:bidi="lv-LV"/>
        </w:rPr>
        <w:t xml:space="preserve">elektronisko izsoļu vietnē </w:t>
      </w:r>
      <w:bookmarkStart w:id="2" w:name="_Hlk135292854"/>
      <w:r w:rsidR="00F81401">
        <w:fldChar w:fldCharType="begin"/>
      </w:r>
      <w:r w:rsidR="00F81401" w:rsidRPr="00F81401">
        <w:rPr>
          <w:lang w:val="lv-LV"/>
        </w:rPr>
        <w:instrText>HYPERLINK "https://izsoles.ta.gov.lv"</w:instrText>
      </w:r>
      <w:r w:rsidR="00F81401">
        <w:fldChar w:fldCharType="separate"/>
      </w:r>
      <w:r w:rsidR="00261F9F" w:rsidRPr="00C60D8A">
        <w:rPr>
          <w:rStyle w:val="Hyperlink"/>
          <w:rFonts w:ascii="Times New Roman" w:eastAsia="Arial Unicode MS" w:hAnsi="Times New Roman" w:cs="Times New Roman"/>
          <w:lang w:val="lv-LV" w:eastAsia="x-none" w:bidi="en-US"/>
        </w:rPr>
        <w:t>https://izsoles.ta.gov.lv</w:t>
      </w:r>
      <w:r w:rsidR="00F81401">
        <w:rPr>
          <w:rStyle w:val="Hyperlink"/>
          <w:rFonts w:ascii="Times New Roman" w:eastAsia="Arial Unicode MS" w:hAnsi="Times New Roman" w:cs="Times New Roman"/>
          <w:lang w:val="lv-LV" w:eastAsia="x-none" w:bidi="en-US"/>
        </w:rPr>
        <w:fldChar w:fldCharType="end"/>
      </w:r>
      <w:bookmarkEnd w:id="2"/>
      <w:r w:rsidR="00261F9F">
        <w:rPr>
          <w:rFonts w:ascii="Times New Roman" w:eastAsia="Arial Unicode MS" w:hAnsi="Times New Roman" w:cs="Times New Roman"/>
          <w:lang w:val="lv-LV" w:eastAsia="x-none" w:bidi="en-US"/>
        </w:rPr>
        <w:t xml:space="preserve"> </w:t>
      </w:r>
      <w:r w:rsidRPr="00261F9F">
        <w:rPr>
          <w:rFonts w:ascii="Times New Roman" w:eastAsia="Times New Roman" w:hAnsi="Times New Roman" w:cs="Times New Roman"/>
          <w:color w:val="C00000"/>
          <w:lang w:val="lv-LV" w:eastAsia="x-none"/>
        </w:rPr>
        <w:t xml:space="preserve"> </w:t>
      </w:r>
      <w:r w:rsidR="00EB1F4D" w:rsidRPr="00261F9F">
        <w:rPr>
          <w:rFonts w:ascii="Times New Roman" w:eastAsia="Times New Roman" w:hAnsi="Times New Roman" w:cs="Times New Roman"/>
          <w:lang w:val="lv-LV" w:eastAsia="x-none"/>
        </w:rPr>
        <w:t>09.05.</w:t>
      </w:r>
      <w:r w:rsidRPr="00261F9F">
        <w:rPr>
          <w:rFonts w:ascii="Times New Roman" w:eastAsia="Times New Roman" w:hAnsi="Times New Roman" w:cs="Times New Roman"/>
          <w:lang w:val="lv-LV" w:eastAsia="lv-LV"/>
        </w:rPr>
        <w:t>202</w:t>
      </w:r>
      <w:r w:rsidR="00471949" w:rsidRPr="00261F9F">
        <w:rPr>
          <w:rFonts w:ascii="Times New Roman" w:eastAsia="Times New Roman" w:hAnsi="Times New Roman" w:cs="Times New Roman"/>
          <w:lang w:val="lv-LV" w:eastAsia="lv-LV"/>
        </w:rPr>
        <w:t>3</w:t>
      </w:r>
      <w:r w:rsidRPr="00261F9F">
        <w:rPr>
          <w:rFonts w:ascii="Times New Roman" w:eastAsia="Times New Roman" w:hAnsi="Times New Roman" w:cs="Times New Roman"/>
          <w:lang w:val="lv-LV" w:eastAsia="x-none"/>
        </w:rPr>
        <w:t xml:space="preserve">. sagatavotu aktu </w:t>
      </w:r>
      <w:bookmarkStart w:id="3" w:name="_Hlk78874623"/>
      <w:r w:rsidRPr="00261F9F">
        <w:rPr>
          <w:rFonts w:ascii="Times New Roman" w:eastAsia="TimesNewRomanPSMT" w:hAnsi="Times New Roman" w:cs="Times New Roman"/>
          <w:lang w:val="lv-LV" w:eastAsia="lv-LV"/>
        </w:rPr>
        <w:t>Nr.</w:t>
      </w:r>
      <w:bookmarkEnd w:id="3"/>
      <w:r w:rsidR="00E477B9" w:rsidRPr="00261F9F">
        <w:rPr>
          <w:rFonts w:ascii="Times New Roman" w:eastAsia="TimesNewRomanPSMT" w:hAnsi="Times New Roman" w:cs="Times New Roman"/>
          <w:lang w:val="lv-LV" w:eastAsia="lv-LV"/>
        </w:rPr>
        <w:t> </w:t>
      </w:r>
      <w:r w:rsidR="00814ED9" w:rsidRPr="00261F9F">
        <w:rPr>
          <w:rFonts w:ascii="Times New Roman" w:hAnsi="Times New Roman" w:cs="Times New Roman"/>
          <w:lang w:val="lv-LV"/>
        </w:rPr>
        <w:t xml:space="preserve">3145912/0/2023-AKT </w:t>
      </w:r>
      <w:r w:rsidRPr="00261F9F">
        <w:rPr>
          <w:rFonts w:ascii="Times New Roman" w:eastAsia="Times New Roman" w:hAnsi="Times New Roman" w:cs="Times New Roman"/>
          <w:lang w:val="lv-LV" w:eastAsia="x-none"/>
        </w:rPr>
        <w:t xml:space="preserve">(turpmāk – Akts) par pašvaldības nekustamā īpašuma </w:t>
      </w:r>
      <w:r w:rsidR="00090015" w:rsidRPr="00261F9F">
        <w:rPr>
          <w:rFonts w:ascii="Times New Roman" w:eastAsia="Times New Roman" w:hAnsi="Times New Roman" w:cs="Times New Roman"/>
          <w:lang w:val="lv-LV" w:eastAsia="x-none"/>
        </w:rPr>
        <w:t xml:space="preserve">ar kadastra numuru </w:t>
      </w:r>
      <w:r w:rsidR="00D932B0" w:rsidRPr="00261F9F">
        <w:rPr>
          <w:rFonts w:ascii="Times New Roman" w:eastAsia="Times New Roman" w:hAnsi="Times New Roman" w:cs="Times New Roman"/>
          <w:lang w:val="lv-LV" w:eastAsia="x-none"/>
        </w:rPr>
        <w:t xml:space="preserve">8052 008 1604, kas sastāv no neapbūvētas zemes vienības 0,8265 ha platībā ar kadastra apzīmējumu 8052 008 1569 un adresi – Sintēzes iela 3, </w:t>
      </w:r>
      <w:proofErr w:type="spellStart"/>
      <w:r w:rsidR="00D932B0" w:rsidRPr="00261F9F">
        <w:rPr>
          <w:rFonts w:ascii="Times New Roman" w:eastAsia="Times New Roman" w:hAnsi="Times New Roman" w:cs="Times New Roman"/>
          <w:lang w:val="lv-LV" w:eastAsia="x-none"/>
        </w:rPr>
        <w:t>Mežgarciems</w:t>
      </w:r>
      <w:proofErr w:type="spellEnd"/>
      <w:r w:rsidR="00D932B0" w:rsidRPr="00261F9F">
        <w:rPr>
          <w:rFonts w:ascii="Times New Roman" w:eastAsia="Times New Roman" w:hAnsi="Times New Roman" w:cs="Times New Roman"/>
          <w:lang w:val="lv-LV" w:eastAsia="x-none"/>
        </w:rPr>
        <w:t xml:space="preserve">, Carnikavas pag., Ādažu nov. </w:t>
      </w:r>
      <w:r w:rsidR="00090015" w:rsidRPr="00261F9F">
        <w:rPr>
          <w:rFonts w:ascii="Times New Roman" w:eastAsia="Times New Roman" w:hAnsi="Times New Roman" w:cs="Times New Roman"/>
          <w:lang w:val="lv-LV" w:eastAsia="x-none"/>
        </w:rPr>
        <w:t>(turpmāk - Īpašums)</w:t>
      </w:r>
      <w:r w:rsidRPr="00261F9F">
        <w:rPr>
          <w:rFonts w:ascii="Times New Roman" w:eastAsia="Times New Roman" w:hAnsi="Times New Roman" w:cs="Times New Roman"/>
          <w:lang w:val="lv-LV" w:eastAsia="x-none"/>
        </w:rPr>
        <w:t xml:space="preserve">, </w:t>
      </w:r>
      <w:r w:rsidR="00584614" w:rsidRPr="00261F9F">
        <w:rPr>
          <w:rFonts w:ascii="Times New Roman" w:eastAsia="Times New Roman" w:hAnsi="Times New Roman" w:cs="Times New Roman"/>
          <w:lang w:val="lv-LV" w:eastAsia="x-none"/>
        </w:rPr>
        <w:t xml:space="preserve">atkārtotās </w:t>
      </w:r>
      <w:r w:rsidRPr="00261F9F">
        <w:rPr>
          <w:rFonts w:ascii="Times New Roman" w:eastAsia="TimesNewRomanPS-BoldMT" w:hAnsi="Times New Roman" w:cs="Times New Roman"/>
          <w:lang w:val="lv-LV" w:eastAsia="lv-LV"/>
        </w:rPr>
        <w:t xml:space="preserve">izsoles </w:t>
      </w:r>
      <w:r w:rsidRPr="00261F9F">
        <w:rPr>
          <w:rFonts w:ascii="Times New Roman" w:eastAsia="Times New Roman" w:hAnsi="Times New Roman" w:cs="Times New Roman"/>
          <w:lang w:val="lv-LV" w:eastAsia="x-none"/>
        </w:rPr>
        <w:t xml:space="preserve">ar augšupejošu soli </w:t>
      </w:r>
      <w:r w:rsidRPr="00261F9F">
        <w:rPr>
          <w:rFonts w:ascii="Times New Roman" w:eastAsia="TimesNewRomanPS-BoldMT" w:hAnsi="Times New Roman" w:cs="Times New Roman"/>
          <w:lang w:val="lv-LV" w:eastAsia="lv-LV"/>
        </w:rPr>
        <w:t xml:space="preserve">atzīšanu par nenotikušu. </w:t>
      </w:r>
      <w:r w:rsidRPr="00261F9F">
        <w:rPr>
          <w:rFonts w:ascii="Times New Roman" w:eastAsia="Times New Roman" w:hAnsi="Times New Roman" w:cs="Times New Roman"/>
          <w:lang w:val="lv-LV" w:eastAsia="x-none"/>
        </w:rPr>
        <w:t>Akts apstiprināts Pašvaldības mantas iznomāšanas un atsavināšanas komisijas (turpmāk – Komisija) 202</w:t>
      </w:r>
      <w:r w:rsidR="00372FC9" w:rsidRPr="00261F9F">
        <w:rPr>
          <w:rFonts w:ascii="Times New Roman" w:eastAsia="Times New Roman" w:hAnsi="Times New Roman" w:cs="Times New Roman"/>
          <w:lang w:val="lv-LV" w:eastAsia="x-none"/>
        </w:rPr>
        <w:t>3</w:t>
      </w:r>
      <w:r w:rsidRPr="00261F9F">
        <w:rPr>
          <w:rFonts w:ascii="Times New Roman" w:eastAsia="Times New Roman" w:hAnsi="Times New Roman" w:cs="Times New Roman"/>
          <w:lang w:val="lv-LV" w:eastAsia="x-none"/>
        </w:rPr>
        <w:t xml:space="preserve">. gada </w:t>
      </w:r>
      <w:r w:rsidR="00CC150C" w:rsidRPr="00261F9F">
        <w:rPr>
          <w:rFonts w:ascii="Times New Roman" w:eastAsia="Times New Roman" w:hAnsi="Times New Roman" w:cs="Times New Roman"/>
          <w:lang w:val="lv-LV" w:eastAsia="x-none"/>
        </w:rPr>
        <w:t>16</w:t>
      </w:r>
      <w:r w:rsidRPr="00261F9F">
        <w:rPr>
          <w:rFonts w:ascii="Times New Roman" w:eastAsia="Times New Roman" w:hAnsi="Times New Roman" w:cs="Times New Roman"/>
          <w:lang w:val="lv-LV" w:eastAsia="x-none"/>
        </w:rPr>
        <w:t xml:space="preserve">. </w:t>
      </w:r>
      <w:r w:rsidR="00372FC9" w:rsidRPr="00261F9F">
        <w:rPr>
          <w:rFonts w:ascii="Times New Roman" w:eastAsia="Times New Roman" w:hAnsi="Times New Roman" w:cs="Times New Roman"/>
          <w:lang w:val="lv-LV" w:eastAsia="x-none"/>
        </w:rPr>
        <w:t>ma</w:t>
      </w:r>
      <w:r w:rsidR="00CC150C" w:rsidRPr="00261F9F">
        <w:rPr>
          <w:rFonts w:ascii="Times New Roman" w:eastAsia="Times New Roman" w:hAnsi="Times New Roman" w:cs="Times New Roman"/>
          <w:lang w:val="lv-LV" w:eastAsia="x-none"/>
        </w:rPr>
        <w:t>ija</w:t>
      </w:r>
      <w:r w:rsidRPr="00261F9F">
        <w:rPr>
          <w:rFonts w:ascii="Times New Roman" w:eastAsia="Times New Roman" w:hAnsi="Times New Roman" w:cs="Times New Roman"/>
          <w:lang w:val="lv-LV" w:eastAsia="x-none"/>
        </w:rPr>
        <w:t xml:space="preserve"> sēdē (</w:t>
      </w:r>
      <w:r w:rsidR="0067402B" w:rsidRPr="00261F9F">
        <w:rPr>
          <w:rFonts w:ascii="Times New Roman" w:eastAsia="Times New Roman" w:hAnsi="Times New Roman" w:cs="Times New Roman"/>
          <w:lang w:val="lv-LV" w:eastAsia="x-none"/>
        </w:rPr>
        <w:t>prot. Nr. ĀNP/1-7-14-2/2</w:t>
      </w:r>
      <w:r w:rsidR="00372FC9" w:rsidRPr="00261F9F">
        <w:rPr>
          <w:rFonts w:ascii="Times New Roman" w:eastAsia="Times New Roman" w:hAnsi="Times New Roman" w:cs="Times New Roman"/>
          <w:lang w:val="lv-LV" w:eastAsia="x-none"/>
        </w:rPr>
        <w:t>3</w:t>
      </w:r>
      <w:r w:rsidR="0067402B" w:rsidRPr="00261F9F">
        <w:rPr>
          <w:rFonts w:ascii="Times New Roman" w:eastAsia="Times New Roman" w:hAnsi="Times New Roman" w:cs="Times New Roman"/>
          <w:lang w:val="lv-LV" w:eastAsia="x-none"/>
        </w:rPr>
        <w:t>/</w:t>
      </w:r>
      <w:r w:rsidR="00CC150C" w:rsidRPr="00261F9F">
        <w:rPr>
          <w:rFonts w:ascii="Times New Roman" w:eastAsia="Times New Roman" w:hAnsi="Times New Roman" w:cs="Times New Roman"/>
          <w:lang w:val="lv-LV" w:eastAsia="x-none"/>
        </w:rPr>
        <w:t>14</w:t>
      </w:r>
      <w:r w:rsidRPr="00261F9F">
        <w:rPr>
          <w:rFonts w:ascii="Times New Roman" w:eastAsia="Times New Roman" w:hAnsi="Times New Roman" w:cs="Times New Roman"/>
          <w:lang w:val="lv-LV" w:eastAsia="x-none"/>
        </w:rPr>
        <w:t xml:space="preserve">). </w:t>
      </w:r>
    </w:p>
    <w:p w14:paraId="31553FB2" w14:textId="77777777" w:rsidR="001D4CC9" w:rsidRPr="00261F9F" w:rsidRDefault="00662020" w:rsidP="001D4CC9">
      <w:pPr>
        <w:spacing w:before="120" w:after="120"/>
        <w:jc w:val="both"/>
        <w:rPr>
          <w:rFonts w:ascii="Times New Roman" w:eastAsia="Times New Roman" w:hAnsi="Times New Roman" w:cs="Times New Roman"/>
          <w:lang w:val="lv-LV" w:eastAsia="ar-SA"/>
        </w:rPr>
      </w:pPr>
      <w:r w:rsidRPr="00261F9F">
        <w:rPr>
          <w:rFonts w:ascii="Times New Roman" w:eastAsia="Times New Roman" w:hAnsi="Times New Roman" w:cs="Times New Roman"/>
          <w:lang w:val="lv-LV" w:eastAsia="x-none"/>
        </w:rPr>
        <w:t xml:space="preserve">Atbilstoši </w:t>
      </w:r>
      <w:r w:rsidRPr="00261F9F">
        <w:rPr>
          <w:rFonts w:ascii="Times New Roman" w:eastAsia="Calibri" w:hAnsi="Times New Roman" w:cs="Times New Roman"/>
          <w:lang w:val="lv-LV" w:eastAsia="x-none"/>
        </w:rPr>
        <w:t xml:space="preserve">Carnikavas novada domes </w:t>
      </w:r>
      <w:r w:rsidR="00283430" w:rsidRPr="00261F9F">
        <w:rPr>
          <w:rFonts w:ascii="Times New Roman" w:eastAsia="Calibri" w:hAnsi="Times New Roman" w:cs="Times New Roman"/>
          <w:lang w:val="lv-LV" w:eastAsia="x-none"/>
        </w:rPr>
        <w:t xml:space="preserve">(turpmāk – CND) </w:t>
      </w:r>
      <w:r w:rsidRPr="00261F9F">
        <w:rPr>
          <w:rFonts w:ascii="Times New Roman" w:eastAsia="Times New Roman" w:hAnsi="Times New Roman" w:cs="Times New Roman"/>
          <w:lang w:val="lv-LV" w:eastAsia="x-none"/>
        </w:rPr>
        <w:t xml:space="preserve">iepriekš pieņemtajiem lēmumiem, Īpašums </w:t>
      </w:r>
      <w:r w:rsidRPr="00261F9F">
        <w:rPr>
          <w:rFonts w:ascii="Times New Roman" w:eastAsia="Times New Roman" w:hAnsi="Times New Roman" w:cs="Times New Roman"/>
          <w:bCs/>
          <w:lang w:val="lv-LV" w:eastAsia="x-none"/>
        </w:rPr>
        <w:t xml:space="preserve">tiek atsavināts ar mērķi </w:t>
      </w:r>
      <w:r w:rsidRPr="00261F9F">
        <w:rPr>
          <w:rFonts w:ascii="Times New Roman" w:eastAsia="Times New Roman" w:hAnsi="Times New Roman" w:cs="Times New Roman"/>
          <w:lang w:val="lv-LV" w:eastAsia="x-none"/>
        </w:rPr>
        <w:t xml:space="preserve">izmantot to uzņēmējdarbībā, kas nodrošinātu Eiropas Savienības līdzfinansētā projektā „Uzņēmējdarbības infrastruktūras attīstība </w:t>
      </w:r>
      <w:proofErr w:type="spellStart"/>
      <w:r w:rsidRPr="00261F9F">
        <w:rPr>
          <w:rFonts w:ascii="Times New Roman" w:eastAsia="Times New Roman" w:hAnsi="Times New Roman" w:cs="Times New Roman"/>
          <w:lang w:val="lv-LV" w:eastAsia="x-none"/>
        </w:rPr>
        <w:t>Mežgarciema</w:t>
      </w:r>
      <w:proofErr w:type="spellEnd"/>
      <w:r w:rsidRPr="00261F9F">
        <w:rPr>
          <w:rFonts w:ascii="Times New Roman" w:eastAsia="Times New Roman" w:hAnsi="Times New Roman" w:cs="Times New Roman"/>
          <w:lang w:val="lv-LV" w:eastAsia="x-none"/>
        </w:rPr>
        <w:t xml:space="preserve"> degradētajā uzņēmējdarbības teritorijā” ar </w:t>
      </w:r>
      <w:r w:rsidRPr="00261F9F">
        <w:rPr>
          <w:rFonts w:ascii="Times New Roman" w:eastAsia="Calibri" w:hAnsi="Times New Roman" w:cs="Times New Roman"/>
          <w:bCs/>
          <w:lang w:val="lv-LV" w:eastAsia="x-none"/>
        </w:rPr>
        <w:t xml:space="preserve">Nr. 3.3.1.0/17/I/025 (turpmāk – Projekts) </w:t>
      </w:r>
      <w:r w:rsidRPr="00261F9F">
        <w:rPr>
          <w:rFonts w:ascii="Times New Roman" w:eastAsia="Times New Roman" w:hAnsi="Times New Roman" w:cs="Times New Roman"/>
          <w:lang w:val="lv-LV" w:eastAsia="x-none"/>
        </w:rPr>
        <w:t xml:space="preserve">paredzēto iznākuma rādītāju sasniegšanu. </w:t>
      </w:r>
      <w:r w:rsidRPr="00261F9F">
        <w:rPr>
          <w:rFonts w:ascii="Times New Roman" w:eastAsia="Calibri" w:hAnsi="Times New Roman" w:cs="Times New Roman"/>
          <w:bCs/>
          <w:lang w:val="lv-LV" w:eastAsia="x-none"/>
        </w:rPr>
        <w:t xml:space="preserve">Projektā </w:t>
      </w:r>
      <w:r w:rsidRPr="00261F9F">
        <w:rPr>
          <w:rFonts w:ascii="Times New Roman" w:eastAsia="Times New Roman" w:hAnsi="Times New Roman" w:cs="Times New Roman"/>
          <w:lang w:val="lv-LV" w:eastAsia="x-none"/>
        </w:rPr>
        <w:t xml:space="preserve">paredzēto iznākuma rādītāju sasniegšanai ir lietderīgi organizēt Īpašuma atkārtotu </w:t>
      </w:r>
      <w:r w:rsidRPr="00261F9F">
        <w:rPr>
          <w:rFonts w:ascii="Times New Roman" w:eastAsia="Times New Roman" w:hAnsi="Times New Roman" w:cs="Times New Roman"/>
          <w:lang w:val="lv-LV" w:eastAsia="lv-LV"/>
        </w:rPr>
        <w:t>elektronisko</w:t>
      </w:r>
      <w:r w:rsidRPr="00261F9F">
        <w:rPr>
          <w:rFonts w:ascii="Times New Roman" w:eastAsia="Times New Roman" w:hAnsi="Times New Roman" w:cs="Times New Roman"/>
          <w:lang w:val="lv-LV" w:eastAsia="x-none"/>
        </w:rPr>
        <w:t xml:space="preserve"> izsoli </w:t>
      </w:r>
      <w:r w:rsidRPr="00261F9F">
        <w:rPr>
          <w:rFonts w:ascii="Times New Roman" w:eastAsia="Times New Roman" w:hAnsi="Times New Roman" w:cs="Times New Roman"/>
          <w:shd w:val="clear" w:color="auto" w:fill="FFFFFF"/>
          <w:lang w:val="lv-LV" w:eastAsia="x-none"/>
        </w:rPr>
        <w:t>ar augšupejošu soli.</w:t>
      </w:r>
    </w:p>
    <w:p w14:paraId="2E795426" w14:textId="77777777" w:rsidR="006F45EE" w:rsidRPr="00261F9F" w:rsidRDefault="00662020" w:rsidP="006F45EE">
      <w:pPr>
        <w:spacing w:after="120"/>
        <w:jc w:val="both"/>
        <w:rPr>
          <w:rFonts w:ascii="Times New Roman" w:eastAsia="Times New Roman" w:hAnsi="Times New Roman" w:cs="Times New Roman"/>
          <w:lang w:val="lv-LV" w:eastAsia="x-none"/>
        </w:rPr>
      </w:pPr>
      <w:r w:rsidRPr="00261F9F">
        <w:rPr>
          <w:rFonts w:ascii="Times New Roman" w:eastAsia="Times New Roman" w:hAnsi="Times New Roman" w:cs="Times New Roman"/>
          <w:lang w:val="lv-LV" w:eastAsia="x-none"/>
        </w:rPr>
        <w:t>Izvērtējot pašvaldības rīcībā esošo informāciju un ar lietu saistītos apstākļus, tika konstatēts:</w:t>
      </w:r>
    </w:p>
    <w:p w14:paraId="55290397" w14:textId="1CB1BA8B" w:rsidR="0001064D" w:rsidRPr="00261F9F" w:rsidRDefault="0001064D" w:rsidP="00261F9F">
      <w:pPr>
        <w:pStyle w:val="ListParagraph"/>
        <w:numPr>
          <w:ilvl w:val="0"/>
          <w:numId w:val="6"/>
        </w:numPr>
        <w:spacing w:after="120"/>
        <w:ind w:left="426" w:hanging="426"/>
        <w:jc w:val="both"/>
        <w:rPr>
          <w:sz w:val="24"/>
          <w:szCs w:val="24"/>
          <w:lang w:eastAsia="x-none"/>
        </w:rPr>
      </w:pPr>
      <w:r w:rsidRPr="00261F9F">
        <w:rPr>
          <w:sz w:val="24"/>
          <w:szCs w:val="24"/>
          <w:lang w:eastAsia="x-none"/>
        </w:rPr>
        <w:t>Ar domes 2022. gada 10. jūnija lēmumu Nr. 271 “Par pašvaldības nekustamā īpašuma “Sintēzes iela 3” atsavināšanu”  Īpašums tika nodots atsavināšanai.</w:t>
      </w:r>
    </w:p>
    <w:p w14:paraId="3EBA7045" w14:textId="77777777" w:rsidR="0001064D" w:rsidRPr="00261F9F" w:rsidRDefault="0001064D" w:rsidP="00261F9F">
      <w:pPr>
        <w:numPr>
          <w:ilvl w:val="0"/>
          <w:numId w:val="6"/>
        </w:numPr>
        <w:spacing w:after="120"/>
        <w:ind w:left="426" w:hanging="426"/>
        <w:jc w:val="both"/>
        <w:rPr>
          <w:rFonts w:ascii="Times New Roman" w:eastAsia="Times New Roman" w:hAnsi="Times New Roman" w:cs="Times New Roman"/>
          <w:lang w:val="lv-LV" w:eastAsia="x-none"/>
        </w:rPr>
      </w:pPr>
      <w:r w:rsidRPr="00261F9F">
        <w:rPr>
          <w:rFonts w:ascii="Times New Roman" w:eastAsia="Times New Roman" w:hAnsi="Times New Roman" w:cs="Times New Roman"/>
          <w:lang w:val="lv-LV" w:eastAsia="x-none"/>
        </w:rPr>
        <w:t xml:space="preserve">Ar domes 2022. gada 27. jūlija lēmumu Nr. 340 “Par nosacītās cenas apstiprināšanu nekustamajam īpašumam “Sintēzes iela 3”” tika apstiprināta </w:t>
      </w:r>
      <w:r w:rsidRPr="00261F9F">
        <w:rPr>
          <w:rFonts w:ascii="Times New Roman" w:eastAsia="Times New Roman" w:hAnsi="Times New Roman" w:cs="Times New Roman"/>
          <w:bCs/>
          <w:lang w:val="lv-LV" w:eastAsia="x-none"/>
        </w:rPr>
        <w:t>Īpašuma</w:t>
      </w:r>
      <w:r w:rsidRPr="00261F9F">
        <w:rPr>
          <w:rFonts w:ascii="Times New Roman" w:eastAsia="Times New Roman" w:hAnsi="Times New Roman" w:cs="Times New Roman"/>
          <w:lang w:val="lv-LV" w:eastAsia="x-none"/>
        </w:rPr>
        <w:t xml:space="preserve"> nosacītā cena </w:t>
      </w:r>
      <w:r w:rsidRPr="00261F9F">
        <w:rPr>
          <w:rFonts w:ascii="Times New Roman" w:eastAsia="SimSun" w:hAnsi="Times New Roman" w:cs="Times New Roman"/>
          <w:bCs/>
          <w:lang w:val="lv-LV" w:eastAsia="x-none"/>
        </w:rPr>
        <w:t>EUR</w:t>
      </w:r>
      <w:r w:rsidRPr="00261F9F">
        <w:rPr>
          <w:rFonts w:ascii="Times New Roman" w:eastAsia="Times New Roman" w:hAnsi="Times New Roman" w:cs="Times New Roman"/>
          <w:bCs/>
          <w:lang w:val="lv-LV" w:eastAsia="x-none"/>
        </w:rPr>
        <w:t xml:space="preserve"> 26000,-</w:t>
      </w:r>
      <w:r w:rsidRPr="00261F9F">
        <w:rPr>
          <w:lang w:val="lv-LV"/>
        </w:rPr>
        <w:t xml:space="preserve"> </w:t>
      </w:r>
      <w:r w:rsidRPr="00261F9F">
        <w:rPr>
          <w:rFonts w:ascii="Times New Roman" w:eastAsia="Times New Roman" w:hAnsi="Times New Roman" w:cs="Times New Roman"/>
          <w:bCs/>
          <w:lang w:val="lv-LV" w:eastAsia="x-none"/>
        </w:rPr>
        <w:t xml:space="preserve">, jeb 3,15 </w:t>
      </w:r>
      <w:proofErr w:type="spellStart"/>
      <w:r w:rsidRPr="00261F9F">
        <w:rPr>
          <w:rFonts w:ascii="Times New Roman" w:eastAsia="Times New Roman" w:hAnsi="Times New Roman" w:cs="Times New Roman"/>
          <w:bCs/>
          <w:lang w:val="lv-LV" w:eastAsia="x-none"/>
        </w:rPr>
        <w:t>euro</w:t>
      </w:r>
      <w:proofErr w:type="spellEnd"/>
      <w:r w:rsidRPr="00261F9F">
        <w:rPr>
          <w:rFonts w:ascii="Times New Roman" w:eastAsia="Times New Roman" w:hAnsi="Times New Roman" w:cs="Times New Roman"/>
          <w:bCs/>
          <w:lang w:val="lv-LV" w:eastAsia="x-none"/>
        </w:rPr>
        <w:t>/m</w:t>
      </w:r>
      <w:r w:rsidRPr="00261F9F">
        <w:rPr>
          <w:rFonts w:ascii="Times New Roman" w:eastAsia="Times New Roman" w:hAnsi="Times New Roman" w:cs="Times New Roman"/>
          <w:bCs/>
          <w:vertAlign w:val="superscript"/>
          <w:lang w:val="lv-LV" w:eastAsia="x-none"/>
        </w:rPr>
        <w:t>2</w:t>
      </w:r>
      <w:r w:rsidRPr="00261F9F">
        <w:rPr>
          <w:rFonts w:ascii="Times New Roman" w:eastAsia="Times New Roman" w:hAnsi="Times New Roman" w:cs="Times New Roman"/>
          <w:bCs/>
          <w:lang w:val="lv-LV" w:eastAsia="x-none"/>
        </w:rPr>
        <w:t>.</w:t>
      </w:r>
      <w:r w:rsidRPr="00261F9F">
        <w:rPr>
          <w:rFonts w:ascii="Times New Roman" w:eastAsia="Times New Roman" w:hAnsi="Times New Roman" w:cs="Times New Roman"/>
          <w:lang w:val="lv-LV" w:eastAsia="x-none"/>
        </w:rPr>
        <w:t xml:space="preserve"> Īpašuma tirgus novērtējumu veicis</w:t>
      </w:r>
      <w:r w:rsidRPr="00261F9F">
        <w:rPr>
          <w:rFonts w:ascii="Times New Roman" w:hAnsi="Times New Roman"/>
          <w:lang w:val="lv-LV"/>
        </w:rPr>
        <w:t xml:space="preserve"> sertificēts vērtētājs </w:t>
      </w:r>
      <w:r w:rsidRPr="00261F9F">
        <w:rPr>
          <w:rFonts w:ascii="Times New Roman" w:hAnsi="Times New Roman"/>
          <w:bCs/>
          <w:lang w:val="lv-LV"/>
        </w:rPr>
        <w:t>SIA “</w:t>
      </w:r>
      <w:proofErr w:type="spellStart"/>
      <w:r w:rsidRPr="00261F9F">
        <w:rPr>
          <w:rFonts w:ascii="Times New Roman" w:hAnsi="Times New Roman"/>
          <w:bCs/>
          <w:lang w:val="lv-LV"/>
        </w:rPr>
        <w:t>Interbaltija</w:t>
      </w:r>
      <w:proofErr w:type="spellEnd"/>
      <w:r w:rsidRPr="00261F9F">
        <w:rPr>
          <w:rFonts w:ascii="Times New Roman" w:hAnsi="Times New Roman"/>
          <w:bCs/>
          <w:lang w:val="lv-LV"/>
        </w:rPr>
        <w:t>”,</w:t>
      </w:r>
      <w:r w:rsidRPr="00261F9F">
        <w:rPr>
          <w:rFonts w:ascii="Times New Roman" w:hAnsi="Times New Roman"/>
          <w:lang w:val="lv-LV"/>
        </w:rPr>
        <w:t xml:space="preserve"> reģistrācijas Nr.</w:t>
      </w:r>
      <w:smartTag w:uri="schemas-tilde-lv/tildestengine" w:element="phone">
        <w:smartTagPr>
          <w:attr w:name="phone_prefix" w:val="4000"/>
          <w:attr w:name="phone_number" w:val="3518352"/>
        </w:smartTagPr>
        <w:r w:rsidRPr="00261F9F">
          <w:rPr>
            <w:rFonts w:ascii="Times New Roman" w:hAnsi="Times New Roman"/>
            <w:lang w:val="lv-LV"/>
          </w:rPr>
          <w:t xml:space="preserve"> 40003518352</w:t>
        </w:r>
      </w:smartTag>
      <w:r w:rsidRPr="00261F9F">
        <w:rPr>
          <w:rFonts w:ascii="Times New Roman" w:hAnsi="Times New Roman"/>
          <w:lang w:val="lv-LV"/>
        </w:rPr>
        <w:t xml:space="preserve">, un Īpašuma tirgus vērtība vērtēšanas dienā 2022. gada 5. jūlijā ir EUR 26000,-. </w:t>
      </w:r>
    </w:p>
    <w:p w14:paraId="7A0FC650" w14:textId="77777777" w:rsidR="00B6465F" w:rsidRPr="00261F9F" w:rsidRDefault="00B6465F" w:rsidP="00261F9F">
      <w:pPr>
        <w:pStyle w:val="ListParagraph"/>
        <w:numPr>
          <w:ilvl w:val="0"/>
          <w:numId w:val="6"/>
        </w:numPr>
        <w:spacing w:after="120"/>
        <w:ind w:left="426" w:hanging="426"/>
        <w:contextualSpacing w:val="0"/>
        <w:jc w:val="both"/>
        <w:rPr>
          <w:sz w:val="24"/>
          <w:szCs w:val="24"/>
          <w:lang w:eastAsia="x-none"/>
        </w:rPr>
      </w:pPr>
      <w:r w:rsidRPr="00261F9F">
        <w:rPr>
          <w:sz w:val="24"/>
          <w:szCs w:val="24"/>
          <w:lang w:eastAsia="x-none"/>
        </w:rPr>
        <w:t xml:space="preserve">Ar domes 22.03.2023. lēmumu Nr. 117 “Par nekustamā īpašuma “Sintēzes iela 3” izsoles atzīšanu par nenotikušu un atkārtotas izsoles rīkošanu” Komisijai tika uzdots rīkot Īpašuma pārdošanu elektroniskā izsolē ar augšupejošu soli par eiro, ievērojot Publiskas personas mantas atsavināšanas likumā noteikto kārtību un termiņus. </w:t>
      </w:r>
    </w:p>
    <w:p w14:paraId="127693EE" w14:textId="43C242CD" w:rsidR="00122F31" w:rsidRPr="00261F9F" w:rsidRDefault="00662020" w:rsidP="00B0360A">
      <w:pPr>
        <w:pStyle w:val="ListParagraph"/>
        <w:numPr>
          <w:ilvl w:val="0"/>
          <w:numId w:val="6"/>
        </w:numPr>
        <w:spacing w:after="120"/>
        <w:ind w:left="426" w:hanging="426"/>
        <w:contextualSpacing w:val="0"/>
        <w:jc w:val="both"/>
        <w:rPr>
          <w:sz w:val="24"/>
          <w:szCs w:val="24"/>
          <w:lang w:eastAsia="x-none"/>
        </w:rPr>
      </w:pPr>
      <w:r w:rsidRPr="00261F9F">
        <w:rPr>
          <w:sz w:val="24"/>
          <w:szCs w:val="24"/>
          <w:lang w:eastAsia="x-none"/>
        </w:rPr>
        <w:t>Īpašuma atkārtotas izsoles noteikumi Nr. ĀNP/1-7-14-1/23/</w:t>
      </w:r>
      <w:r w:rsidR="00FB7702" w:rsidRPr="00261F9F">
        <w:rPr>
          <w:sz w:val="24"/>
          <w:szCs w:val="24"/>
          <w:lang w:eastAsia="x-none"/>
        </w:rPr>
        <w:t>4</w:t>
      </w:r>
      <w:r w:rsidRPr="00261F9F">
        <w:rPr>
          <w:sz w:val="24"/>
          <w:szCs w:val="24"/>
          <w:lang w:eastAsia="x-none"/>
        </w:rPr>
        <w:t xml:space="preserve"> tika apstiprināti ar Komisijas </w:t>
      </w:r>
      <w:r w:rsidR="009829E8" w:rsidRPr="00261F9F">
        <w:rPr>
          <w:sz w:val="24"/>
          <w:szCs w:val="24"/>
          <w:lang w:eastAsia="x-none"/>
        </w:rPr>
        <w:t>27.03.2023.</w:t>
      </w:r>
      <w:r w:rsidRPr="00261F9F">
        <w:rPr>
          <w:sz w:val="24"/>
          <w:szCs w:val="24"/>
          <w:lang w:eastAsia="x-none"/>
        </w:rPr>
        <w:t xml:space="preserve"> lēmumu (prot. Nr. 23/</w:t>
      </w:r>
      <w:r w:rsidR="009829E8" w:rsidRPr="00261F9F">
        <w:rPr>
          <w:sz w:val="24"/>
          <w:szCs w:val="24"/>
          <w:lang w:eastAsia="x-none"/>
        </w:rPr>
        <w:t>7</w:t>
      </w:r>
      <w:r w:rsidRPr="00261F9F">
        <w:rPr>
          <w:sz w:val="24"/>
          <w:szCs w:val="24"/>
          <w:lang w:eastAsia="x-none"/>
        </w:rPr>
        <w:t>).</w:t>
      </w:r>
    </w:p>
    <w:p w14:paraId="6A15C10A" w14:textId="5937141A" w:rsidR="00302915" w:rsidRPr="00261F9F" w:rsidRDefault="00662020" w:rsidP="00261F9F">
      <w:pPr>
        <w:pStyle w:val="ListParagraph"/>
        <w:numPr>
          <w:ilvl w:val="0"/>
          <w:numId w:val="6"/>
        </w:numPr>
        <w:spacing w:after="120"/>
        <w:ind w:left="426" w:hanging="426"/>
        <w:contextualSpacing w:val="0"/>
        <w:jc w:val="both"/>
        <w:rPr>
          <w:sz w:val="24"/>
          <w:szCs w:val="24"/>
          <w:lang w:eastAsia="x-none"/>
        </w:rPr>
      </w:pPr>
      <w:r w:rsidRPr="00261F9F">
        <w:rPr>
          <w:sz w:val="24"/>
          <w:szCs w:val="24"/>
          <w:lang w:eastAsia="x-none"/>
        </w:rPr>
        <w:lastRenderedPageBreak/>
        <w:t xml:space="preserve">Īpašuma elektroniskās izsoles sākums </w:t>
      </w:r>
      <w:r w:rsidR="0027689A" w:rsidRPr="00261F9F">
        <w:rPr>
          <w:sz w:val="24"/>
          <w:szCs w:val="24"/>
          <w:lang w:eastAsia="x-none"/>
        </w:rPr>
        <w:t>–</w:t>
      </w:r>
      <w:r w:rsidRPr="00261F9F">
        <w:rPr>
          <w:sz w:val="24"/>
          <w:szCs w:val="24"/>
          <w:lang w:eastAsia="x-none"/>
        </w:rPr>
        <w:t xml:space="preserve"> </w:t>
      </w:r>
      <w:r w:rsidR="0027689A" w:rsidRPr="00261F9F">
        <w:rPr>
          <w:sz w:val="24"/>
          <w:szCs w:val="24"/>
          <w:lang w:eastAsia="x-none"/>
        </w:rPr>
        <w:t>07.04.2023.</w:t>
      </w:r>
      <w:r w:rsidRPr="00261F9F">
        <w:rPr>
          <w:sz w:val="24"/>
          <w:szCs w:val="24"/>
          <w:lang w:eastAsia="x-none"/>
        </w:rPr>
        <w:t xml:space="preserve"> plkst. 13.00, noslēgums </w:t>
      </w:r>
      <w:r w:rsidR="0027689A" w:rsidRPr="00261F9F">
        <w:rPr>
          <w:sz w:val="24"/>
          <w:szCs w:val="24"/>
          <w:lang w:eastAsia="x-none"/>
        </w:rPr>
        <w:t>–</w:t>
      </w:r>
      <w:r w:rsidRPr="00261F9F">
        <w:rPr>
          <w:sz w:val="24"/>
          <w:szCs w:val="24"/>
          <w:lang w:eastAsia="x-none"/>
        </w:rPr>
        <w:t xml:space="preserve"> </w:t>
      </w:r>
      <w:r w:rsidR="0027689A" w:rsidRPr="00261F9F">
        <w:rPr>
          <w:sz w:val="24"/>
          <w:szCs w:val="24"/>
          <w:lang w:eastAsia="x-none"/>
        </w:rPr>
        <w:t>08.05.2023.</w:t>
      </w:r>
      <w:r w:rsidRPr="00261F9F">
        <w:rPr>
          <w:sz w:val="24"/>
          <w:szCs w:val="24"/>
          <w:lang w:eastAsia="x-none"/>
        </w:rPr>
        <w:t xml:space="preserve"> plkst. 13.00. No Akta izriet, ka izsole atzīta par nenotikušu, ievērojot to, ka izsolei nav autorizēts neviens izsoles dalībnieks.</w:t>
      </w:r>
    </w:p>
    <w:p w14:paraId="5F9B8395" w14:textId="4CDA9786" w:rsidR="006F45EE" w:rsidRPr="00261F9F" w:rsidRDefault="00662020" w:rsidP="00261F9F">
      <w:pPr>
        <w:numPr>
          <w:ilvl w:val="0"/>
          <w:numId w:val="6"/>
        </w:numPr>
        <w:spacing w:after="120"/>
        <w:ind w:left="426" w:hanging="426"/>
        <w:jc w:val="both"/>
        <w:rPr>
          <w:rFonts w:ascii="Times New Roman" w:eastAsia="Times New Roman" w:hAnsi="Times New Roman" w:cs="Times New Roman"/>
          <w:lang w:val="lv-LV" w:eastAsia="x-none"/>
        </w:rPr>
      </w:pPr>
      <w:r w:rsidRPr="00261F9F">
        <w:rPr>
          <w:rFonts w:ascii="Times New Roman" w:eastAsia="Times New Roman" w:hAnsi="Times New Roman" w:cs="Times New Roman"/>
          <w:lang w:val="lv-LV" w:eastAsia="zh-CN"/>
        </w:rPr>
        <w:t>Sludinājums par Īpašuma izsoli,</w:t>
      </w:r>
      <w:r w:rsidRPr="00261F9F">
        <w:rPr>
          <w:rFonts w:ascii="Times New Roman" w:eastAsia="Times New Roman" w:hAnsi="Times New Roman" w:cs="Times New Roman"/>
          <w:spacing w:val="-7"/>
          <w:lang w:val="lv-LV" w:eastAsia="zh-CN"/>
        </w:rPr>
        <w:t xml:space="preserve"> tai skaitā</w:t>
      </w:r>
      <w:r w:rsidR="006C5245" w:rsidRPr="00261F9F">
        <w:rPr>
          <w:rFonts w:ascii="Times New Roman" w:eastAsia="Times New Roman" w:hAnsi="Times New Roman" w:cs="Times New Roman"/>
          <w:spacing w:val="-7"/>
          <w:lang w:val="lv-LV" w:eastAsia="zh-CN"/>
        </w:rPr>
        <w:t>,</w:t>
      </w:r>
      <w:r w:rsidRPr="00261F9F">
        <w:rPr>
          <w:rFonts w:ascii="Times New Roman" w:eastAsia="Times New Roman" w:hAnsi="Times New Roman" w:cs="Times New Roman"/>
          <w:spacing w:val="-7"/>
          <w:lang w:val="lv-LV" w:eastAsia="zh-CN"/>
        </w:rPr>
        <w:t xml:space="preserve"> </w:t>
      </w:r>
      <w:r w:rsidRPr="00261F9F">
        <w:rPr>
          <w:rFonts w:ascii="Times New Roman" w:eastAsia="Times New Roman" w:hAnsi="Times New Roman" w:cs="Times New Roman"/>
          <w:lang w:val="lv-LV" w:eastAsia="zh-CN"/>
        </w:rPr>
        <w:t xml:space="preserve">Publiskas personas mantas atsavināšanas likuma 12. pantā paredzētā informācija </w:t>
      </w:r>
      <w:r w:rsidR="00A86A3B" w:rsidRPr="00261F9F">
        <w:rPr>
          <w:rFonts w:ascii="Times New Roman" w:eastAsia="Times New Roman" w:hAnsi="Times New Roman" w:cs="Times New Roman"/>
          <w:lang w:val="lv-LV" w:eastAsia="zh-CN"/>
        </w:rPr>
        <w:t>0</w:t>
      </w:r>
      <w:r w:rsidR="003802DA" w:rsidRPr="00261F9F">
        <w:rPr>
          <w:rFonts w:ascii="Times New Roman" w:eastAsia="Times New Roman" w:hAnsi="Times New Roman" w:cs="Times New Roman"/>
          <w:lang w:val="lv-LV" w:eastAsia="zh-CN"/>
        </w:rPr>
        <w:t>5</w:t>
      </w:r>
      <w:r w:rsidR="00A86A3B" w:rsidRPr="00261F9F">
        <w:rPr>
          <w:rFonts w:ascii="Times New Roman" w:eastAsia="Times New Roman" w:hAnsi="Times New Roman" w:cs="Times New Roman"/>
          <w:lang w:val="lv-LV" w:eastAsia="zh-CN"/>
        </w:rPr>
        <w:t>.04.2023.</w:t>
      </w:r>
      <w:r w:rsidR="007756EC" w:rsidRPr="00261F9F">
        <w:rPr>
          <w:rFonts w:ascii="Times New Roman" w:eastAsia="Times New Roman" w:hAnsi="Times New Roman" w:cs="Times New Roman"/>
          <w:lang w:val="lv-LV" w:eastAsia="zh-CN"/>
        </w:rPr>
        <w:t xml:space="preserve"> </w:t>
      </w:r>
      <w:r w:rsidRPr="00261F9F">
        <w:rPr>
          <w:rFonts w:ascii="Times New Roman" w:eastAsia="Times New Roman" w:hAnsi="Times New Roman" w:cs="Times New Roman"/>
          <w:lang w:val="lv-LV" w:eastAsia="zh-CN"/>
        </w:rPr>
        <w:t xml:space="preserve">tika publicēta </w:t>
      </w:r>
      <w:r w:rsidR="006C5245" w:rsidRPr="00261F9F">
        <w:rPr>
          <w:rFonts w:ascii="Times New Roman" w:eastAsia="Times New Roman" w:hAnsi="Times New Roman" w:cs="Times New Roman"/>
          <w:spacing w:val="-7"/>
          <w:lang w:val="lv-LV" w:eastAsia="zh-CN"/>
        </w:rPr>
        <w:t xml:space="preserve">pašvaldības </w:t>
      </w:r>
      <w:r w:rsidRPr="00261F9F">
        <w:rPr>
          <w:rFonts w:ascii="Times New Roman" w:eastAsia="Times New Roman" w:hAnsi="Times New Roman" w:cs="Times New Roman"/>
          <w:lang w:val="lv-LV" w:eastAsia="zh-CN"/>
        </w:rPr>
        <w:t xml:space="preserve">tīmekļvietnē </w:t>
      </w:r>
      <w:hyperlink r:id="rId9" w:history="1">
        <w:r w:rsidR="003802DA" w:rsidRPr="00261F9F">
          <w:rPr>
            <w:rStyle w:val="Hyperlink"/>
            <w:rFonts w:ascii="Times New Roman" w:eastAsia="Times New Roman" w:hAnsi="Times New Roman" w:cs="Times New Roman"/>
            <w:color w:val="auto"/>
            <w:spacing w:val="-7"/>
            <w:lang w:val="lv-LV" w:eastAsia="zh-CN"/>
          </w:rPr>
          <w:t>www.adazunovads.lv</w:t>
        </w:r>
      </w:hyperlink>
      <w:r w:rsidRPr="00261F9F">
        <w:rPr>
          <w:rFonts w:ascii="Times New Roman" w:eastAsia="Times New Roman" w:hAnsi="Times New Roman" w:cs="Times New Roman"/>
          <w:spacing w:val="-7"/>
          <w:lang w:val="lv-LV" w:eastAsia="zh-CN"/>
        </w:rPr>
        <w:t xml:space="preserve">, </w:t>
      </w:r>
      <w:r w:rsidR="00A86A3B" w:rsidRPr="00261F9F">
        <w:rPr>
          <w:rFonts w:ascii="Times New Roman" w:eastAsia="Times New Roman" w:hAnsi="Times New Roman" w:cs="Times New Roman"/>
          <w:lang w:val="lv-LV" w:eastAsia="zh-CN"/>
        </w:rPr>
        <w:t>06.04.2023.</w:t>
      </w:r>
      <w:r w:rsidR="00B63187" w:rsidRPr="00261F9F">
        <w:rPr>
          <w:rFonts w:ascii="Times New Roman" w:eastAsia="Times New Roman" w:hAnsi="Times New Roman" w:cs="Times New Roman"/>
          <w:lang w:val="lv-LV" w:eastAsia="zh-CN"/>
        </w:rPr>
        <w:t xml:space="preserve"> </w:t>
      </w:r>
      <w:r w:rsidRPr="00261F9F">
        <w:rPr>
          <w:rFonts w:ascii="Times New Roman" w:eastAsia="Times New Roman" w:hAnsi="Times New Roman" w:cs="Times New Roman"/>
          <w:lang w:val="lv-LV" w:eastAsia="zh-CN"/>
        </w:rPr>
        <w:t>–</w:t>
      </w:r>
      <w:bookmarkStart w:id="4" w:name="_Hlk87621176"/>
      <w:r w:rsidRPr="00261F9F">
        <w:rPr>
          <w:rFonts w:ascii="Times New Roman" w:eastAsia="Times New Roman" w:hAnsi="Times New Roman" w:cs="Times New Roman"/>
          <w:lang w:val="lv-LV" w:eastAsia="zh-CN"/>
        </w:rPr>
        <w:t xml:space="preserve"> izdevumā</w:t>
      </w:r>
      <w:bookmarkEnd w:id="4"/>
      <w:r w:rsidRPr="00261F9F">
        <w:rPr>
          <w:rFonts w:ascii="Times New Roman" w:eastAsia="Times New Roman" w:hAnsi="Times New Roman" w:cs="Times New Roman"/>
          <w:lang w:val="lv-LV" w:eastAsia="zh-CN"/>
        </w:rPr>
        <w:t xml:space="preserve"> "Latvijas Vēstnesis" (publikācijas Nr</w:t>
      </w:r>
      <w:r w:rsidR="006F1EA2" w:rsidRPr="00261F9F">
        <w:rPr>
          <w:rFonts w:ascii="Times New Roman" w:eastAsia="Times New Roman" w:hAnsi="Times New Roman" w:cs="Times New Roman"/>
          <w:lang w:val="lv-LV" w:eastAsia="zh-CN"/>
        </w:rPr>
        <w:t>.</w:t>
      </w:r>
      <w:r w:rsidR="00950BB9" w:rsidRPr="00261F9F">
        <w:rPr>
          <w:lang w:val="lv-LV"/>
        </w:rPr>
        <w:t xml:space="preserve"> </w:t>
      </w:r>
      <w:r w:rsidR="00950BB9" w:rsidRPr="00261F9F">
        <w:rPr>
          <w:rFonts w:ascii="Times New Roman" w:eastAsia="Times New Roman" w:hAnsi="Times New Roman" w:cs="Times New Roman"/>
          <w:lang w:val="lv-LV" w:eastAsia="zh-CN"/>
        </w:rPr>
        <w:t>OP</w:t>
      </w:r>
      <w:r w:rsidR="006F1EA2" w:rsidRPr="00261F9F">
        <w:rPr>
          <w:rFonts w:ascii="Times New Roman" w:eastAsia="Times New Roman" w:hAnsi="Times New Roman" w:cs="Times New Roman"/>
          <w:lang w:val="lv-LV" w:eastAsia="zh-CN"/>
        </w:rPr>
        <w:t> </w:t>
      </w:r>
      <w:r w:rsidR="00950BB9" w:rsidRPr="00261F9F">
        <w:rPr>
          <w:rFonts w:ascii="Times New Roman" w:eastAsia="Times New Roman" w:hAnsi="Times New Roman" w:cs="Times New Roman"/>
          <w:lang w:val="lv-LV" w:eastAsia="zh-CN"/>
        </w:rPr>
        <w:t>2023/69.IZ27</w:t>
      </w:r>
      <w:r w:rsidRPr="00261F9F">
        <w:rPr>
          <w:rFonts w:ascii="Times New Roman" w:eastAsia="Times New Roman" w:hAnsi="Times New Roman" w:cs="Times New Roman"/>
          <w:lang w:val="lv-LV" w:eastAsia="zh-CN"/>
        </w:rPr>
        <w:t xml:space="preserve">) un </w:t>
      </w:r>
      <w:r w:rsidRPr="00261F9F">
        <w:rPr>
          <w:rFonts w:ascii="Times New Roman" w:eastAsia="Times New Roman" w:hAnsi="Times New Roman" w:cs="Times New Roman"/>
          <w:lang w:val="lv-LV" w:eastAsia="lv-LV"/>
        </w:rPr>
        <w:t xml:space="preserve">paziņojums par izsoli </w:t>
      </w:r>
      <w:r w:rsidRPr="00261F9F">
        <w:rPr>
          <w:rFonts w:ascii="Times New Roman" w:eastAsia="Times New Roman" w:hAnsi="Times New Roman" w:cs="Times New Roman"/>
          <w:lang w:val="lv-LV" w:eastAsia="zh-CN"/>
        </w:rPr>
        <w:t>tika izlikts pie Īpašuma.</w:t>
      </w:r>
    </w:p>
    <w:p w14:paraId="6C13DAFF" w14:textId="77777777" w:rsidR="00122B5C" w:rsidRPr="00261F9F" w:rsidRDefault="00662020" w:rsidP="00261F9F">
      <w:pPr>
        <w:numPr>
          <w:ilvl w:val="0"/>
          <w:numId w:val="6"/>
        </w:numPr>
        <w:spacing w:after="120"/>
        <w:ind w:left="426" w:hanging="426"/>
        <w:jc w:val="both"/>
        <w:rPr>
          <w:rFonts w:ascii="Times New Roman" w:eastAsia="Times New Roman" w:hAnsi="Times New Roman" w:cs="Times New Roman"/>
          <w:lang w:val="lv-LV" w:eastAsia="x-none"/>
        </w:rPr>
      </w:pPr>
      <w:r w:rsidRPr="00261F9F">
        <w:rPr>
          <w:rFonts w:ascii="Times New Roman" w:eastAsia="Times New Roman" w:hAnsi="Times New Roman" w:cs="Times New Roman"/>
          <w:lang w:val="lv-LV" w:eastAsia="x-none"/>
        </w:rPr>
        <w:t>Publiskas personas mantas atsavināšanas likums nosaka:</w:t>
      </w:r>
    </w:p>
    <w:p w14:paraId="50C549BE" w14:textId="77777777" w:rsidR="006F45EE" w:rsidRPr="00261F9F" w:rsidRDefault="00662020" w:rsidP="00261F9F">
      <w:pPr>
        <w:pStyle w:val="ListParagraph"/>
        <w:numPr>
          <w:ilvl w:val="1"/>
          <w:numId w:val="6"/>
        </w:numPr>
        <w:spacing w:after="120"/>
        <w:ind w:left="992" w:hanging="567"/>
        <w:contextualSpacing w:val="0"/>
        <w:jc w:val="both"/>
        <w:rPr>
          <w:sz w:val="24"/>
          <w:szCs w:val="24"/>
          <w:lang w:eastAsia="x-none"/>
        </w:rPr>
      </w:pPr>
      <w:r w:rsidRPr="00261F9F">
        <w:rPr>
          <w:sz w:val="24"/>
          <w:szCs w:val="24"/>
          <w:lang w:eastAsia="x-none"/>
        </w:rPr>
        <w:t xml:space="preserve">31. panta pirmā daļa - ja neviens pircējs nav pārsolījis izsoles sākumcenu, izsole </w:t>
      </w:r>
      <w:bookmarkStart w:id="5" w:name="_Hlk78884273"/>
      <w:r w:rsidRPr="00261F9F">
        <w:rPr>
          <w:sz w:val="24"/>
          <w:szCs w:val="24"/>
          <w:lang w:eastAsia="x-none"/>
        </w:rPr>
        <w:t xml:space="preserve">ar augšupejošu soli </w:t>
      </w:r>
      <w:bookmarkEnd w:id="5"/>
      <w:r w:rsidRPr="00261F9F">
        <w:rPr>
          <w:sz w:val="24"/>
          <w:szCs w:val="24"/>
          <w:lang w:eastAsia="x-none"/>
        </w:rPr>
        <w:t xml:space="preserve">atzīstama par nenotikušu; </w:t>
      </w:r>
    </w:p>
    <w:p w14:paraId="3BAAE773" w14:textId="77777777" w:rsidR="006F45EE" w:rsidRPr="00261F9F" w:rsidRDefault="00662020" w:rsidP="00261F9F">
      <w:pPr>
        <w:pStyle w:val="ListParagraph"/>
        <w:numPr>
          <w:ilvl w:val="1"/>
          <w:numId w:val="6"/>
        </w:numPr>
        <w:spacing w:after="120"/>
        <w:ind w:left="992" w:hanging="567"/>
        <w:contextualSpacing w:val="0"/>
        <w:jc w:val="both"/>
        <w:rPr>
          <w:sz w:val="24"/>
          <w:szCs w:val="24"/>
          <w:lang w:eastAsia="x-none"/>
        </w:rPr>
      </w:pPr>
      <w:r w:rsidRPr="00261F9F">
        <w:rPr>
          <w:sz w:val="24"/>
          <w:szCs w:val="24"/>
          <w:lang w:eastAsia="lv-LV"/>
        </w:rPr>
        <w:t>32. panta trešā daļa - pēc trešās nesekmīgās izsoles institūcija, kas organizē nekustamā īpašuma atsavināšanu (</w:t>
      </w:r>
      <w:hyperlink r:id="rId10" w:anchor="p9" w:history="1">
        <w:r w:rsidRPr="00261F9F">
          <w:rPr>
            <w:sz w:val="24"/>
            <w:szCs w:val="24"/>
            <w:lang w:eastAsia="lv-LV"/>
          </w:rPr>
          <w:t>9.</w:t>
        </w:r>
        <w:r w:rsidR="006C5245" w:rsidRPr="00261F9F">
          <w:rPr>
            <w:sz w:val="24"/>
            <w:szCs w:val="24"/>
            <w:lang w:eastAsia="lv-LV"/>
          </w:rPr>
          <w:t xml:space="preserve"> </w:t>
        </w:r>
        <w:r w:rsidRPr="00261F9F">
          <w:rPr>
            <w:sz w:val="24"/>
            <w:szCs w:val="24"/>
            <w:lang w:eastAsia="lv-LV"/>
          </w:rPr>
          <w:t>pants</w:t>
        </w:r>
      </w:hyperlink>
      <w:r w:rsidRPr="00261F9F">
        <w:rPr>
          <w:sz w:val="24"/>
          <w:szCs w:val="24"/>
          <w:lang w:eastAsia="lv-LV"/>
        </w:rPr>
        <w:t>), var ierosināt: 1) veikt atkārtotu novērtēšanu; 2) citu šajā likumā paredzēto atsavināšanas veidu (</w:t>
      </w:r>
      <w:hyperlink r:id="rId11" w:anchor="p3" w:history="1">
        <w:r w:rsidRPr="00261F9F">
          <w:rPr>
            <w:sz w:val="24"/>
            <w:szCs w:val="24"/>
            <w:lang w:eastAsia="lv-LV"/>
          </w:rPr>
          <w:t>3. </w:t>
        </w:r>
      </w:hyperlink>
      <w:r w:rsidRPr="00261F9F">
        <w:rPr>
          <w:sz w:val="24"/>
          <w:szCs w:val="24"/>
          <w:lang w:eastAsia="lv-LV"/>
        </w:rPr>
        <w:t>un </w:t>
      </w:r>
      <w:hyperlink r:id="rId12" w:anchor="p7" w:history="1">
        <w:r w:rsidRPr="00261F9F">
          <w:rPr>
            <w:sz w:val="24"/>
            <w:szCs w:val="24"/>
            <w:lang w:eastAsia="lv-LV"/>
          </w:rPr>
          <w:t>7.</w:t>
        </w:r>
        <w:r w:rsidR="006C5245" w:rsidRPr="00261F9F">
          <w:rPr>
            <w:sz w:val="24"/>
            <w:szCs w:val="24"/>
            <w:lang w:eastAsia="lv-LV"/>
          </w:rPr>
          <w:t xml:space="preserve"> </w:t>
        </w:r>
        <w:r w:rsidRPr="00261F9F">
          <w:rPr>
            <w:sz w:val="24"/>
            <w:szCs w:val="24"/>
            <w:lang w:eastAsia="lv-LV"/>
          </w:rPr>
          <w:t>pants</w:t>
        </w:r>
      </w:hyperlink>
      <w:r w:rsidRPr="00261F9F">
        <w:rPr>
          <w:sz w:val="24"/>
          <w:szCs w:val="24"/>
          <w:lang w:eastAsia="lv-LV"/>
        </w:rPr>
        <w:t>); 3) atcelt lēmumu par nodošanu atsavināšanai</w:t>
      </w:r>
      <w:r w:rsidR="006A7E3E" w:rsidRPr="00261F9F">
        <w:rPr>
          <w:sz w:val="24"/>
          <w:szCs w:val="24"/>
          <w:lang w:eastAsia="lv-LV"/>
        </w:rPr>
        <w:t>;</w:t>
      </w:r>
    </w:p>
    <w:p w14:paraId="267DF00F" w14:textId="73DE7192" w:rsidR="006F45EE" w:rsidRPr="00261F9F" w:rsidRDefault="00662020" w:rsidP="00261F9F">
      <w:pPr>
        <w:pStyle w:val="ListParagraph"/>
        <w:numPr>
          <w:ilvl w:val="1"/>
          <w:numId w:val="6"/>
        </w:numPr>
        <w:spacing w:after="120"/>
        <w:ind w:left="992" w:hanging="567"/>
        <w:contextualSpacing w:val="0"/>
        <w:jc w:val="both"/>
        <w:rPr>
          <w:sz w:val="24"/>
          <w:szCs w:val="24"/>
          <w:lang w:eastAsia="x-none"/>
        </w:rPr>
      </w:pPr>
      <w:r w:rsidRPr="00261F9F">
        <w:rPr>
          <w:sz w:val="24"/>
          <w:szCs w:val="24"/>
          <w:lang w:eastAsia="x-none"/>
        </w:rPr>
        <w:t>34. panta pirmā daļa nosaka, ka izsoles rīkotājs apstiprina izsoles protokolu 7 dienu laikā pēc izsoles.</w:t>
      </w:r>
      <w:r w:rsidRPr="00261F9F">
        <w:rPr>
          <w:sz w:val="24"/>
          <w:szCs w:val="24"/>
          <w:lang w:eastAsia="lv-LV"/>
        </w:rPr>
        <w:t xml:space="preserve"> A</w:t>
      </w:r>
      <w:r w:rsidRPr="00261F9F">
        <w:rPr>
          <w:sz w:val="24"/>
          <w:szCs w:val="24"/>
          <w:lang w:eastAsia="x-none"/>
        </w:rPr>
        <w:t xml:space="preserve">kts par </w:t>
      </w:r>
      <w:r w:rsidR="004A3EA8" w:rsidRPr="004A3EA8">
        <w:rPr>
          <w:sz w:val="24"/>
          <w:szCs w:val="24"/>
          <w:lang w:eastAsia="x-none"/>
        </w:rPr>
        <w:t xml:space="preserve">izsoles atzīšanu par nenotikušu </w:t>
      </w:r>
      <w:r w:rsidRPr="00261F9F">
        <w:rPr>
          <w:sz w:val="24"/>
          <w:szCs w:val="24"/>
          <w:lang w:eastAsia="x-none"/>
        </w:rPr>
        <w:t xml:space="preserve">ir apstiprināts ar Komisijas </w:t>
      </w:r>
      <w:r w:rsidR="009829E8" w:rsidRPr="00261F9F">
        <w:rPr>
          <w:sz w:val="24"/>
          <w:szCs w:val="24"/>
          <w:lang w:eastAsia="x-none"/>
        </w:rPr>
        <w:t>16.05.2023.</w:t>
      </w:r>
      <w:r w:rsidR="00CD7D99">
        <w:rPr>
          <w:sz w:val="24"/>
          <w:szCs w:val="24"/>
          <w:lang w:eastAsia="x-none"/>
        </w:rPr>
        <w:t xml:space="preserve"> lēmumu</w:t>
      </w:r>
      <w:r w:rsidRPr="00261F9F">
        <w:rPr>
          <w:sz w:val="24"/>
          <w:szCs w:val="24"/>
          <w:lang w:eastAsia="x-none"/>
        </w:rPr>
        <w:t xml:space="preserve"> (</w:t>
      </w:r>
      <w:r w:rsidR="004D6BDF" w:rsidRPr="00261F9F">
        <w:rPr>
          <w:sz w:val="24"/>
          <w:szCs w:val="24"/>
          <w:lang w:eastAsia="x-none"/>
        </w:rPr>
        <w:t>prot. Nr</w:t>
      </w:r>
      <w:r w:rsidR="007756EC" w:rsidRPr="00261F9F">
        <w:rPr>
          <w:sz w:val="24"/>
          <w:szCs w:val="24"/>
          <w:lang w:eastAsia="x-none"/>
        </w:rPr>
        <w:t>.</w:t>
      </w:r>
      <w:r w:rsidR="007756EC" w:rsidRPr="00261F9F">
        <w:rPr>
          <w:sz w:val="24"/>
          <w:szCs w:val="24"/>
        </w:rPr>
        <w:t xml:space="preserve"> </w:t>
      </w:r>
      <w:r w:rsidR="007756EC" w:rsidRPr="00261F9F">
        <w:rPr>
          <w:sz w:val="24"/>
          <w:szCs w:val="24"/>
          <w:lang w:eastAsia="x-none"/>
        </w:rPr>
        <w:t>ĀNP/1-7-14-2/23/</w:t>
      </w:r>
      <w:r w:rsidR="009829E8" w:rsidRPr="00261F9F">
        <w:rPr>
          <w:sz w:val="24"/>
          <w:szCs w:val="24"/>
          <w:lang w:eastAsia="x-none"/>
        </w:rPr>
        <w:t>14</w:t>
      </w:r>
      <w:r w:rsidRPr="00261F9F">
        <w:rPr>
          <w:sz w:val="24"/>
          <w:szCs w:val="24"/>
          <w:lang w:eastAsia="x-none"/>
        </w:rPr>
        <w:t>).</w:t>
      </w:r>
    </w:p>
    <w:p w14:paraId="486F3BA7" w14:textId="77777777" w:rsidR="006A7E3E" w:rsidRPr="00261F9F" w:rsidRDefault="00662020" w:rsidP="00261F9F">
      <w:pPr>
        <w:pStyle w:val="ListParagraph"/>
        <w:numPr>
          <w:ilvl w:val="0"/>
          <w:numId w:val="6"/>
        </w:numPr>
        <w:spacing w:after="120"/>
        <w:ind w:left="426" w:hanging="426"/>
        <w:contextualSpacing w:val="0"/>
        <w:jc w:val="both"/>
        <w:rPr>
          <w:sz w:val="24"/>
          <w:szCs w:val="24"/>
          <w:lang w:eastAsia="x-none"/>
        </w:rPr>
      </w:pPr>
      <w:r w:rsidRPr="00261F9F">
        <w:rPr>
          <w:sz w:val="24"/>
          <w:szCs w:val="24"/>
          <w:lang w:eastAsia="x-none"/>
        </w:rPr>
        <w:t xml:space="preserve">Atbilstoši normatīvajiem aktiem, kas reglamentē 3.3.1. specifiskā atbalsta mērķa ietvaros īstenojamos projektus, un saskaņā ar Vienošanos, kas 19.09.2018. noslēgta starp Centrālo finanšu un līgumu aģentūru un pašvaldības aģentūru „Carnikavas </w:t>
      </w:r>
      <w:proofErr w:type="spellStart"/>
      <w:r w:rsidRPr="00261F9F">
        <w:rPr>
          <w:sz w:val="24"/>
          <w:szCs w:val="24"/>
          <w:lang w:eastAsia="x-none"/>
        </w:rPr>
        <w:t>komunālserviss</w:t>
      </w:r>
      <w:proofErr w:type="spellEnd"/>
      <w:r w:rsidRPr="00261F9F">
        <w:rPr>
          <w:sz w:val="24"/>
          <w:szCs w:val="24"/>
          <w:lang w:eastAsia="x-none"/>
        </w:rPr>
        <w:t>”, Projektā līdz 31.12.</w:t>
      </w:r>
      <w:r w:rsidR="00D8685A" w:rsidRPr="00261F9F">
        <w:rPr>
          <w:sz w:val="24"/>
          <w:szCs w:val="24"/>
          <w:lang w:eastAsia="x-none"/>
        </w:rPr>
        <w:t>2026</w:t>
      </w:r>
      <w:r w:rsidRPr="00261F9F">
        <w:rPr>
          <w:sz w:val="24"/>
          <w:szCs w:val="24"/>
          <w:lang w:eastAsia="x-none"/>
        </w:rPr>
        <w:t>. jānodrošina kopējo privāto investīciju piesaistīšana EUR 10’500’000 apmērā un 205 jaunas darba vietas.</w:t>
      </w:r>
    </w:p>
    <w:p w14:paraId="6E504517" w14:textId="2F2AF84E" w:rsidR="006A7E3E" w:rsidRPr="00261F9F" w:rsidRDefault="00662020" w:rsidP="00261F9F">
      <w:pPr>
        <w:pStyle w:val="ListParagraph"/>
        <w:numPr>
          <w:ilvl w:val="0"/>
          <w:numId w:val="6"/>
        </w:numPr>
        <w:spacing w:after="120"/>
        <w:ind w:left="426" w:hanging="426"/>
        <w:contextualSpacing w:val="0"/>
        <w:jc w:val="both"/>
        <w:rPr>
          <w:sz w:val="24"/>
          <w:szCs w:val="24"/>
          <w:lang w:eastAsia="x-none"/>
        </w:rPr>
      </w:pPr>
      <w:r w:rsidRPr="00261F9F">
        <w:rPr>
          <w:sz w:val="24"/>
          <w:szCs w:val="24"/>
          <w:lang w:eastAsia="x-none"/>
        </w:rPr>
        <w:t>Ādažu novada ilgtspējīgas Attīstības stratēģija 2013.</w:t>
      </w:r>
      <w:r w:rsidR="003F3ECC" w:rsidRPr="00261F9F">
        <w:rPr>
          <w:sz w:val="24"/>
          <w:szCs w:val="24"/>
          <w:lang w:eastAsia="x-none"/>
        </w:rPr>
        <w:t xml:space="preserve"> </w:t>
      </w:r>
      <w:r w:rsidRPr="00261F9F">
        <w:rPr>
          <w:sz w:val="24"/>
          <w:szCs w:val="24"/>
          <w:lang w:eastAsia="x-none"/>
        </w:rPr>
        <w:t>-</w:t>
      </w:r>
      <w:r w:rsidR="00E02F9B" w:rsidRPr="00261F9F">
        <w:rPr>
          <w:sz w:val="24"/>
          <w:szCs w:val="24"/>
          <w:lang w:eastAsia="x-none"/>
        </w:rPr>
        <w:t xml:space="preserve"> </w:t>
      </w:r>
      <w:r w:rsidRPr="00261F9F">
        <w:rPr>
          <w:sz w:val="24"/>
          <w:szCs w:val="24"/>
          <w:lang w:eastAsia="x-none"/>
        </w:rPr>
        <w:t>2037. gadam (</w:t>
      </w:r>
      <w:bookmarkStart w:id="6" w:name="_Hlk135292939"/>
      <w:r w:rsidR="00F81401">
        <w:fldChar w:fldCharType="begin"/>
      </w:r>
      <w:r w:rsidR="00F81401">
        <w:instrText>HYPERLINK "http://carnikava.lv/images/2021/Attistiba/2021.03.23._Adazu_ilgtspejigas_attistibas_strategijas_aktualizacija.pdf"</w:instrText>
      </w:r>
      <w:r w:rsidR="00F81401">
        <w:fldChar w:fldCharType="separate"/>
      </w:r>
      <w:r w:rsidR="003F3ECC" w:rsidRPr="00261F9F">
        <w:rPr>
          <w:rStyle w:val="Hyperlink"/>
          <w:sz w:val="24"/>
          <w:szCs w:val="24"/>
          <w:lang w:eastAsia="x-none"/>
        </w:rPr>
        <w:t>http://carnikava.lv/images/2021/Attistiba/2021.03.23._Adazu_ilgtspejigas_attistibas_strategijas_aktualizacija.pdf</w:t>
      </w:r>
      <w:r w:rsidR="00F81401">
        <w:rPr>
          <w:rStyle w:val="Hyperlink"/>
          <w:sz w:val="24"/>
          <w:szCs w:val="24"/>
          <w:lang w:eastAsia="x-none"/>
        </w:rPr>
        <w:fldChar w:fldCharType="end"/>
      </w:r>
      <w:bookmarkEnd w:id="6"/>
      <w:r w:rsidRPr="00261F9F">
        <w:rPr>
          <w:sz w:val="24"/>
          <w:szCs w:val="24"/>
          <w:lang w:eastAsia="x-none"/>
        </w:rPr>
        <w:t xml:space="preserve">) ir pašvaldības attīstības plānošanas dokuments, kurā noteikts novada ilgtermiņa attīstības redzējums, mērķi, prioritātes un telpiskās attīstības perspektīva. Stratēģija hierarhiski ir augstākais pašvaldības plānošanas dokuments, kas veido ilgtermiņa ietvaru Ādažu novada Attīstības programmai un teritorijas plānojumam. Cita starpā, stratēģija paredz turpināt attīstīt izveidotās ražošanas un loģistikas teritorijas </w:t>
      </w:r>
      <w:proofErr w:type="spellStart"/>
      <w:r w:rsidRPr="00261F9F">
        <w:rPr>
          <w:sz w:val="24"/>
          <w:szCs w:val="24"/>
          <w:lang w:eastAsia="x-none"/>
        </w:rPr>
        <w:t>Garciemā</w:t>
      </w:r>
      <w:proofErr w:type="spellEnd"/>
      <w:r w:rsidRPr="00261F9F">
        <w:rPr>
          <w:sz w:val="24"/>
          <w:szCs w:val="24"/>
          <w:lang w:eastAsia="x-none"/>
        </w:rPr>
        <w:t>, kur atrodas uzņēmējdarbības un inovāciju parks “</w:t>
      </w:r>
      <w:proofErr w:type="spellStart"/>
      <w:r w:rsidRPr="00261F9F">
        <w:rPr>
          <w:sz w:val="24"/>
          <w:szCs w:val="24"/>
          <w:lang w:eastAsia="x-none"/>
        </w:rPr>
        <w:t>Mežgarciems</w:t>
      </w:r>
      <w:proofErr w:type="spellEnd"/>
      <w:r w:rsidRPr="00261F9F">
        <w:rPr>
          <w:sz w:val="24"/>
          <w:szCs w:val="24"/>
          <w:lang w:eastAsia="x-none"/>
        </w:rPr>
        <w:t xml:space="preserve">”, ar izbūvētu infrastruktūru un inženierkomunikācijām 14 ha platībā. </w:t>
      </w:r>
      <w:proofErr w:type="spellStart"/>
      <w:r w:rsidRPr="00261F9F">
        <w:rPr>
          <w:sz w:val="24"/>
          <w:szCs w:val="24"/>
          <w:lang w:eastAsia="x-none"/>
        </w:rPr>
        <w:t>Garciema</w:t>
      </w:r>
      <w:proofErr w:type="spellEnd"/>
      <w:r w:rsidRPr="00261F9F">
        <w:rPr>
          <w:sz w:val="24"/>
          <w:szCs w:val="24"/>
          <w:lang w:eastAsia="x-none"/>
        </w:rPr>
        <w:t xml:space="preserve"> apkārtnē paredzētas divas uzņēmējdarbības zonas – </w:t>
      </w:r>
      <w:proofErr w:type="spellStart"/>
      <w:r w:rsidRPr="00261F9F">
        <w:rPr>
          <w:sz w:val="24"/>
          <w:szCs w:val="24"/>
          <w:lang w:eastAsia="x-none"/>
        </w:rPr>
        <w:t>Eimuru</w:t>
      </w:r>
      <w:proofErr w:type="spellEnd"/>
      <w:r w:rsidRPr="00261F9F">
        <w:rPr>
          <w:sz w:val="24"/>
          <w:szCs w:val="24"/>
          <w:lang w:eastAsia="x-none"/>
        </w:rPr>
        <w:t xml:space="preserve"> pļavas (starp Kalngali un </w:t>
      </w:r>
      <w:proofErr w:type="spellStart"/>
      <w:r w:rsidRPr="00261F9F">
        <w:rPr>
          <w:sz w:val="24"/>
          <w:szCs w:val="24"/>
          <w:lang w:eastAsia="x-none"/>
        </w:rPr>
        <w:t>Garciemu</w:t>
      </w:r>
      <w:proofErr w:type="spellEnd"/>
      <w:r w:rsidRPr="00261F9F">
        <w:rPr>
          <w:sz w:val="24"/>
          <w:szCs w:val="24"/>
          <w:lang w:eastAsia="x-none"/>
        </w:rPr>
        <w:t xml:space="preserve">), kā arī </w:t>
      </w:r>
      <w:proofErr w:type="spellStart"/>
      <w:r w:rsidRPr="00261F9F">
        <w:rPr>
          <w:sz w:val="24"/>
          <w:szCs w:val="24"/>
          <w:lang w:eastAsia="x-none"/>
        </w:rPr>
        <w:t>Mežgarciems</w:t>
      </w:r>
      <w:proofErr w:type="spellEnd"/>
      <w:r w:rsidRPr="00261F9F">
        <w:rPr>
          <w:sz w:val="24"/>
          <w:szCs w:val="24"/>
          <w:lang w:eastAsia="x-none"/>
        </w:rPr>
        <w:t>.</w:t>
      </w:r>
    </w:p>
    <w:p w14:paraId="187771E1" w14:textId="77777777" w:rsidR="0037107C" w:rsidRPr="00261F9F" w:rsidRDefault="00662020" w:rsidP="00261F9F">
      <w:pPr>
        <w:pStyle w:val="ListParagraph"/>
        <w:numPr>
          <w:ilvl w:val="0"/>
          <w:numId w:val="6"/>
        </w:numPr>
        <w:spacing w:after="120"/>
        <w:ind w:left="426" w:hanging="426"/>
        <w:contextualSpacing w:val="0"/>
        <w:jc w:val="both"/>
        <w:rPr>
          <w:sz w:val="24"/>
          <w:szCs w:val="24"/>
          <w:lang w:eastAsia="x-none"/>
        </w:rPr>
      </w:pPr>
      <w:r w:rsidRPr="00261F9F">
        <w:rPr>
          <w:sz w:val="24"/>
          <w:szCs w:val="24"/>
          <w:lang w:eastAsia="x-none"/>
        </w:rPr>
        <w:t xml:space="preserve">Publiskas personas mantas atsavināšanas likums nosaka: </w:t>
      </w:r>
    </w:p>
    <w:p w14:paraId="39587538" w14:textId="77777777" w:rsidR="0037107C" w:rsidRPr="00261F9F" w:rsidRDefault="00662020" w:rsidP="00261F9F">
      <w:pPr>
        <w:pStyle w:val="ListParagraph"/>
        <w:numPr>
          <w:ilvl w:val="1"/>
          <w:numId w:val="6"/>
        </w:numPr>
        <w:spacing w:after="120"/>
        <w:ind w:left="993" w:hanging="567"/>
        <w:contextualSpacing w:val="0"/>
        <w:jc w:val="both"/>
        <w:rPr>
          <w:sz w:val="24"/>
          <w:szCs w:val="24"/>
          <w:lang w:eastAsia="x-none"/>
        </w:rPr>
      </w:pPr>
      <w:r w:rsidRPr="00261F9F">
        <w:rPr>
          <w:sz w:val="24"/>
          <w:szCs w:val="24"/>
          <w:lang w:eastAsia="x-none"/>
        </w:rPr>
        <w:t xml:space="preserve">3. panta pirmās daļas 1. punkts - publiskas personas nekustamo mantu var atsavināt, pārdodot izsolē; </w:t>
      </w:r>
    </w:p>
    <w:p w14:paraId="1195ACD4" w14:textId="77777777" w:rsidR="0037107C" w:rsidRPr="00261F9F" w:rsidRDefault="00662020" w:rsidP="00261F9F">
      <w:pPr>
        <w:pStyle w:val="ListParagraph"/>
        <w:numPr>
          <w:ilvl w:val="1"/>
          <w:numId w:val="6"/>
        </w:numPr>
        <w:spacing w:after="120"/>
        <w:ind w:left="993" w:hanging="567"/>
        <w:contextualSpacing w:val="0"/>
        <w:jc w:val="both"/>
        <w:rPr>
          <w:sz w:val="24"/>
          <w:szCs w:val="24"/>
          <w:lang w:eastAsia="x-none"/>
        </w:rPr>
      </w:pPr>
      <w:r w:rsidRPr="00261F9F">
        <w:rPr>
          <w:sz w:val="24"/>
          <w:szCs w:val="24"/>
          <w:lang w:eastAsia="x-none"/>
        </w:rPr>
        <w:t>9. panta otrā daļa - institūciju, kura organizē atvasinātas publiskas personas nekustamā īpašuma atsavināšanu, nosaka atvasinātas publiskas personas lēmējinstitūcija;</w:t>
      </w:r>
      <w:r w:rsidRPr="00261F9F">
        <w:rPr>
          <w:bCs/>
          <w:sz w:val="24"/>
          <w:szCs w:val="24"/>
          <w:lang w:eastAsia="x-none"/>
        </w:rPr>
        <w:t xml:space="preserve"> </w:t>
      </w:r>
    </w:p>
    <w:p w14:paraId="3613FF6F" w14:textId="77777777" w:rsidR="00C236F1" w:rsidRPr="00261F9F" w:rsidRDefault="00662020" w:rsidP="00261F9F">
      <w:pPr>
        <w:pStyle w:val="ListParagraph"/>
        <w:numPr>
          <w:ilvl w:val="1"/>
          <w:numId w:val="6"/>
        </w:numPr>
        <w:spacing w:after="120"/>
        <w:ind w:left="993" w:hanging="567"/>
        <w:contextualSpacing w:val="0"/>
        <w:jc w:val="both"/>
        <w:rPr>
          <w:sz w:val="24"/>
          <w:szCs w:val="24"/>
          <w:lang w:eastAsia="x-none"/>
        </w:rPr>
      </w:pPr>
      <w:r w:rsidRPr="00261F9F">
        <w:rPr>
          <w:bCs/>
          <w:sz w:val="24"/>
          <w:szCs w:val="24"/>
          <w:lang w:eastAsia="x-none"/>
        </w:rPr>
        <w:t>10. panta pirmā daļa - i</w:t>
      </w:r>
      <w:r w:rsidRPr="00261F9F">
        <w:rPr>
          <w:sz w:val="24"/>
          <w:szCs w:val="24"/>
          <w:lang w:eastAsia="x-none"/>
        </w:rPr>
        <w:t>zsoles noteikumus apstiprina šā likuma 9. pantā minētā institūcija;</w:t>
      </w:r>
    </w:p>
    <w:p w14:paraId="383B0491" w14:textId="77777777" w:rsidR="0037107C" w:rsidRPr="00261F9F" w:rsidRDefault="00662020" w:rsidP="00261F9F">
      <w:pPr>
        <w:pStyle w:val="ListParagraph"/>
        <w:numPr>
          <w:ilvl w:val="1"/>
          <w:numId w:val="6"/>
        </w:numPr>
        <w:spacing w:after="120"/>
        <w:ind w:left="993" w:hanging="567"/>
        <w:contextualSpacing w:val="0"/>
        <w:jc w:val="both"/>
        <w:rPr>
          <w:sz w:val="24"/>
          <w:szCs w:val="24"/>
          <w:lang w:eastAsia="x-none"/>
        </w:rPr>
      </w:pPr>
      <w:r w:rsidRPr="00261F9F">
        <w:rPr>
          <w:sz w:val="24"/>
          <w:szCs w:val="24"/>
          <w:lang w:eastAsia="x-none"/>
        </w:rPr>
        <w:t>36. panta otrā daļa -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w:t>
      </w:r>
    </w:p>
    <w:p w14:paraId="4B2AEDD7" w14:textId="77777777" w:rsidR="006F45EE" w:rsidRPr="00261F9F" w:rsidRDefault="00662020" w:rsidP="00261F9F">
      <w:pPr>
        <w:pStyle w:val="ListParagraph"/>
        <w:numPr>
          <w:ilvl w:val="0"/>
          <w:numId w:val="6"/>
        </w:numPr>
        <w:spacing w:before="120" w:after="120"/>
        <w:ind w:left="426" w:hanging="426"/>
        <w:contextualSpacing w:val="0"/>
        <w:jc w:val="both"/>
        <w:rPr>
          <w:sz w:val="24"/>
          <w:szCs w:val="24"/>
          <w:lang w:eastAsia="x-none"/>
        </w:rPr>
      </w:pPr>
      <w:r w:rsidRPr="00261F9F">
        <w:rPr>
          <w:sz w:val="24"/>
          <w:szCs w:val="24"/>
          <w:lang w:eastAsia="x-none"/>
        </w:rPr>
        <w:lastRenderedPageBreak/>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6333C01C" w14:textId="694E231C" w:rsidR="00261F9F" w:rsidRDefault="003C4C4D" w:rsidP="006135E6">
      <w:pPr>
        <w:spacing w:after="120"/>
        <w:ind w:right="-1"/>
        <w:jc w:val="both"/>
        <w:rPr>
          <w:rFonts w:ascii="Times New Roman" w:eastAsia="Times New Roman" w:hAnsi="Times New Roman" w:cs="Times New Roman"/>
          <w:lang w:val="lv-LV" w:eastAsia="x-none"/>
        </w:rPr>
      </w:pPr>
      <w:r w:rsidRPr="00261F9F">
        <w:rPr>
          <w:rFonts w:ascii="Times New Roman" w:eastAsia="Times New Roman" w:hAnsi="Times New Roman" w:cs="Times New Roman"/>
          <w:lang w:val="lv-LV" w:eastAsia="x-none"/>
        </w:rPr>
        <w:t>Ņemot vērā Īpašumam apstiprināto nosacīto cenu EUR 26000,- (3,15 EUR/m²) un ievērojot iepriekš norādīto</w:t>
      </w:r>
      <w:r w:rsidR="00F45442">
        <w:rPr>
          <w:rFonts w:ascii="Times New Roman" w:eastAsia="Times New Roman" w:hAnsi="Times New Roman" w:cs="Times New Roman"/>
          <w:lang w:val="lv-LV" w:eastAsia="x-none"/>
        </w:rPr>
        <w:t>,</w:t>
      </w:r>
      <w:r w:rsidRPr="00261F9F">
        <w:rPr>
          <w:rFonts w:ascii="Times New Roman" w:eastAsia="Times New Roman" w:hAnsi="Times New Roman" w:cs="Times New Roman"/>
          <w:lang w:val="lv-LV" w:eastAsia="x-none"/>
        </w:rPr>
        <w:t xml:space="preserve"> </w:t>
      </w:r>
      <w:r w:rsidR="00F45442">
        <w:rPr>
          <w:rFonts w:ascii="Times New Roman" w:eastAsia="Times New Roman" w:hAnsi="Times New Roman" w:cs="Times New Roman"/>
          <w:lang w:val="lv-LV" w:eastAsia="x-none"/>
        </w:rPr>
        <w:t>dome secina</w:t>
      </w:r>
      <w:r w:rsidR="00662020" w:rsidRPr="00261F9F">
        <w:rPr>
          <w:rFonts w:ascii="Times New Roman" w:eastAsia="Times New Roman" w:hAnsi="Times New Roman" w:cs="Times New Roman"/>
          <w:lang w:val="lv-LV" w:eastAsia="x-none"/>
        </w:rPr>
        <w:t xml:space="preserve">, ka </w:t>
      </w:r>
      <w:r w:rsidR="009829E8" w:rsidRPr="00261F9F">
        <w:rPr>
          <w:rFonts w:ascii="Times New Roman" w:eastAsia="Times New Roman" w:hAnsi="Times New Roman" w:cs="Times New Roman"/>
          <w:lang w:val="lv-LV" w:eastAsia="x-none"/>
        </w:rPr>
        <w:t>08.05.2023.</w:t>
      </w:r>
      <w:r w:rsidR="00662020" w:rsidRPr="00261F9F">
        <w:rPr>
          <w:rFonts w:ascii="Times New Roman" w:eastAsia="Times New Roman" w:hAnsi="Times New Roman" w:cs="Times New Roman"/>
          <w:lang w:val="lv-LV" w:eastAsia="x-none"/>
        </w:rPr>
        <w:t xml:space="preserve"> noslēgusies Īpašuma atkārtotā izsole ar augšupejošu soli ir atzīstama par nenotikušu un projekta „Uzņēmējdarbības attīstībai nepieciešamās infrastruktūras attīstība Carnikavas novada </w:t>
      </w:r>
      <w:proofErr w:type="spellStart"/>
      <w:r w:rsidR="00662020" w:rsidRPr="00261F9F">
        <w:rPr>
          <w:rFonts w:ascii="Times New Roman" w:eastAsia="Times New Roman" w:hAnsi="Times New Roman" w:cs="Times New Roman"/>
          <w:lang w:val="lv-LV" w:eastAsia="x-none"/>
        </w:rPr>
        <w:t>Garciemā</w:t>
      </w:r>
      <w:proofErr w:type="spellEnd"/>
      <w:r w:rsidR="00662020" w:rsidRPr="00261F9F">
        <w:rPr>
          <w:rFonts w:ascii="Times New Roman" w:eastAsia="Times New Roman" w:hAnsi="Times New Roman" w:cs="Times New Roman"/>
          <w:lang w:val="lv-LV" w:eastAsia="x-none"/>
        </w:rPr>
        <w:t>” ar Nr. 3.3.1.0/17/I/025 iznākuma rādītāju izpildei ir rīkojama atkārtota Īpašuma izsole</w:t>
      </w:r>
      <w:r w:rsidR="00261F9F">
        <w:rPr>
          <w:rFonts w:ascii="Times New Roman" w:eastAsia="Times New Roman" w:hAnsi="Times New Roman" w:cs="Times New Roman"/>
          <w:lang w:val="lv-LV" w:eastAsia="x-none"/>
        </w:rPr>
        <w:t>.</w:t>
      </w:r>
    </w:p>
    <w:p w14:paraId="48F32FAA" w14:textId="50712CE8" w:rsidR="006135E6" w:rsidRPr="00261F9F" w:rsidRDefault="00261F9F" w:rsidP="006135E6">
      <w:pPr>
        <w:spacing w:after="120"/>
        <w:ind w:right="-1"/>
        <w:jc w:val="both"/>
        <w:rPr>
          <w:rFonts w:ascii="Times New Roman" w:eastAsia="Times New Roman" w:hAnsi="Times New Roman" w:cs="Times New Roman"/>
          <w:lang w:val="lv-LV" w:eastAsia="x-none"/>
        </w:rPr>
      </w:pPr>
      <w:r>
        <w:rPr>
          <w:rFonts w:ascii="Times New Roman" w:eastAsia="Times New Roman" w:hAnsi="Times New Roman" w:cs="Times New Roman"/>
          <w:lang w:val="lv-LV" w:eastAsia="x-none"/>
        </w:rPr>
        <w:t>P</w:t>
      </w:r>
      <w:r w:rsidR="00662020" w:rsidRPr="00261F9F">
        <w:rPr>
          <w:rFonts w:ascii="Times New Roman" w:eastAsia="Times New Roman" w:hAnsi="Times New Roman" w:cs="Times New Roman"/>
          <w:lang w:val="lv-LV" w:eastAsia="x-none"/>
        </w:rPr>
        <w:t>amatojoties uz Pašvaldību likuma 10. panta pirmās daļas 16. punktu un 73. panta ceturto daļu, Publiskas personas mantas atsavināšanas likuma 3. panta pirmās daļas 1. punktu, 9. panta otro daļu, 10. panta pirmo daļu, 31. panta pirmo daļu, 32. panta pirmās daļas 1. punktu un 36. panta otro daļu, Ādažu novada pašvaldības dome</w:t>
      </w:r>
    </w:p>
    <w:p w14:paraId="34786F70" w14:textId="77777777" w:rsidR="006F45EE" w:rsidRPr="00261F9F" w:rsidRDefault="00662020" w:rsidP="006135E6">
      <w:pPr>
        <w:spacing w:after="120"/>
        <w:ind w:right="-1"/>
        <w:jc w:val="center"/>
        <w:rPr>
          <w:rFonts w:ascii="Times New Roman" w:eastAsia="Times New Roman" w:hAnsi="Times New Roman" w:cs="Times New Roman"/>
          <w:b/>
          <w:bCs/>
          <w:lang w:val="lv-LV" w:eastAsia="x-none"/>
        </w:rPr>
      </w:pPr>
      <w:r w:rsidRPr="00261F9F">
        <w:rPr>
          <w:rFonts w:ascii="Times New Roman" w:eastAsia="Times New Roman" w:hAnsi="Times New Roman" w:cs="Times New Roman"/>
          <w:b/>
          <w:bCs/>
          <w:lang w:val="lv-LV" w:eastAsia="x-none"/>
        </w:rPr>
        <w:t>NOLEMJ:</w:t>
      </w:r>
    </w:p>
    <w:p w14:paraId="0B57FDFF" w14:textId="5B1C0697" w:rsidR="006F45EE" w:rsidRPr="00261F9F" w:rsidRDefault="00D932B0" w:rsidP="006C5245">
      <w:pPr>
        <w:numPr>
          <w:ilvl w:val="0"/>
          <w:numId w:val="29"/>
        </w:numPr>
        <w:spacing w:after="120"/>
        <w:ind w:left="448" w:hanging="448"/>
        <w:jc w:val="both"/>
        <w:rPr>
          <w:rFonts w:ascii="Times New Roman" w:eastAsia="Times New Roman" w:hAnsi="Times New Roman" w:cs="Times New Roman"/>
          <w:lang w:val="lv-LV" w:eastAsia="lv-LV"/>
        </w:rPr>
      </w:pPr>
      <w:r w:rsidRPr="00261F9F">
        <w:rPr>
          <w:rFonts w:ascii="Times New Roman" w:eastAsia="Times New Roman" w:hAnsi="Times New Roman" w:cs="Times New Roman"/>
          <w:lang w:val="lv-LV" w:eastAsia="zh-CN"/>
        </w:rPr>
        <w:t xml:space="preserve">Atzīt Ādažu novada pašvaldības mantas - nekustamā īpašuma ar kadastra numuru 8052 008 1604, kas sastāv no neapbūvētas zemes vienības 0,8265 ha platībā ar kadastra apzīmējumu 8052 008 1569 un adresi – Sintēzes iela 3, </w:t>
      </w:r>
      <w:proofErr w:type="spellStart"/>
      <w:r w:rsidRPr="00261F9F">
        <w:rPr>
          <w:rFonts w:ascii="Times New Roman" w:eastAsia="Times New Roman" w:hAnsi="Times New Roman" w:cs="Times New Roman"/>
          <w:lang w:val="lv-LV" w:eastAsia="zh-CN"/>
        </w:rPr>
        <w:t>Mežgarciems</w:t>
      </w:r>
      <w:proofErr w:type="spellEnd"/>
      <w:r w:rsidRPr="00261F9F">
        <w:rPr>
          <w:rFonts w:ascii="Times New Roman" w:eastAsia="Times New Roman" w:hAnsi="Times New Roman" w:cs="Times New Roman"/>
          <w:lang w:val="lv-LV" w:eastAsia="zh-CN"/>
        </w:rPr>
        <w:t xml:space="preserve">, Carnikavas pag., Ādažu nov. - </w:t>
      </w:r>
      <w:r w:rsidR="009829E8" w:rsidRPr="00261F9F">
        <w:rPr>
          <w:rFonts w:ascii="Times New Roman" w:eastAsia="Times New Roman" w:hAnsi="Times New Roman" w:cs="Times New Roman"/>
          <w:lang w:val="lv-LV" w:eastAsia="lv-LV"/>
        </w:rPr>
        <w:t>08.05.2023.</w:t>
      </w:r>
      <w:r w:rsidR="00E11764" w:rsidRPr="00261F9F">
        <w:rPr>
          <w:rFonts w:ascii="Times New Roman" w:eastAsia="Times New Roman" w:hAnsi="Times New Roman" w:cs="Times New Roman"/>
          <w:lang w:val="lv-LV" w:eastAsia="lv-LV"/>
        </w:rPr>
        <w:t xml:space="preserve"> </w:t>
      </w:r>
      <w:r w:rsidR="00662020" w:rsidRPr="00261F9F">
        <w:rPr>
          <w:rFonts w:ascii="Times New Roman" w:eastAsia="Times New Roman" w:hAnsi="Times New Roman" w:cs="Times New Roman"/>
          <w:lang w:val="lv-LV" w:eastAsia="lv-LV"/>
        </w:rPr>
        <w:t xml:space="preserve">noslēgušos </w:t>
      </w:r>
      <w:r w:rsidR="00A255D6" w:rsidRPr="00261F9F">
        <w:rPr>
          <w:rFonts w:ascii="Times New Roman" w:eastAsia="Times New Roman" w:hAnsi="Times New Roman" w:cs="Times New Roman"/>
          <w:lang w:val="lv-LV" w:eastAsia="lv-LV"/>
        </w:rPr>
        <w:t>atkārtoto</w:t>
      </w:r>
      <w:r w:rsidR="00662020" w:rsidRPr="00261F9F">
        <w:rPr>
          <w:rFonts w:ascii="Times New Roman" w:eastAsia="Times New Roman" w:hAnsi="Times New Roman" w:cs="Times New Roman"/>
          <w:lang w:val="lv-LV" w:eastAsia="lv-LV"/>
        </w:rPr>
        <w:t xml:space="preserve"> </w:t>
      </w:r>
      <w:r w:rsidR="00662020" w:rsidRPr="00261F9F">
        <w:rPr>
          <w:rFonts w:ascii="Times New Roman" w:eastAsia="Times New Roman" w:hAnsi="Times New Roman" w:cs="Times New Roman"/>
          <w:lang w:val="lv-LV" w:eastAsia="zh-CN"/>
        </w:rPr>
        <w:t xml:space="preserve">izsoli ar augšupejošu soli par nenotikušu saskaņā ar aktu </w:t>
      </w:r>
      <w:r w:rsidR="00814ED9" w:rsidRPr="00261F9F">
        <w:rPr>
          <w:rFonts w:ascii="Times New Roman" w:eastAsia="TimesNewRomanPSMT" w:hAnsi="Times New Roman" w:cs="Times New Roman"/>
          <w:lang w:val="lv-LV" w:eastAsia="lv-LV"/>
        </w:rPr>
        <w:t>Nr. 3145912/0/2023-AKT</w:t>
      </w:r>
      <w:r w:rsidR="009829E8" w:rsidRPr="00261F9F">
        <w:rPr>
          <w:rFonts w:ascii="Times New Roman" w:eastAsia="TimesNewRomanPSMT" w:hAnsi="Times New Roman" w:cs="Times New Roman"/>
          <w:lang w:val="lv-LV" w:eastAsia="lv-LV"/>
        </w:rPr>
        <w:t xml:space="preserve"> </w:t>
      </w:r>
      <w:r w:rsidR="00662020" w:rsidRPr="00261F9F">
        <w:rPr>
          <w:rFonts w:ascii="Times New Roman" w:eastAsia="Times New Roman" w:hAnsi="Times New Roman" w:cs="Times New Roman"/>
          <w:lang w:val="lv-LV" w:eastAsia="zh-CN"/>
        </w:rPr>
        <w:t xml:space="preserve">(pielikumā), kas </w:t>
      </w:r>
      <w:r w:rsidR="009829E8" w:rsidRPr="00261F9F">
        <w:rPr>
          <w:rFonts w:ascii="Times New Roman" w:eastAsia="Times New Roman" w:hAnsi="Times New Roman" w:cs="Times New Roman"/>
          <w:lang w:val="lv-LV" w:eastAsia="zh-CN"/>
        </w:rPr>
        <w:t>09.05.2023.</w:t>
      </w:r>
      <w:r w:rsidR="00E11764" w:rsidRPr="00261F9F">
        <w:rPr>
          <w:rFonts w:ascii="Times New Roman" w:eastAsia="Times New Roman" w:hAnsi="Times New Roman" w:cs="Times New Roman"/>
          <w:lang w:val="lv-LV" w:eastAsia="zh-CN"/>
        </w:rPr>
        <w:t xml:space="preserve"> </w:t>
      </w:r>
      <w:r w:rsidR="00662020" w:rsidRPr="00261F9F">
        <w:rPr>
          <w:rFonts w:ascii="Times New Roman" w:eastAsia="Times New Roman" w:hAnsi="Times New Roman" w:cs="Times New Roman"/>
          <w:lang w:val="lv-LV" w:eastAsia="zh-CN"/>
        </w:rPr>
        <w:t>sagatavots elektronis</w:t>
      </w:r>
      <w:r w:rsidR="00662020" w:rsidRPr="00261F9F">
        <w:rPr>
          <w:rFonts w:ascii="Times New Roman" w:eastAsia="Times New Roman" w:hAnsi="Times New Roman" w:cs="Times New Roman"/>
          <w:lang w:val="lv-LV" w:eastAsia="lv-LV"/>
        </w:rPr>
        <w:t>ko</w:t>
      </w:r>
      <w:r w:rsidR="00662020" w:rsidRPr="00261F9F">
        <w:rPr>
          <w:rFonts w:ascii="Times New Roman" w:eastAsia="Arial Unicode MS" w:hAnsi="Times New Roman" w:cs="Times New Roman"/>
          <w:lang w:val="lv-LV" w:eastAsia="lv-LV" w:bidi="lv-LV"/>
        </w:rPr>
        <w:t xml:space="preserve"> izsoļu vietnē</w:t>
      </w:r>
      <w:r w:rsidR="00F81401">
        <w:rPr>
          <w:rFonts w:ascii="Times New Roman" w:eastAsia="Arial Unicode MS" w:hAnsi="Times New Roman" w:cs="Times New Roman"/>
          <w:lang w:val="lv-LV" w:eastAsia="lv-LV" w:bidi="lv-LV"/>
        </w:rPr>
        <w:t xml:space="preserve"> </w:t>
      </w:r>
      <w:hyperlink r:id="rId13" w:history="1">
        <w:r w:rsidR="00F81401" w:rsidRPr="00544FE0">
          <w:rPr>
            <w:rStyle w:val="Hyperlink"/>
            <w:rFonts w:ascii="Times New Roman" w:eastAsia="Arial Unicode MS" w:hAnsi="Times New Roman" w:cs="Times New Roman"/>
            <w:lang w:val="lv-LV" w:eastAsia="x-none" w:bidi="en-US"/>
          </w:rPr>
          <w:t>https://izsoles.ta.gov.lv</w:t>
        </w:r>
      </w:hyperlink>
      <w:r w:rsidR="00F81401">
        <w:rPr>
          <w:rStyle w:val="Hyperlink"/>
          <w:rFonts w:ascii="Times New Roman" w:eastAsia="Arial Unicode MS" w:hAnsi="Times New Roman" w:cs="Times New Roman"/>
          <w:lang w:val="lv-LV" w:eastAsia="x-none" w:bidi="en-US"/>
        </w:rPr>
        <w:t>.</w:t>
      </w:r>
    </w:p>
    <w:p w14:paraId="49B7DF1A" w14:textId="20D4AAD5" w:rsidR="000072BC" w:rsidRPr="00261F9F" w:rsidRDefault="00662020" w:rsidP="006120EC">
      <w:pPr>
        <w:pStyle w:val="ListParagraph"/>
        <w:numPr>
          <w:ilvl w:val="0"/>
          <w:numId w:val="42"/>
        </w:numPr>
        <w:spacing w:after="120"/>
        <w:ind w:left="448" w:hanging="448"/>
        <w:contextualSpacing w:val="0"/>
        <w:jc w:val="both"/>
        <w:rPr>
          <w:sz w:val="24"/>
          <w:szCs w:val="24"/>
        </w:rPr>
      </w:pPr>
      <w:r w:rsidRPr="00261F9F">
        <w:rPr>
          <w:sz w:val="24"/>
          <w:szCs w:val="24"/>
        </w:rPr>
        <w:t xml:space="preserve">Sabiedrisko attiecību nodaļai 5 (piecu) darbdienu laikā pēc </w:t>
      </w:r>
      <w:r w:rsidR="006C5245" w:rsidRPr="00261F9F">
        <w:rPr>
          <w:sz w:val="24"/>
          <w:szCs w:val="24"/>
        </w:rPr>
        <w:t xml:space="preserve">šī </w:t>
      </w:r>
      <w:r w:rsidRPr="00261F9F">
        <w:rPr>
          <w:sz w:val="24"/>
          <w:szCs w:val="24"/>
        </w:rPr>
        <w:t xml:space="preserve">lēmuma pieņemšanas publicēt pašvaldības tīmekļvietnē </w:t>
      </w:r>
      <w:hyperlink r:id="rId14" w:history="1">
        <w:r w:rsidR="009829E8" w:rsidRPr="00261F9F">
          <w:rPr>
            <w:rStyle w:val="Hyperlink"/>
            <w:color w:val="auto"/>
            <w:sz w:val="24"/>
            <w:szCs w:val="24"/>
          </w:rPr>
          <w:t>www.adazunovads.lv</w:t>
        </w:r>
      </w:hyperlink>
      <w:r w:rsidR="006C5245" w:rsidRPr="00261F9F">
        <w:rPr>
          <w:sz w:val="24"/>
          <w:szCs w:val="24"/>
        </w:rPr>
        <w:t xml:space="preserve"> </w:t>
      </w:r>
      <w:r w:rsidRPr="00261F9F">
        <w:rPr>
          <w:sz w:val="24"/>
          <w:szCs w:val="24"/>
        </w:rPr>
        <w:t>1.</w:t>
      </w:r>
      <w:r w:rsidR="00A86A3B" w:rsidRPr="00261F9F">
        <w:rPr>
          <w:sz w:val="24"/>
          <w:szCs w:val="24"/>
        </w:rPr>
        <w:t> </w:t>
      </w:r>
      <w:r w:rsidRPr="00261F9F">
        <w:rPr>
          <w:sz w:val="24"/>
          <w:szCs w:val="24"/>
        </w:rPr>
        <w:t>punktā norādīto informāciju.</w:t>
      </w:r>
    </w:p>
    <w:p w14:paraId="2DF6BC84" w14:textId="19AA6C19" w:rsidR="00C56D6E" w:rsidRPr="00261F9F" w:rsidRDefault="00662020" w:rsidP="00C56D6E">
      <w:pPr>
        <w:pStyle w:val="ListParagraph"/>
        <w:numPr>
          <w:ilvl w:val="0"/>
          <w:numId w:val="42"/>
        </w:numPr>
        <w:spacing w:before="120" w:after="120"/>
        <w:jc w:val="both"/>
        <w:rPr>
          <w:sz w:val="24"/>
          <w:szCs w:val="24"/>
          <w:lang w:eastAsia="lv-LV"/>
        </w:rPr>
      </w:pPr>
      <w:r w:rsidRPr="00261F9F">
        <w:rPr>
          <w:sz w:val="24"/>
          <w:szCs w:val="24"/>
        </w:rPr>
        <w:t xml:space="preserve">Pašvaldības mantas iznomāšanas un atsavināšanas komisijai līdz </w:t>
      </w:r>
      <w:r w:rsidR="009829E8" w:rsidRPr="00261F9F">
        <w:rPr>
          <w:sz w:val="24"/>
          <w:szCs w:val="24"/>
        </w:rPr>
        <w:t>18.08.2023.</w:t>
      </w:r>
      <w:r w:rsidRPr="00261F9F">
        <w:rPr>
          <w:sz w:val="24"/>
          <w:szCs w:val="24"/>
        </w:rPr>
        <w:t xml:space="preserve"> rīkot lēmuma 1. punktā norādītā nekustamā īpašuma</w:t>
      </w:r>
      <w:r w:rsidRPr="00261F9F">
        <w:rPr>
          <w:bCs/>
          <w:sz w:val="24"/>
          <w:szCs w:val="24"/>
        </w:rPr>
        <w:t xml:space="preserve"> </w:t>
      </w:r>
      <w:bookmarkStart w:id="7" w:name="_Hlk79050227"/>
      <w:r w:rsidRPr="00261F9F">
        <w:rPr>
          <w:sz w:val="24"/>
          <w:szCs w:val="24"/>
          <w:lang w:eastAsia="lv-LV"/>
        </w:rPr>
        <w:t>pārdošanu elektroniskā izsolē ar augšupejošu soli</w:t>
      </w:r>
      <w:bookmarkEnd w:id="7"/>
      <w:r w:rsidRPr="00261F9F">
        <w:rPr>
          <w:sz w:val="24"/>
          <w:szCs w:val="24"/>
          <w:lang w:eastAsia="lv-LV"/>
        </w:rPr>
        <w:t xml:space="preserve"> (atkārtota izsole) par eiro.</w:t>
      </w:r>
    </w:p>
    <w:p w14:paraId="504C239C" w14:textId="77777777" w:rsidR="00C56D6E" w:rsidRPr="00261F9F" w:rsidRDefault="00662020" w:rsidP="00C56D6E">
      <w:pPr>
        <w:numPr>
          <w:ilvl w:val="0"/>
          <w:numId w:val="42"/>
        </w:numPr>
        <w:spacing w:before="120" w:after="120"/>
        <w:ind w:left="425" w:hanging="425"/>
        <w:jc w:val="both"/>
        <w:rPr>
          <w:rFonts w:ascii="Times New Roman" w:eastAsia="Times New Roman" w:hAnsi="Times New Roman" w:cs="Times New Roman"/>
          <w:lang w:val="lv-LV"/>
        </w:rPr>
      </w:pPr>
      <w:r w:rsidRPr="00261F9F">
        <w:rPr>
          <w:rFonts w:ascii="Times New Roman" w:eastAsia="Times New Roman" w:hAnsi="Times New Roman" w:cs="Times New Roman"/>
          <w:lang w:val="lv-LV"/>
        </w:rPr>
        <w:t>Pašvaldības izpilddirektoram nodrošināt lēmuma izpildes kontroli.</w:t>
      </w:r>
    </w:p>
    <w:p w14:paraId="13FEEF6A" w14:textId="77777777" w:rsidR="006B686F" w:rsidRPr="00261F9F" w:rsidRDefault="006B686F" w:rsidP="006B686F">
      <w:pPr>
        <w:jc w:val="both"/>
        <w:rPr>
          <w:rFonts w:ascii="Times New Roman" w:eastAsia="Times New Roman" w:hAnsi="Times New Roman" w:cs="Times New Roman"/>
          <w:color w:val="C00000"/>
          <w:lang w:val="lv-LV"/>
        </w:rPr>
      </w:pPr>
    </w:p>
    <w:p w14:paraId="363383E2" w14:textId="77777777" w:rsidR="006B686F" w:rsidRPr="00261F9F" w:rsidRDefault="006B686F" w:rsidP="006B686F">
      <w:pPr>
        <w:jc w:val="both"/>
        <w:rPr>
          <w:rFonts w:ascii="Times New Roman" w:eastAsia="Times New Roman" w:hAnsi="Times New Roman" w:cs="Times New Roman"/>
          <w:color w:val="C00000"/>
          <w:lang w:val="lv-LV"/>
        </w:rPr>
      </w:pPr>
    </w:p>
    <w:p w14:paraId="71574ECA" w14:textId="77777777" w:rsidR="00662020" w:rsidRPr="00261F9F" w:rsidRDefault="00662020" w:rsidP="006B686F">
      <w:pPr>
        <w:jc w:val="both"/>
        <w:rPr>
          <w:rFonts w:ascii="Times New Roman" w:eastAsia="Times New Roman" w:hAnsi="Times New Roman" w:cs="Times New Roman"/>
          <w:lang w:val="lv-LV"/>
        </w:rPr>
      </w:pPr>
    </w:p>
    <w:p w14:paraId="3D76857B" w14:textId="77777777" w:rsidR="0037107C" w:rsidRPr="00261F9F" w:rsidRDefault="00662020" w:rsidP="00662020">
      <w:pPr>
        <w:jc w:val="both"/>
        <w:rPr>
          <w:rFonts w:ascii="Times New Roman" w:hAnsi="Times New Roman" w:cs="Times New Roman"/>
          <w:i/>
          <w:iCs/>
          <w:lang w:val="lv-LV"/>
        </w:rPr>
      </w:pPr>
      <w:r w:rsidRPr="00261F9F">
        <w:rPr>
          <w:rFonts w:ascii="Times New Roman" w:eastAsia="Times New Roman" w:hAnsi="Times New Roman" w:cs="Times New Roman"/>
          <w:lang w:val="lv-LV"/>
        </w:rPr>
        <w:t>Pašvaldības domes priekšsēdētāja</w:t>
      </w:r>
      <w:r w:rsidRPr="00261F9F">
        <w:rPr>
          <w:rFonts w:ascii="Times New Roman" w:eastAsia="Times New Roman" w:hAnsi="Times New Roman" w:cs="Times New Roman"/>
          <w:lang w:val="lv-LV"/>
        </w:rPr>
        <w:tab/>
      </w:r>
      <w:r w:rsidRPr="00261F9F">
        <w:rPr>
          <w:rFonts w:ascii="Times New Roman" w:eastAsia="Times New Roman" w:hAnsi="Times New Roman" w:cs="Times New Roman"/>
          <w:lang w:val="lv-LV"/>
        </w:rPr>
        <w:tab/>
      </w:r>
      <w:r w:rsidRPr="00261F9F">
        <w:rPr>
          <w:rFonts w:ascii="Times New Roman" w:eastAsia="Times New Roman" w:hAnsi="Times New Roman" w:cs="Times New Roman"/>
          <w:lang w:val="lv-LV"/>
        </w:rPr>
        <w:tab/>
      </w:r>
      <w:r w:rsidRPr="00261F9F">
        <w:rPr>
          <w:rFonts w:ascii="Times New Roman" w:eastAsia="Times New Roman" w:hAnsi="Times New Roman" w:cs="Times New Roman"/>
          <w:lang w:val="lv-LV"/>
        </w:rPr>
        <w:tab/>
      </w:r>
      <w:r w:rsidRPr="00261F9F">
        <w:rPr>
          <w:rFonts w:ascii="Times New Roman" w:eastAsia="Times New Roman" w:hAnsi="Times New Roman" w:cs="Times New Roman"/>
          <w:lang w:val="lv-LV"/>
        </w:rPr>
        <w:tab/>
        <w:t xml:space="preserve">                     K. Miķelsone</w:t>
      </w:r>
    </w:p>
    <w:p w14:paraId="06EBA152" w14:textId="77777777" w:rsidR="0037107C" w:rsidRDefault="0037107C" w:rsidP="006B686F">
      <w:pPr>
        <w:jc w:val="both"/>
        <w:rPr>
          <w:rFonts w:ascii="Times New Roman" w:hAnsi="Times New Roman" w:cs="Times New Roman"/>
          <w:i/>
          <w:iCs/>
          <w:lang w:val="lv-LV"/>
        </w:rPr>
      </w:pPr>
    </w:p>
    <w:p w14:paraId="3A20F999" w14:textId="77777777" w:rsidR="0064211A" w:rsidRPr="0064211A" w:rsidRDefault="0064211A" w:rsidP="0064211A">
      <w:pPr>
        <w:jc w:val="both"/>
        <w:rPr>
          <w:rFonts w:ascii="Times New Roman" w:eastAsia="Calibri" w:hAnsi="Times New Roman" w:cs="Times New Roman"/>
          <w:lang w:val="lv-LV"/>
        </w:rPr>
      </w:pPr>
      <w:r w:rsidRPr="0064211A">
        <w:rPr>
          <w:rFonts w:ascii="Times New Roman" w:eastAsia="Calibri" w:hAnsi="Times New Roman" w:cs="Times New Roman"/>
          <w:lang w:val="lv-LV"/>
        </w:rPr>
        <w:t>__________________________</w:t>
      </w:r>
    </w:p>
    <w:p w14:paraId="1E1446B0" w14:textId="77777777" w:rsidR="0064211A" w:rsidRPr="0064211A" w:rsidRDefault="0064211A" w:rsidP="0064211A">
      <w:pPr>
        <w:jc w:val="both"/>
        <w:rPr>
          <w:rFonts w:ascii="Times New Roman" w:eastAsia="Calibri" w:hAnsi="Times New Roman" w:cs="Times New Roman"/>
          <w:lang w:val="lv-LV"/>
        </w:rPr>
      </w:pPr>
      <w:r w:rsidRPr="0064211A">
        <w:rPr>
          <w:rFonts w:ascii="Times New Roman" w:eastAsia="Calibri" w:hAnsi="Times New Roman" w:cs="Times New Roman"/>
          <w:lang w:val="lv-LV"/>
        </w:rPr>
        <w:t>Izsniegt norakstus:</w:t>
      </w:r>
    </w:p>
    <w:p w14:paraId="0AE89B31" w14:textId="1147E62B" w:rsidR="0064211A" w:rsidRPr="0064211A" w:rsidRDefault="0064211A" w:rsidP="0064211A">
      <w:pPr>
        <w:jc w:val="both"/>
        <w:rPr>
          <w:rFonts w:ascii="Times New Roman" w:eastAsia="Calibri" w:hAnsi="Times New Roman" w:cs="Times New Roman"/>
          <w:lang w:val="lv-LV"/>
        </w:rPr>
      </w:pPr>
      <w:r w:rsidRPr="0064211A">
        <w:rPr>
          <w:rFonts w:ascii="Times New Roman" w:eastAsia="Calibri" w:hAnsi="Times New Roman" w:cs="Times New Roman"/>
          <w:lang w:val="lv-LV"/>
        </w:rPr>
        <w:t xml:space="preserve">Pašvaldības mantas iznomāšanas un atsavināšanas komisijai, JIN, </w:t>
      </w:r>
      <w:r w:rsidR="00634CA4">
        <w:rPr>
          <w:rFonts w:ascii="Times New Roman" w:eastAsia="Calibri" w:hAnsi="Times New Roman" w:cs="Times New Roman"/>
          <w:lang w:val="lv-LV"/>
        </w:rPr>
        <w:t>NĪ</w:t>
      </w:r>
      <w:r w:rsidRPr="0064211A">
        <w:rPr>
          <w:rFonts w:ascii="Times New Roman" w:eastAsia="Calibri" w:hAnsi="Times New Roman" w:cs="Times New Roman"/>
          <w:lang w:val="lv-LV"/>
        </w:rPr>
        <w:t xml:space="preserve">N, </w:t>
      </w:r>
      <w:r w:rsidR="00734813">
        <w:rPr>
          <w:rFonts w:ascii="Times New Roman" w:eastAsia="Calibri" w:hAnsi="Times New Roman" w:cs="Times New Roman"/>
          <w:lang w:val="lv-LV"/>
        </w:rPr>
        <w:t xml:space="preserve">APN, </w:t>
      </w:r>
      <w:r w:rsidR="008F2F01" w:rsidRPr="008F2F01">
        <w:rPr>
          <w:rFonts w:ascii="Times New Roman" w:eastAsia="Calibri" w:hAnsi="Times New Roman" w:cs="Times New Roman"/>
          <w:lang w:val="lv-LV"/>
        </w:rPr>
        <w:t>IDR</w:t>
      </w:r>
      <w:r w:rsidRPr="0064211A">
        <w:rPr>
          <w:rFonts w:ascii="Times New Roman" w:eastAsia="Calibri" w:hAnsi="Times New Roman" w:cs="Times New Roman"/>
          <w:lang w:val="lv-LV"/>
        </w:rPr>
        <w:t xml:space="preserve"> - @</w:t>
      </w:r>
    </w:p>
    <w:p w14:paraId="189664B2" w14:textId="77777777" w:rsidR="0064211A" w:rsidRPr="0064211A" w:rsidRDefault="0064211A" w:rsidP="0064211A">
      <w:pPr>
        <w:jc w:val="both"/>
        <w:rPr>
          <w:rFonts w:ascii="Times New Roman" w:eastAsia="Calibri" w:hAnsi="Times New Roman" w:cs="Times New Roman"/>
          <w:lang w:val="lv-LV"/>
        </w:rPr>
      </w:pPr>
    </w:p>
    <w:p w14:paraId="5CA1B57D" w14:textId="77777777" w:rsidR="0064211A" w:rsidRPr="0064211A" w:rsidRDefault="0064211A" w:rsidP="0064211A">
      <w:pPr>
        <w:jc w:val="both"/>
        <w:rPr>
          <w:rFonts w:ascii="Times New Roman" w:eastAsia="Calibri" w:hAnsi="Times New Roman" w:cs="Times New Roman"/>
          <w:i/>
          <w:iCs/>
          <w:sz w:val="20"/>
          <w:szCs w:val="20"/>
          <w:lang w:val="lv-LV"/>
        </w:rPr>
      </w:pPr>
    </w:p>
    <w:p w14:paraId="42BC586C" w14:textId="77777777" w:rsidR="0064211A" w:rsidRPr="0064211A" w:rsidRDefault="0064211A" w:rsidP="0064211A">
      <w:pPr>
        <w:jc w:val="both"/>
        <w:rPr>
          <w:rFonts w:ascii="Times New Roman" w:eastAsia="Calibri" w:hAnsi="Times New Roman" w:cs="Times New Roman"/>
          <w:i/>
          <w:iCs/>
          <w:sz w:val="20"/>
          <w:szCs w:val="20"/>
        </w:rPr>
      </w:pPr>
      <w:r w:rsidRPr="0064211A">
        <w:rPr>
          <w:rFonts w:ascii="Times New Roman" w:eastAsia="Calibri" w:hAnsi="Times New Roman" w:cs="Times New Roman"/>
          <w:i/>
          <w:iCs/>
          <w:sz w:val="20"/>
          <w:szCs w:val="20"/>
        </w:rPr>
        <w:t>Cielava, 27343916</w:t>
      </w:r>
    </w:p>
    <w:p w14:paraId="5642F59C" w14:textId="77777777" w:rsidR="0064211A" w:rsidRPr="0064211A" w:rsidRDefault="0064211A" w:rsidP="006B686F">
      <w:pPr>
        <w:jc w:val="both"/>
        <w:rPr>
          <w:rFonts w:ascii="Times New Roman" w:hAnsi="Times New Roman" w:cs="Times New Roman"/>
          <w:lang w:val="lv-LV"/>
        </w:rPr>
      </w:pPr>
    </w:p>
    <w:sectPr w:rsidR="0064211A" w:rsidRPr="0064211A" w:rsidSect="00662020">
      <w:headerReference w:type="default" r:id="rId15"/>
      <w:footerReference w:type="default" r:id="rId16"/>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079E4" w14:textId="77777777" w:rsidR="00D32114" w:rsidRDefault="00D32114">
      <w:r>
        <w:separator/>
      </w:r>
    </w:p>
  </w:endnote>
  <w:endnote w:type="continuationSeparator" w:id="0">
    <w:p w14:paraId="0341379C" w14:textId="77777777" w:rsidR="00D32114" w:rsidRDefault="00D3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TimesNewRomanPSMT">
    <w:altName w:val="MS Mincho"/>
    <w:panose1 w:val="00000000000000000000"/>
    <w:charset w:val="80"/>
    <w:family w:val="auto"/>
    <w:notTrueType/>
    <w:pitch w:val="default"/>
    <w:sig w:usb0="00000000" w:usb1="08070000" w:usb2="00000010" w:usb3="00000000" w:csb0="00020002" w:csb1="00000000"/>
  </w:font>
  <w:font w:name="TimesNewRomanPS-BoldMT">
    <w:altName w:val="Yu Goth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984750"/>
      <w:docPartObj>
        <w:docPartGallery w:val="Page Numbers (Bottom of Page)"/>
        <w:docPartUnique/>
      </w:docPartObj>
    </w:sdtPr>
    <w:sdtEndPr>
      <w:rPr>
        <w:rFonts w:ascii="Times New Roman" w:hAnsi="Times New Roman" w:cs="Times New Roman"/>
        <w:noProof/>
      </w:rPr>
    </w:sdtEndPr>
    <w:sdtContent>
      <w:p w14:paraId="3D892991" w14:textId="77777777" w:rsidR="006B686F" w:rsidRPr="006B686F" w:rsidRDefault="00662020">
        <w:pPr>
          <w:pStyle w:val="Footer"/>
          <w:jc w:val="right"/>
          <w:rPr>
            <w:rFonts w:ascii="Times New Roman" w:hAnsi="Times New Roman" w:cs="Times New Roman"/>
          </w:rPr>
        </w:pPr>
        <w:r w:rsidRPr="006B686F">
          <w:rPr>
            <w:rFonts w:ascii="Times New Roman" w:hAnsi="Times New Roman" w:cs="Times New Roman"/>
          </w:rPr>
          <w:fldChar w:fldCharType="begin"/>
        </w:r>
        <w:r w:rsidRPr="006B686F">
          <w:rPr>
            <w:rFonts w:ascii="Times New Roman" w:hAnsi="Times New Roman" w:cs="Times New Roman"/>
          </w:rPr>
          <w:instrText xml:space="preserve"> PAGE   \* MERGEFORMAT </w:instrText>
        </w:r>
        <w:r w:rsidRPr="006B686F">
          <w:rPr>
            <w:rFonts w:ascii="Times New Roman" w:hAnsi="Times New Roman" w:cs="Times New Roman"/>
          </w:rPr>
          <w:fldChar w:fldCharType="separate"/>
        </w:r>
        <w:r w:rsidRPr="006B686F">
          <w:rPr>
            <w:rFonts w:ascii="Times New Roman" w:hAnsi="Times New Roman" w:cs="Times New Roman"/>
            <w:noProof/>
          </w:rPr>
          <w:t>3</w:t>
        </w:r>
        <w:r w:rsidRPr="006B686F">
          <w:rPr>
            <w:rFonts w:ascii="Times New Roman" w:hAnsi="Times New Roman" w:cs="Times New Roman"/>
            <w:noProof/>
          </w:rPr>
          <w:fldChar w:fldCharType="end"/>
        </w:r>
      </w:p>
    </w:sdtContent>
  </w:sdt>
  <w:p w14:paraId="520C7A90" w14:textId="77777777" w:rsidR="006B686F" w:rsidRDefault="006B6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DA09A" w14:textId="77777777" w:rsidR="00D32114" w:rsidRDefault="00D32114">
      <w:r>
        <w:separator/>
      </w:r>
    </w:p>
  </w:footnote>
  <w:footnote w:type="continuationSeparator" w:id="0">
    <w:p w14:paraId="44938770" w14:textId="77777777" w:rsidR="00D32114" w:rsidRDefault="00D3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9EB7" w14:textId="77777777" w:rsidR="004D516C" w:rsidRDefault="004D516C" w:rsidP="004D516C">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E4400F4"/>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ascii="Times New Roman" w:eastAsia="Lucida Sans Unicode"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24C5AD3"/>
    <w:multiLevelType w:val="multilevel"/>
    <w:tmpl w:val="2F9281F8"/>
    <w:lvl w:ilvl="0">
      <w:start w:val="5"/>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2" w15:restartNumberingAfterBreak="0">
    <w:nsid w:val="037012D5"/>
    <w:multiLevelType w:val="hybridMultilevel"/>
    <w:tmpl w:val="40820E4A"/>
    <w:lvl w:ilvl="0" w:tplc="E7BC9E10">
      <w:start w:val="1"/>
      <w:numFmt w:val="lowerLetter"/>
      <w:lvlText w:val="%1)"/>
      <w:lvlJc w:val="left"/>
      <w:pPr>
        <w:ind w:left="720" w:hanging="360"/>
      </w:pPr>
      <w:rPr>
        <w:rFonts w:hint="default"/>
      </w:rPr>
    </w:lvl>
    <w:lvl w:ilvl="1" w:tplc="673CE668" w:tentative="1">
      <w:start w:val="1"/>
      <w:numFmt w:val="lowerLetter"/>
      <w:lvlText w:val="%2."/>
      <w:lvlJc w:val="left"/>
      <w:pPr>
        <w:ind w:left="1440" w:hanging="360"/>
      </w:pPr>
    </w:lvl>
    <w:lvl w:ilvl="2" w:tplc="D264EEDE" w:tentative="1">
      <w:start w:val="1"/>
      <w:numFmt w:val="lowerRoman"/>
      <w:lvlText w:val="%3."/>
      <w:lvlJc w:val="right"/>
      <w:pPr>
        <w:ind w:left="2160" w:hanging="180"/>
      </w:pPr>
    </w:lvl>
    <w:lvl w:ilvl="3" w:tplc="5552BE8E" w:tentative="1">
      <w:start w:val="1"/>
      <w:numFmt w:val="decimal"/>
      <w:lvlText w:val="%4."/>
      <w:lvlJc w:val="left"/>
      <w:pPr>
        <w:ind w:left="2880" w:hanging="360"/>
      </w:pPr>
    </w:lvl>
    <w:lvl w:ilvl="4" w:tplc="01BCFE42" w:tentative="1">
      <w:start w:val="1"/>
      <w:numFmt w:val="lowerLetter"/>
      <w:lvlText w:val="%5."/>
      <w:lvlJc w:val="left"/>
      <w:pPr>
        <w:ind w:left="3600" w:hanging="360"/>
      </w:pPr>
    </w:lvl>
    <w:lvl w:ilvl="5" w:tplc="DBFE32BC" w:tentative="1">
      <w:start w:val="1"/>
      <w:numFmt w:val="lowerRoman"/>
      <w:lvlText w:val="%6."/>
      <w:lvlJc w:val="right"/>
      <w:pPr>
        <w:ind w:left="4320" w:hanging="180"/>
      </w:pPr>
    </w:lvl>
    <w:lvl w:ilvl="6" w:tplc="D30C267E" w:tentative="1">
      <w:start w:val="1"/>
      <w:numFmt w:val="decimal"/>
      <w:lvlText w:val="%7."/>
      <w:lvlJc w:val="left"/>
      <w:pPr>
        <w:ind w:left="5040" w:hanging="360"/>
      </w:pPr>
    </w:lvl>
    <w:lvl w:ilvl="7" w:tplc="029C7814" w:tentative="1">
      <w:start w:val="1"/>
      <w:numFmt w:val="lowerLetter"/>
      <w:lvlText w:val="%8."/>
      <w:lvlJc w:val="left"/>
      <w:pPr>
        <w:ind w:left="5760" w:hanging="360"/>
      </w:pPr>
    </w:lvl>
    <w:lvl w:ilvl="8" w:tplc="1B748D82" w:tentative="1">
      <w:start w:val="1"/>
      <w:numFmt w:val="lowerRoman"/>
      <w:lvlText w:val="%9."/>
      <w:lvlJc w:val="right"/>
      <w:pPr>
        <w:ind w:left="6480" w:hanging="180"/>
      </w:pPr>
    </w:lvl>
  </w:abstractNum>
  <w:abstractNum w:abstractNumId="3" w15:restartNumberingAfterBreak="0">
    <w:nsid w:val="03A92680"/>
    <w:multiLevelType w:val="multilevel"/>
    <w:tmpl w:val="89B20404"/>
    <w:lvl w:ilvl="0">
      <w:start w:val="10"/>
      <w:numFmt w:val="decimal"/>
      <w:lvlText w:val="%1"/>
      <w:lvlJc w:val="left"/>
      <w:pPr>
        <w:ind w:left="420" w:hanging="420"/>
      </w:pPr>
      <w:rPr>
        <w:rFonts w:hint="default"/>
        <w:u w:val="single"/>
      </w:rPr>
    </w:lvl>
    <w:lvl w:ilvl="1">
      <w:start w:val="1"/>
      <w:numFmt w:val="decimal"/>
      <w:lvlText w:val="%1.%2"/>
      <w:lvlJc w:val="left"/>
      <w:pPr>
        <w:ind w:left="1412" w:hanging="420"/>
      </w:pPr>
      <w:rPr>
        <w:rFonts w:hint="default"/>
        <w:u w:val="single"/>
      </w:rPr>
    </w:lvl>
    <w:lvl w:ilvl="2">
      <w:start w:val="1"/>
      <w:numFmt w:val="decimal"/>
      <w:lvlText w:val="%1.%2.%3"/>
      <w:lvlJc w:val="left"/>
      <w:pPr>
        <w:ind w:left="3010" w:hanging="720"/>
      </w:pPr>
      <w:rPr>
        <w:rFonts w:hint="default"/>
        <w:u w:val="single"/>
      </w:rPr>
    </w:lvl>
    <w:lvl w:ilvl="3">
      <w:start w:val="1"/>
      <w:numFmt w:val="decimal"/>
      <w:lvlText w:val="%1.%2.%3.%4"/>
      <w:lvlJc w:val="left"/>
      <w:pPr>
        <w:ind w:left="4155" w:hanging="720"/>
      </w:pPr>
      <w:rPr>
        <w:rFonts w:hint="default"/>
        <w:u w:val="single"/>
      </w:rPr>
    </w:lvl>
    <w:lvl w:ilvl="4">
      <w:start w:val="1"/>
      <w:numFmt w:val="decimal"/>
      <w:lvlText w:val="%1.%2.%3.%4.%5"/>
      <w:lvlJc w:val="left"/>
      <w:pPr>
        <w:ind w:left="5660" w:hanging="1080"/>
      </w:pPr>
      <w:rPr>
        <w:rFonts w:hint="default"/>
        <w:u w:val="single"/>
      </w:rPr>
    </w:lvl>
    <w:lvl w:ilvl="5">
      <w:start w:val="1"/>
      <w:numFmt w:val="decimal"/>
      <w:lvlText w:val="%1.%2.%3.%4.%5.%6"/>
      <w:lvlJc w:val="left"/>
      <w:pPr>
        <w:ind w:left="6805" w:hanging="1080"/>
      </w:pPr>
      <w:rPr>
        <w:rFonts w:hint="default"/>
        <w:u w:val="single"/>
      </w:rPr>
    </w:lvl>
    <w:lvl w:ilvl="6">
      <w:start w:val="1"/>
      <w:numFmt w:val="decimal"/>
      <w:lvlText w:val="%1.%2.%3.%4.%5.%6.%7"/>
      <w:lvlJc w:val="left"/>
      <w:pPr>
        <w:ind w:left="8310" w:hanging="1440"/>
      </w:pPr>
      <w:rPr>
        <w:rFonts w:hint="default"/>
        <w:u w:val="single"/>
      </w:rPr>
    </w:lvl>
    <w:lvl w:ilvl="7">
      <w:start w:val="1"/>
      <w:numFmt w:val="decimal"/>
      <w:lvlText w:val="%1.%2.%3.%4.%5.%6.%7.%8"/>
      <w:lvlJc w:val="left"/>
      <w:pPr>
        <w:ind w:left="9455" w:hanging="1440"/>
      </w:pPr>
      <w:rPr>
        <w:rFonts w:hint="default"/>
        <w:u w:val="single"/>
      </w:rPr>
    </w:lvl>
    <w:lvl w:ilvl="8">
      <w:start w:val="1"/>
      <w:numFmt w:val="decimal"/>
      <w:lvlText w:val="%1.%2.%3.%4.%5.%6.%7.%8.%9"/>
      <w:lvlJc w:val="left"/>
      <w:pPr>
        <w:ind w:left="10960" w:hanging="1800"/>
      </w:pPr>
      <w:rPr>
        <w:rFonts w:hint="default"/>
        <w:u w:val="single"/>
      </w:rPr>
    </w:lvl>
  </w:abstractNum>
  <w:abstractNum w:abstractNumId="4" w15:restartNumberingAfterBreak="0">
    <w:nsid w:val="086419D2"/>
    <w:multiLevelType w:val="hybridMultilevel"/>
    <w:tmpl w:val="6EC04820"/>
    <w:lvl w:ilvl="0" w:tplc="95160428">
      <w:start w:val="1"/>
      <w:numFmt w:val="lowerLetter"/>
      <w:lvlText w:val="%1)"/>
      <w:lvlJc w:val="left"/>
      <w:pPr>
        <w:ind w:left="1440" w:hanging="360"/>
      </w:pPr>
      <w:rPr>
        <w:rFonts w:hint="default"/>
      </w:rPr>
    </w:lvl>
    <w:lvl w:ilvl="1" w:tplc="D1F689F6">
      <w:start w:val="1"/>
      <w:numFmt w:val="lowerLetter"/>
      <w:lvlText w:val="%2."/>
      <w:lvlJc w:val="left"/>
      <w:pPr>
        <w:ind w:left="2160" w:hanging="360"/>
      </w:pPr>
    </w:lvl>
    <w:lvl w:ilvl="2" w:tplc="258A92CA" w:tentative="1">
      <w:start w:val="1"/>
      <w:numFmt w:val="lowerRoman"/>
      <w:lvlText w:val="%3."/>
      <w:lvlJc w:val="right"/>
      <w:pPr>
        <w:ind w:left="2880" w:hanging="180"/>
      </w:pPr>
    </w:lvl>
    <w:lvl w:ilvl="3" w:tplc="B810B5BA" w:tentative="1">
      <w:start w:val="1"/>
      <w:numFmt w:val="decimal"/>
      <w:lvlText w:val="%4."/>
      <w:lvlJc w:val="left"/>
      <w:pPr>
        <w:ind w:left="3600" w:hanging="360"/>
      </w:pPr>
    </w:lvl>
    <w:lvl w:ilvl="4" w:tplc="2FF09262" w:tentative="1">
      <w:start w:val="1"/>
      <w:numFmt w:val="lowerLetter"/>
      <w:lvlText w:val="%5."/>
      <w:lvlJc w:val="left"/>
      <w:pPr>
        <w:ind w:left="4320" w:hanging="360"/>
      </w:pPr>
    </w:lvl>
    <w:lvl w:ilvl="5" w:tplc="5C8822A6" w:tentative="1">
      <w:start w:val="1"/>
      <w:numFmt w:val="lowerRoman"/>
      <w:lvlText w:val="%6."/>
      <w:lvlJc w:val="right"/>
      <w:pPr>
        <w:ind w:left="5040" w:hanging="180"/>
      </w:pPr>
    </w:lvl>
    <w:lvl w:ilvl="6" w:tplc="90D23D04" w:tentative="1">
      <w:start w:val="1"/>
      <w:numFmt w:val="decimal"/>
      <w:lvlText w:val="%7."/>
      <w:lvlJc w:val="left"/>
      <w:pPr>
        <w:ind w:left="5760" w:hanging="360"/>
      </w:pPr>
    </w:lvl>
    <w:lvl w:ilvl="7" w:tplc="191E0784" w:tentative="1">
      <w:start w:val="1"/>
      <w:numFmt w:val="lowerLetter"/>
      <w:lvlText w:val="%8."/>
      <w:lvlJc w:val="left"/>
      <w:pPr>
        <w:ind w:left="6480" w:hanging="360"/>
      </w:pPr>
    </w:lvl>
    <w:lvl w:ilvl="8" w:tplc="A82ABD34" w:tentative="1">
      <w:start w:val="1"/>
      <w:numFmt w:val="lowerRoman"/>
      <w:lvlText w:val="%9."/>
      <w:lvlJc w:val="right"/>
      <w:pPr>
        <w:ind w:left="7200" w:hanging="180"/>
      </w:pPr>
    </w:lvl>
  </w:abstractNum>
  <w:abstractNum w:abstractNumId="5" w15:restartNumberingAfterBreak="0">
    <w:nsid w:val="0BC5299F"/>
    <w:multiLevelType w:val="multilevel"/>
    <w:tmpl w:val="AA74C2E8"/>
    <w:lvl w:ilvl="0">
      <w:start w:val="5"/>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C7468CE"/>
    <w:multiLevelType w:val="hybridMultilevel"/>
    <w:tmpl w:val="FD740EDA"/>
    <w:lvl w:ilvl="0" w:tplc="E516216C">
      <w:start w:val="1"/>
      <w:numFmt w:val="lowerLetter"/>
      <w:lvlText w:val="%1)"/>
      <w:lvlJc w:val="left"/>
      <w:pPr>
        <w:ind w:left="720" w:hanging="360"/>
      </w:pPr>
      <w:rPr>
        <w:rFonts w:hint="default"/>
      </w:rPr>
    </w:lvl>
    <w:lvl w:ilvl="1" w:tplc="7F5668DA" w:tentative="1">
      <w:start w:val="1"/>
      <w:numFmt w:val="lowerLetter"/>
      <w:lvlText w:val="%2."/>
      <w:lvlJc w:val="left"/>
      <w:pPr>
        <w:ind w:left="1440" w:hanging="360"/>
      </w:pPr>
    </w:lvl>
    <w:lvl w:ilvl="2" w:tplc="E04C46D4" w:tentative="1">
      <w:start w:val="1"/>
      <w:numFmt w:val="lowerRoman"/>
      <w:lvlText w:val="%3."/>
      <w:lvlJc w:val="right"/>
      <w:pPr>
        <w:ind w:left="2160" w:hanging="180"/>
      </w:pPr>
    </w:lvl>
    <w:lvl w:ilvl="3" w:tplc="98C2AFDC" w:tentative="1">
      <w:start w:val="1"/>
      <w:numFmt w:val="decimal"/>
      <w:lvlText w:val="%4."/>
      <w:lvlJc w:val="left"/>
      <w:pPr>
        <w:ind w:left="2880" w:hanging="360"/>
      </w:pPr>
    </w:lvl>
    <w:lvl w:ilvl="4" w:tplc="085ABA38" w:tentative="1">
      <w:start w:val="1"/>
      <w:numFmt w:val="lowerLetter"/>
      <w:lvlText w:val="%5."/>
      <w:lvlJc w:val="left"/>
      <w:pPr>
        <w:ind w:left="3600" w:hanging="360"/>
      </w:pPr>
    </w:lvl>
    <w:lvl w:ilvl="5" w:tplc="6B40026A" w:tentative="1">
      <w:start w:val="1"/>
      <w:numFmt w:val="lowerRoman"/>
      <w:lvlText w:val="%6."/>
      <w:lvlJc w:val="right"/>
      <w:pPr>
        <w:ind w:left="4320" w:hanging="180"/>
      </w:pPr>
    </w:lvl>
    <w:lvl w:ilvl="6" w:tplc="F154A4FA" w:tentative="1">
      <w:start w:val="1"/>
      <w:numFmt w:val="decimal"/>
      <w:lvlText w:val="%7."/>
      <w:lvlJc w:val="left"/>
      <w:pPr>
        <w:ind w:left="5040" w:hanging="360"/>
      </w:pPr>
    </w:lvl>
    <w:lvl w:ilvl="7" w:tplc="91C6EFF0" w:tentative="1">
      <w:start w:val="1"/>
      <w:numFmt w:val="lowerLetter"/>
      <w:lvlText w:val="%8."/>
      <w:lvlJc w:val="left"/>
      <w:pPr>
        <w:ind w:left="5760" w:hanging="360"/>
      </w:pPr>
    </w:lvl>
    <w:lvl w:ilvl="8" w:tplc="686A259E" w:tentative="1">
      <w:start w:val="1"/>
      <w:numFmt w:val="lowerRoman"/>
      <w:lvlText w:val="%9."/>
      <w:lvlJc w:val="right"/>
      <w:pPr>
        <w:ind w:left="6480" w:hanging="180"/>
      </w:pPr>
    </w:lvl>
  </w:abstractNum>
  <w:abstractNum w:abstractNumId="7" w15:restartNumberingAfterBreak="0">
    <w:nsid w:val="0D4135CA"/>
    <w:multiLevelType w:val="hybridMultilevel"/>
    <w:tmpl w:val="46A0C972"/>
    <w:lvl w:ilvl="0" w:tplc="EBCEF99E">
      <w:start w:val="1"/>
      <w:numFmt w:val="lowerLetter"/>
      <w:lvlText w:val="%1)"/>
      <w:lvlJc w:val="left"/>
      <w:pPr>
        <w:ind w:left="717" w:hanging="360"/>
      </w:pPr>
      <w:rPr>
        <w:rFonts w:hint="default"/>
      </w:rPr>
    </w:lvl>
    <w:lvl w:ilvl="1" w:tplc="DA1E2F3A" w:tentative="1">
      <w:start w:val="1"/>
      <w:numFmt w:val="lowerLetter"/>
      <w:lvlText w:val="%2."/>
      <w:lvlJc w:val="left"/>
      <w:pPr>
        <w:ind w:left="1437" w:hanging="360"/>
      </w:pPr>
    </w:lvl>
    <w:lvl w:ilvl="2" w:tplc="0D5CC08E" w:tentative="1">
      <w:start w:val="1"/>
      <w:numFmt w:val="lowerRoman"/>
      <w:lvlText w:val="%3."/>
      <w:lvlJc w:val="right"/>
      <w:pPr>
        <w:ind w:left="2157" w:hanging="180"/>
      </w:pPr>
    </w:lvl>
    <w:lvl w:ilvl="3" w:tplc="BB5088DA" w:tentative="1">
      <w:start w:val="1"/>
      <w:numFmt w:val="decimal"/>
      <w:lvlText w:val="%4."/>
      <w:lvlJc w:val="left"/>
      <w:pPr>
        <w:ind w:left="2877" w:hanging="360"/>
      </w:pPr>
    </w:lvl>
    <w:lvl w:ilvl="4" w:tplc="ACE0B7B8" w:tentative="1">
      <w:start w:val="1"/>
      <w:numFmt w:val="lowerLetter"/>
      <w:lvlText w:val="%5."/>
      <w:lvlJc w:val="left"/>
      <w:pPr>
        <w:ind w:left="3597" w:hanging="360"/>
      </w:pPr>
    </w:lvl>
    <w:lvl w:ilvl="5" w:tplc="A0E4BF44" w:tentative="1">
      <w:start w:val="1"/>
      <w:numFmt w:val="lowerRoman"/>
      <w:lvlText w:val="%6."/>
      <w:lvlJc w:val="right"/>
      <w:pPr>
        <w:ind w:left="4317" w:hanging="180"/>
      </w:pPr>
    </w:lvl>
    <w:lvl w:ilvl="6" w:tplc="40460EDC" w:tentative="1">
      <w:start w:val="1"/>
      <w:numFmt w:val="decimal"/>
      <w:lvlText w:val="%7."/>
      <w:lvlJc w:val="left"/>
      <w:pPr>
        <w:ind w:left="5037" w:hanging="360"/>
      </w:pPr>
    </w:lvl>
    <w:lvl w:ilvl="7" w:tplc="5798BFE6" w:tentative="1">
      <w:start w:val="1"/>
      <w:numFmt w:val="lowerLetter"/>
      <w:lvlText w:val="%8."/>
      <w:lvlJc w:val="left"/>
      <w:pPr>
        <w:ind w:left="5757" w:hanging="360"/>
      </w:pPr>
    </w:lvl>
    <w:lvl w:ilvl="8" w:tplc="655E1F00" w:tentative="1">
      <w:start w:val="1"/>
      <w:numFmt w:val="lowerRoman"/>
      <w:lvlText w:val="%9."/>
      <w:lvlJc w:val="right"/>
      <w:pPr>
        <w:ind w:left="6477" w:hanging="180"/>
      </w:pPr>
    </w:lvl>
  </w:abstractNum>
  <w:abstractNum w:abstractNumId="8" w15:restartNumberingAfterBreak="0">
    <w:nsid w:val="0F42054B"/>
    <w:multiLevelType w:val="multilevel"/>
    <w:tmpl w:val="858E36D4"/>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752F3"/>
    <w:multiLevelType w:val="hybridMultilevel"/>
    <w:tmpl w:val="63841CA0"/>
    <w:lvl w:ilvl="0" w:tplc="175EBE34">
      <w:start w:val="1"/>
      <w:numFmt w:val="decimal"/>
      <w:lvlText w:val="%1."/>
      <w:lvlJc w:val="left"/>
      <w:pPr>
        <w:ind w:left="720" w:hanging="360"/>
      </w:pPr>
      <w:rPr>
        <w:rFonts w:hint="default"/>
      </w:rPr>
    </w:lvl>
    <w:lvl w:ilvl="1" w:tplc="7794FD4A" w:tentative="1">
      <w:start w:val="1"/>
      <w:numFmt w:val="lowerLetter"/>
      <w:lvlText w:val="%2."/>
      <w:lvlJc w:val="left"/>
      <w:pPr>
        <w:ind w:left="1440" w:hanging="360"/>
      </w:pPr>
    </w:lvl>
    <w:lvl w:ilvl="2" w:tplc="A2F039BA" w:tentative="1">
      <w:start w:val="1"/>
      <w:numFmt w:val="lowerRoman"/>
      <w:lvlText w:val="%3."/>
      <w:lvlJc w:val="right"/>
      <w:pPr>
        <w:ind w:left="2160" w:hanging="180"/>
      </w:pPr>
    </w:lvl>
    <w:lvl w:ilvl="3" w:tplc="040A66D6" w:tentative="1">
      <w:start w:val="1"/>
      <w:numFmt w:val="decimal"/>
      <w:lvlText w:val="%4."/>
      <w:lvlJc w:val="left"/>
      <w:pPr>
        <w:ind w:left="2880" w:hanging="360"/>
      </w:pPr>
    </w:lvl>
    <w:lvl w:ilvl="4" w:tplc="BFAE1D48" w:tentative="1">
      <w:start w:val="1"/>
      <w:numFmt w:val="lowerLetter"/>
      <w:lvlText w:val="%5."/>
      <w:lvlJc w:val="left"/>
      <w:pPr>
        <w:ind w:left="3600" w:hanging="360"/>
      </w:pPr>
    </w:lvl>
    <w:lvl w:ilvl="5" w:tplc="D444EA02" w:tentative="1">
      <w:start w:val="1"/>
      <w:numFmt w:val="lowerRoman"/>
      <w:lvlText w:val="%6."/>
      <w:lvlJc w:val="right"/>
      <w:pPr>
        <w:ind w:left="4320" w:hanging="180"/>
      </w:pPr>
    </w:lvl>
    <w:lvl w:ilvl="6" w:tplc="E27076DC" w:tentative="1">
      <w:start w:val="1"/>
      <w:numFmt w:val="decimal"/>
      <w:lvlText w:val="%7."/>
      <w:lvlJc w:val="left"/>
      <w:pPr>
        <w:ind w:left="5040" w:hanging="360"/>
      </w:pPr>
    </w:lvl>
    <w:lvl w:ilvl="7" w:tplc="6206009C" w:tentative="1">
      <w:start w:val="1"/>
      <w:numFmt w:val="lowerLetter"/>
      <w:lvlText w:val="%8."/>
      <w:lvlJc w:val="left"/>
      <w:pPr>
        <w:ind w:left="5760" w:hanging="360"/>
      </w:pPr>
    </w:lvl>
    <w:lvl w:ilvl="8" w:tplc="CB449414" w:tentative="1">
      <w:start w:val="1"/>
      <w:numFmt w:val="lowerRoman"/>
      <w:lvlText w:val="%9."/>
      <w:lvlJc w:val="right"/>
      <w:pPr>
        <w:ind w:left="6480" w:hanging="180"/>
      </w:pPr>
    </w:lvl>
  </w:abstractNum>
  <w:abstractNum w:abstractNumId="10" w15:restartNumberingAfterBreak="0">
    <w:nsid w:val="11F92CAB"/>
    <w:multiLevelType w:val="hybridMultilevel"/>
    <w:tmpl w:val="BC2EA058"/>
    <w:lvl w:ilvl="0" w:tplc="61AC6FA8">
      <w:start w:val="1"/>
      <w:numFmt w:val="bullet"/>
      <w:lvlText w:val=""/>
      <w:lvlJc w:val="left"/>
      <w:pPr>
        <w:ind w:left="360" w:hanging="360"/>
      </w:pPr>
      <w:rPr>
        <w:rFonts w:ascii="Wingdings" w:hAnsi="Wingdings" w:hint="default"/>
        <w:color w:val="auto"/>
      </w:rPr>
    </w:lvl>
    <w:lvl w:ilvl="1" w:tplc="138A1020" w:tentative="1">
      <w:start w:val="1"/>
      <w:numFmt w:val="bullet"/>
      <w:lvlText w:val="o"/>
      <w:lvlJc w:val="left"/>
      <w:pPr>
        <w:ind w:left="1440" w:hanging="360"/>
      </w:pPr>
      <w:rPr>
        <w:rFonts w:ascii="Courier New" w:hAnsi="Courier New" w:cs="Courier New" w:hint="default"/>
      </w:rPr>
    </w:lvl>
    <w:lvl w:ilvl="2" w:tplc="068446CC" w:tentative="1">
      <w:start w:val="1"/>
      <w:numFmt w:val="bullet"/>
      <w:lvlText w:val=""/>
      <w:lvlJc w:val="left"/>
      <w:pPr>
        <w:ind w:left="2160" w:hanging="360"/>
      </w:pPr>
      <w:rPr>
        <w:rFonts w:ascii="Wingdings" w:hAnsi="Wingdings" w:hint="default"/>
      </w:rPr>
    </w:lvl>
    <w:lvl w:ilvl="3" w:tplc="7656247A" w:tentative="1">
      <w:start w:val="1"/>
      <w:numFmt w:val="bullet"/>
      <w:lvlText w:val=""/>
      <w:lvlJc w:val="left"/>
      <w:pPr>
        <w:ind w:left="2880" w:hanging="360"/>
      </w:pPr>
      <w:rPr>
        <w:rFonts w:ascii="Symbol" w:hAnsi="Symbol" w:hint="default"/>
      </w:rPr>
    </w:lvl>
    <w:lvl w:ilvl="4" w:tplc="D31425E4" w:tentative="1">
      <w:start w:val="1"/>
      <w:numFmt w:val="bullet"/>
      <w:lvlText w:val="o"/>
      <w:lvlJc w:val="left"/>
      <w:pPr>
        <w:ind w:left="3600" w:hanging="360"/>
      </w:pPr>
      <w:rPr>
        <w:rFonts w:ascii="Courier New" w:hAnsi="Courier New" w:cs="Courier New" w:hint="default"/>
      </w:rPr>
    </w:lvl>
    <w:lvl w:ilvl="5" w:tplc="019E7FA4" w:tentative="1">
      <w:start w:val="1"/>
      <w:numFmt w:val="bullet"/>
      <w:lvlText w:val=""/>
      <w:lvlJc w:val="left"/>
      <w:pPr>
        <w:ind w:left="4320" w:hanging="360"/>
      </w:pPr>
      <w:rPr>
        <w:rFonts w:ascii="Wingdings" w:hAnsi="Wingdings" w:hint="default"/>
      </w:rPr>
    </w:lvl>
    <w:lvl w:ilvl="6" w:tplc="5D38AD3E" w:tentative="1">
      <w:start w:val="1"/>
      <w:numFmt w:val="bullet"/>
      <w:lvlText w:val=""/>
      <w:lvlJc w:val="left"/>
      <w:pPr>
        <w:ind w:left="5040" w:hanging="360"/>
      </w:pPr>
      <w:rPr>
        <w:rFonts w:ascii="Symbol" w:hAnsi="Symbol" w:hint="default"/>
      </w:rPr>
    </w:lvl>
    <w:lvl w:ilvl="7" w:tplc="CF6028F8" w:tentative="1">
      <w:start w:val="1"/>
      <w:numFmt w:val="bullet"/>
      <w:lvlText w:val="o"/>
      <w:lvlJc w:val="left"/>
      <w:pPr>
        <w:ind w:left="5760" w:hanging="360"/>
      </w:pPr>
      <w:rPr>
        <w:rFonts w:ascii="Courier New" w:hAnsi="Courier New" w:cs="Courier New" w:hint="default"/>
      </w:rPr>
    </w:lvl>
    <w:lvl w:ilvl="8" w:tplc="30A8E348" w:tentative="1">
      <w:start w:val="1"/>
      <w:numFmt w:val="bullet"/>
      <w:lvlText w:val=""/>
      <w:lvlJc w:val="left"/>
      <w:pPr>
        <w:ind w:left="6480" w:hanging="360"/>
      </w:pPr>
      <w:rPr>
        <w:rFonts w:ascii="Wingdings" w:hAnsi="Wingdings" w:hint="default"/>
      </w:rPr>
    </w:lvl>
  </w:abstractNum>
  <w:abstractNum w:abstractNumId="11" w15:restartNumberingAfterBreak="0">
    <w:nsid w:val="14996CED"/>
    <w:multiLevelType w:val="hybridMultilevel"/>
    <w:tmpl w:val="7E7237E2"/>
    <w:lvl w:ilvl="0" w:tplc="367C9632">
      <w:start w:val="1"/>
      <w:numFmt w:val="decimal"/>
      <w:lvlText w:val="%1."/>
      <w:lvlJc w:val="left"/>
      <w:pPr>
        <w:ind w:left="720" w:hanging="360"/>
      </w:pPr>
      <w:rPr>
        <w:rFonts w:hint="default"/>
      </w:rPr>
    </w:lvl>
    <w:lvl w:ilvl="1" w:tplc="7E74C2BA" w:tentative="1">
      <w:start w:val="1"/>
      <w:numFmt w:val="lowerLetter"/>
      <w:lvlText w:val="%2."/>
      <w:lvlJc w:val="left"/>
      <w:pPr>
        <w:ind w:left="1440" w:hanging="360"/>
      </w:pPr>
    </w:lvl>
    <w:lvl w:ilvl="2" w:tplc="0832BAF0" w:tentative="1">
      <w:start w:val="1"/>
      <w:numFmt w:val="lowerRoman"/>
      <w:lvlText w:val="%3."/>
      <w:lvlJc w:val="right"/>
      <w:pPr>
        <w:ind w:left="2160" w:hanging="180"/>
      </w:pPr>
    </w:lvl>
    <w:lvl w:ilvl="3" w:tplc="01E2B2F4" w:tentative="1">
      <w:start w:val="1"/>
      <w:numFmt w:val="decimal"/>
      <w:lvlText w:val="%4."/>
      <w:lvlJc w:val="left"/>
      <w:pPr>
        <w:ind w:left="2880" w:hanging="360"/>
      </w:pPr>
    </w:lvl>
    <w:lvl w:ilvl="4" w:tplc="DA32340E" w:tentative="1">
      <w:start w:val="1"/>
      <w:numFmt w:val="lowerLetter"/>
      <w:lvlText w:val="%5."/>
      <w:lvlJc w:val="left"/>
      <w:pPr>
        <w:ind w:left="3600" w:hanging="360"/>
      </w:pPr>
    </w:lvl>
    <w:lvl w:ilvl="5" w:tplc="70667250" w:tentative="1">
      <w:start w:val="1"/>
      <w:numFmt w:val="lowerRoman"/>
      <w:lvlText w:val="%6."/>
      <w:lvlJc w:val="right"/>
      <w:pPr>
        <w:ind w:left="4320" w:hanging="180"/>
      </w:pPr>
    </w:lvl>
    <w:lvl w:ilvl="6" w:tplc="0AC6B350" w:tentative="1">
      <w:start w:val="1"/>
      <w:numFmt w:val="decimal"/>
      <w:lvlText w:val="%7."/>
      <w:lvlJc w:val="left"/>
      <w:pPr>
        <w:ind w:left="5040" w:hanging="360"/>
      </w:pPr>
    </w:lvl>
    <w:lvl w:ilvl="7" w:tplc="8D64AFDA" w:tentative="1">
      <w:start w:val="1"/>
      <w:numFmt w:val="lowerLetter"/>
      <w:lvlText w:val="%8."/>
      <w:lvlJc w:val="left"/>
      <w:pPr>
        <w:ind w:left="5760" w:hanging="360"/>
      </w:pPr>
    </w:lvl>
    <w:lvl w:ilvl="8" w:tplc="C480F218" w:tentative="1">
      <w:start w:val="1"/>
      <w:numFmt w:val="lowerRoman"/>
      <w:lvlText w:val="%9."/>
      <w:lvlJc w:val="right"/>
      <w:pPr>
        <w:ind w:left="6480" w:hanging="180"/>
      </w:pPr>
    </w:lvl>
  </w:abstractNum>
  <w:abstractNum w:abstractNumId="12" w15:restartNumberingAfterBreak="0">
    <w:nsid w:val="18106199"/>
    <w:multiLevelType w:val="hybridMultilevel"/>
    <w:tmpl w:val="6EC04820"/>
    <w:lvl w:ilvl="0" w:tplc="CC14CB58">
      <w:start w:val="1"/>
      <w:numFmt w:val="lowerLetter"/>
      <w:lvlText w:val="%1)"/>
      <w:lvlJc w:val="left"/>
      <w:pPr>
        <w:ind w:left="1440" w:hanging="360"/>
      </w:pPr>
      <w:rPr>
        <w:rFonts w:hint="default"/>
      </w:rPr>
    </w:lvl>
    <w:lvl w:ilvl="1" w:tplc="A67EB18E">
      <w:start w:val="1"/>
      <w:numFmt w:val="lowerLetter"/>
      <w:lvlText w:val="%2."/>
      <w:lvlJc w:val="left"/>
      <w:pPr>
        <w:ind w:left="2160" w:hanging="360"/>
      </w:pPr>
    </w:lvl>
    <w:lvl w:ilvl="2" w:tplc="13561470" w:tentative="1">
      <w:start w:val="1"/>
      <w:numFmt w:val="lowerRoman"/>
      <w:lvlText w:val="%3."/>
      <w:lvlJc w:val="right"/>
      <w:pPr>
        <w:ind w:left="2880" w:hanging="180"/>
      </w:pPr>
    </w:lvl>
    <w:lvl w:ilvl="3" w:tplc="7CBCABB8" w:tentative="1">
      <w:start w:val="1"/>
      <w:numFmt w:val="decimal"/>
      <w:lvlText w:val="%4."/>
      <w:lvlJc w:val="left"/>
      <w:pPr>
        <w:ind w:left="3600" w:hanging="360"/>
      </w:pPr>
    </w:lvl>
    <w:lvl w:ilvl="4" w:tplc="2D149F46" w:tentative="1">
      <w:start w:val="1"/>
      <w:numFmt w:val="lowerLetter"/>
      <w:lvlText w:val="%5."/>
      <w:lvlJc w:val="left"/>
      <w:pPr>
        <w:ind w:left="4320" w:hanging="360"/>
      </w:pPr>
    </w:lvl>
    <w:lvl w:ilvl="5" w:tplc="C5281570" w:tentative="1">
      <w:start w:val="1"/>
      <w:numFmt w:val="lowerRoman"/>
      <w:lvlText w:val="%6."/>
      <w:lvlJc w:val="right"/>
      <w:pPr>
        <w:ind w:left="5040" w:hanging="180"/>
      </w:pPr>
    </w:lvl>
    <w:lvl w:ilvl="6" w:tplc="B4F0E548" w:tentative="1">
      <w:start w:val="1"/>
      <w:numFmt w:val="decimal"/>
      <w:lvlText w:val="%7."/>
      <w:lvlJc w:val="left"/>
      <w:pPr>
        <w:ind w:left="5760" w:hanging="360"/>
      </w:pPr>
    </w:lvl>
    <w:lvl w:ilvl="7" w:tplc="8408C2AA" w:tentative="1">
      <w:start w:val="1"/>
      <w:numFmt w:val="lowerLetter"/>
      <w:lvlText w:val="%8."/>
      <w:lvlJc w:val="left"/>
      <w:pPr>
        <w:ind w:left="6480" w:hanging="360"/>
      </w:pPr>
    </w:lvl>
    <w:lvl w:ilvl="8" w:tplc="65BEB5A2" w:tentative="1">
      <w:start w:val="1"/>
      <w:numFmt w:val="lowerRoman"/>
      <w:lvlText w:val="%9."/>
      <w:lvlJc w:val="right"/>
      <w:pPr>
        <w:ind w:left="7200" w:hanging="180"/>
      </w:pPr>
    </w:lvl>
  </w:abstractNum>
  <w:abstractNum w:abstractNumId="13" w15:restartNumberingAfterBreak="0">
    <w:nsid w:val="1BA36AC8"/>
    <w:multiLevelType w:val="multilevel"/>
    <w:tmpl w:val="B05C3674"/>
    <w:lvl w:ilvl="0">
      <w:start w:val="1"/>
      <w:numFmt w:val="decimal"/>
      <w:lvlText w:val="%1."/>
      <w:lvlJc w:val="left"/>
      <w:pPr>
        <w:ind w:left="216" w:hanging="450"/>
      </w:pPr>
      <w:rPr>
        <w:rFonts w:ascii="Times New Roman" w:eastAsia="Times New Roman" w:hAnsi="Times New Roman" w:cs="Times New Roman"/>
      </w:rPr>
    </w:lvl>
    <w:lvl w:ilvl="1">
      <w:start w:val="1"/>
      <w:numFmt w:val="decimal"/>
      <w:lvlText w:val="%1.%2."/>
      <w:lvlJc w:val="left"/>
      <w:pPr>
        <w:ind w:left="770" w:hanging="72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698" w:hanging="1080"/>
      </w:pPr>
      <w:rPr>
        <w:rFonts w:hint="default"/>
      </w:rPr>
    </w:lvl>
    <w:lvl w:ilvl="4">
      <w:start w:val="1"/>
      <w:numFmt w:val="decimal"/>
      <w:lvlText w:val="%1.%2.%3.%4.%5."/>
      <w:lvlJc w:val="left"/>
      <w:pPr>
        <w:ind w:left="1982" w:hanging="1080"/>
      </w:pPr>
      <w:rPr>
        <w:rFonts w:hint="default"/>
      </w:rPr>
    </w:lvl>
    <w:lvl w:ilvl="5">
      <w:start w:val="1"/>
      <w:numFmt w:val="decimal"/>
      <w:lvlText w:val="%1.%2.%3.%4.%5.%6."/>
      <w:lvlJc w:val="left"/>
      <w:pPr>
        <w:ind w:left="2626"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54" w:hanging="1800"/>
      </w:pPr>
      <w:rPr>
        <w:rFonts w:hint="default"/>
      </w:rPr>
    </w:lvl>
    <w:lvl w:ilvl="8">
      <w:start w:val="1"/>
      <w:numFmt w:val="decimal"/>
      <w:lvlText w:val="%1.%2.%3.%4.%5.%6.%7.%8.%9."/>
      <w:lvlJc w:val="left"/>
      <w:pPr>
        <w:ind w:left="4198" w:hanging="2160"/>
      </w:pPr>
      <w:rPr>
        <w:rFonts w:hint="default"/>
      </w:rPr>
    </w:lvl>
  </w:abstractNum>
  <w:abstractNum w:abstractNumId="14" w15:restartNumberingAfterBreak="0">
    <w:nsid w:val="1EAD07D5"/>
    <w:multiLevelType w:val="hybridMultilevel"/>
    <w:tmpl w:val="0EE49FAE"/>
    <w:lvl w:ilvl="0" w:tplc="BE9018E8">
      <w:start w:val="1"/>
      <w:numFmt w:val="decimal"/>
      <w:lvlText w:val="%1)"/>
      <w:lvlJc w:val="left"/>
      <w:pPr>
        <w:ind w:left="720" w:hanging="360"/>
      </w:pPr>
    </w:lvl>
    <w:lvl w:ilvl="1" w:tplc="BEF40B9C" w:tentative="1">
      <w:start w:val="1"/>
      <w:numFmt w:val="lowerLetter"/>
      <w:lvlText w:val="%2."/>
      <w:lvlJc w:val="left"/>
      <w:pPr>
        <w:ind w:left="1440" w:hanging="360"/>
      </w:pPr>
    </w:lvl>
    <w:lvl w:ilvl="2" w:tplc="CB40DEDA" w:tentative="1">
      <w:start w:val="1"/>
      <w:numFmt w:val="lowerRoman"/>
      <w:lvlText w:val="%3."/>
      <w:lvlJc w:val="right"/>
      <w:pPr>
        <w:ind w:left="2160" w:hanging="180"/>
      </w:pPr>
    </w:lvl>
    <w:lvl w:ilvl="3" w:tplc="09404670" w:tentative="1">
      <w:start w:val="1"/>
      <w:numFmt w:val="decimal"/>
      <w:lvlText w:val="%4."/>
      <w:lvlJc w:val="left"/>
      <w:pPr>
        <w:ind w:left="2880" w:hanging="360"/>
      </w:pPr>
    </w:lvl>
    <w:lvl w:ilvl="4" w:tplc="88743C0E" w:tentative="1">
      <w:start w:val="1"/>
      <w:numFmt w:val="lowerLetter"/>
      <w:lvlText w:val="%5."/>
      <w:lvlJc w:val="left"/>
      <w:pPr>
        <w:ind w:left="3600" w:hanging="360"/>
      </w:pPr>
    </w:lvl>
    <w:lvl w:ilvl="5" w:tplc="72DCF1CE" w:tentative="1">
      <w:start w:val="1"/>
      <w:numFmt w:val="lowerRoman"/>
      <w:lvlText w:val="%6."/>
      <w:lvlJc w:val="right"/>
      <w:pPr>
        <w:ind w:left="4320" w:hanging="180"/>
      </w:pPr>
    </w:lvl>
    <w:lvl w:ilvl="6" w:tplc="2FC297BE" w:tentative="1">
      <w:start w:val="1"/>
      <w:numFmt w:val="decimal"/>
      <w:lvlText w:val="%7."/>
      <w:lvlJc w:val="left"/>
      <w:pPr>
        <w:ind w:left="5040" w:hanging="360"/>
      </w:pPr>
    </w:lvl>
    <w:lvl w:ilvl="7" w:tplc="F4E803B6" w:tentative="1">
      <w:start w:val="1"/>
      <w:numFmt w:val="lowerLetter"/>
      <w:lvlText w:val="%8."/>
      <w:lvlJc w:val="left"/>
      <w:pPr>
        <w:ind w:left="5760" w:hanging="360"/>
      </w:pPr>
    </w:lvl>
    <w:lvl w:ilvl="8" w:tplc="97646294" w:tentative="1">
      <w:start w:val="1"/>
      <w:numFmt w:val="lowerRoman"/>
      <w:lvlText w:val="%9."/>
      <w:lvlJc w:val="right"/>
      <w:pPr>
        <w:ind w:left="6480" w:hanging="180"/>
      </w:pPr>
    </w:lvl>
  </w:abstractNum>
  <w:abstractNum w:abstractNumId="15" w15:restartNumberingAfterBreak="0">
    <w:nsid w:val="1F570252"/>
    <w:multiLevelType w:val="multilevel"/>
    <w:tmpl w:val="79ECCFAE"/>
    <w:lvl w:ilvl="0">
      <w:start w:val="10"/>
      <w:numFmt w:val="decimal"/>
      <w:lvlText w:val="%1."/>
      <w:lvlJc w:val="left"/>
      <w:pPr>
        <w:ind w:left="480" w:hanging="480"/>
      </w:pPr>
      <w:rPr>
        <w:rFonts w:hint="default"/>
        <w:u w:val="single"/>
      </w:rPr>
    </w:lvl>
    <w:lvl w:ilvl="1">
      <w:start w:val="1"/>
      <w:numFmt w:val="decimal"/>
      <w:lvlText w:val="%1.%2."/>
      <w:lvlJc w:val="left"/>
      <w:pPr>
        <w:ind w:left="1472" w:hanging="480"/>
      </w:pPr>
      <w:rPr>
        <w:rFonts w:hint="default"/>
        <w:u w:val="none"/>
      </w:rPr>
    </w:lvl>
    <w:lvl w:ilvl="2">
      <w:start w:val="1"/>
      <w:numFmt w:val="decimal"/>
      <w:lvlText w:val="%1.%2.%3."/>
      <w:lvlJc w:val="left"/>
      <w:pPr>
        <w:ind w:left="2704" w:hanging="720"/>
      </w:pPr>
      <w:rPr>
        <w:rFonts w:hint="default"/>
        <w:u w:val="single"/>
      </w:rPr>
    </w:lvl>
    <w:lvl w:ilvl="3">
      <w:start w:val="1"/>
      <w:numFmt w:val="decimal"/>
      <w:lvlText w:val="%1.%2.%3.%4."/>
      <w:lvlJc w:val="left"/>
      <w:pPr>
        <w:ind w:left="3696" w:hanging="720"/>
      </w:pPr>
      <w:rPr>
        <w:rFonts w:hint="default"/>
        <w:u w:val="single"/>
      </w:rPr>
    </w:lvl>
    <w:lvl w:ilvl="4">
      <w:start w:val="1"/>
      <w:numFmt w:val="decimal"/>
      <w:lvlText w:val="%1.%2.%3.%4.%5."/>
      <w:lvlJc w:val="left"/>
      <w:pPr>
        <w:ind w:left="5048" w:hanging="1080"/>
      </w:pPr>
      <w:rPr>
        <w:rFonts w:hint="default"/>
        <w:u w:val="single"/>
      </w:rPr>
    </w:lvl>
    <w:lvl w:ilvl="5">
      <w:start w:val="1"/>
      <w:numFmt w:val="decimal"/>
      <w:lvlText w:val="%1.%2.%3.%4.%5.%6."/>
      <w:lvlJc w:val="left"/>
      <w:pPr>
        <w:ind w:left="6040" w:hanging="1080"/>
      </w:pPr>
      <w:rPr>
        <w:rFonts w:hint="default"/>
        <w:u w:val="single"/>
      </w:rPr>
    </w:lvl>
    <w:lvl w:ilvl="6">
      <w:start w:val="1"/>
      <w:numFmt w:val="decimal"/>
      <w:lvlText w:val="%1.%2.%3.%4.%5.%6.%7."/>
      <w:lvlJc w:val="left"/>
      <w:pPr>
        <w:ind w:left="7392" w:hanging="1440"/>
      </w:pPr>
      <w:rPr>
        <w:rFonts w:hint="default"/>
        <w:u w:val="single"/>
      </w:rPr>
    </w:lvl>
    <w:lvl w:ilvl="7">
      <w:start w:val="1"/>
      <w:numFmt w:val="decimal"/>
      <w:lvlText w:val="%1.%2.%3.%4.%5.%6.%7.%8."/>
      <w:lvlJc w:val="left"/>
      <w:pPr>
        <w:ind w:left="8384" w:hanging="1440"/>
      </w:pPr>
      <w:rPr>
        <w:rFonts w:hint="default"/>
        <w:u w:val="single"/>
      </w:rPr>
    </w:lvl>
    <w:lvl w:ilvl="8">
      <w:start w:val="1"/>
      <w:numFmt w:val="decimal"/>
      <w:lvlText w:val="%1.%2.%3.%4.%5.%6.%7.%8.%9."/>
      <w:lvlJc w:val="left"/>
      <w:pPr>
        <w:ind w:left="9736" w:hanging="1800"/>
      </w:pPr>
      <w:rPr>
        <w:rFonts w:hint="default"/>
        <w:u w:val="single"/>
      </w:rPr>
    </w:lvl>
  </w:abstractNum>
  <w:abstractNum w:abstractNumId="16" w15:restartNumberingAfterBreak="0">
    <w:nsid w:val="208E2B94"/>
    <w:multiLevelType w:val="multilevel"/>
    <w:tmpl w:val="E97846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29D4759C"/>
    <w:multiLevelType w:val="multilevel"/>
    <w:tmpl w:val="FA842466"/>
    <w:lvl w:ilvl="0">
      <w:start w:val="1"/>
      <w:numFmt w:val="decimal"/>
      <w:lvlText w:val="%1."/>
      <w:lvlJc w:val="left"/>
      <w:pPr>
        <w:ind w:left="360" w:hanging="360"/>
      </w:pPr>
      <w:rPr>
        <w:color w:val="auto"/>
        <w:sz w:val="24"/>
        <w:szCs w:val="24"/>
      </w:rPr>
    </w:lvl>
    <w:lvl w:ilvl="1">
      <w:start w:val="1"/>
      <w:numFmt w:val="decimal"/>
      <w:lvlText w:val="%1.%2."/>
      <w:lvlJc w:val="left"/>
      <w:pPr>
        <w:ind w:left="43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5E75"/>
    <w:multiLevelType w:val="hybridMultilevel"/>
    <w:tmpl w:val="B1C09104"/>
    <w:lvl w:ilvl="0" w:tplc="44AC0590">
      <w:start w:val="1"/>
      <w:numFmt w:val="decimal"/>
      <w:lvlText w:val="%1)"/>
      <w:lvlJc w:val="left"/>
      <w:pPr>
        <w:ind w:left="360" w:hanging="360"/>
      </w:pPr>
      <w:rPr>
        <w:rFonts w:ascii="Times New Roman" w:eastAsia="Times New Roman" w:hAnsi="Times New Roman" w:cs="Times New Roman"/>
      </w:rPr>
    </w:lvl>
    <w:lvl w:ilvl="1" w:tplc="BD32B976" w:tentative="1">
      <w:start w:val="1"/>
      <w:numFmt w:val="lowerLetter"/>
      <w:lvlText w:val="%2."/>
      <w:lvlJc w:val="left"/>
      <w:pPr>
        <w:ind w:left="1080" w:hanging="360"/>
      </w:pPr>
    </w:lvl>
    <w:lvl w:ilvl="2" w:tplc="639E402A" w:tentative="1">
      <w:start w:val="1"/>
      <w:numFmt w:val="lowerRoman"/>
      <w:lvlText w:val="%3."/>
      <w:lvlJc w:val="right"/>
      <w:pPr>
        <w:ind w:left="1800" w:hanging="180"/>
      </w:pPr>
    </w:lvl>
    <w:lvl w:ilvl="3" w:tplc="DD9657A0" w:tentative="1">
      <w:start w:val="1"/>
      <w:numFmt w:val="decimal"/>
      <w:lvlText w:val="%4."/>
      <w:lvlJc w:val="left"/>
      <w:pPr>
        <w:ind w:left="2520" w:hanging="360"/>
      </w:pPr>
    </w:lvl>
    <w:lvl w:ilvl="4" w:tplc="295054E6" w:tentative="1">
      <w:start w:val="1"/>
      <w:numFmt w:val="lowerLetter"/>
      <w:lvlText w:val="%5."/>
      <w:lvlJc w:val="left"/>
      <w:pPr>
        <w:ind w:left="3240" w:hanging="360"/>
      </w:pPr>
    </w:lvl>
    <w:lvl w:ilvl="5" w:tplc="5E88FE00" w:tentative="1">
      <w:start w:val="1"/>
      <w:numFmt w:val="lowerRoman"/>
      <w:lvlText w:val="%6."/>
      <w:lvlJc w:val="right"/>
      <w:pPr>
        <w:ind w:left="3960" w:hanging="180"/>
      </w:pPr>
    </w:lvl>
    <w:lvl w:ilvl="6" w:tplc="DF705AEC" w:tentative="1">
      <w:start w:val="1"/>
      <w:numFmt w:val="decimal"/>
      <w:lvlText w:val="%7."/>
      <w:lvlJc w:val="left"/>
      <w:pPr>
        <w:ind w:left="4680" w:hanging="360"/>
      </w:pPr>
    </w:lvl>
    <w:lvl w:ilvl="7" w:tplc="722463FC" w:tentative="1">
      <w:start w:val="1"/>
      <w:numFmt w:val="lowerLetter"/>
      <w:lvlText w:val="%8."/>
      <w:lvlJc w:val="left"/>
      <w:pPr>
        <w:ind w:left="5400" w:hanging="360"/>
      </w:pPr>
    </w:lvl>
    <w:lvl w:ilvl="8" w:tplc="590805DA" w:tentative="1">
      <w:start w:val="1"/>
      <w:numFmt w:val="lowerRoman"/>
      <w:lvlText w:val="%9."/>
      <w:lvlJc w:val="right"/>
      <w:pPr>
        <w:ind w:left="6120" w:hanging="180"/>
      </w:pPr>
    </w:lvl>
  </w:abstractNum>
  <w:abstractNum w:abstractNumId="19"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F1C0CAC"/>
    <w:multiLevelType w:val="multilevel"/>
    <w:tmpl w:val="760E88A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DD7D15"/>
    <w:multiLevelType w:val="hybridMultilevel"/>
    <w:tmpl w:val="6890FACA"/>
    <w:lvl w:ilvl="0" w:tplc="2AE025F4">
      <w:start w:val="1"/>
      <w:numFmt w:val="lowerLetter"/>
      <w:lvlText w:val="%1)"/>
      <w:lvlJc w:val="left"/>
      <w:pPr>
        <w:ind w:left="1080" w:hanging="360"/>
      </w:pPr>
      <w:rPr>
        <w:rFonts w:hint="default"/>
        <w:sz w:val="26"/>
        <w:szCs w:val="26"/>
      </w:rPr>
    </w:lvl>
    <w:lvl w:ilvl="1" w:tplc="4C4A4A9E" w:tentative="1">
      <w:start w:val="1"/>
      <w:numFmt w:val="lowerLetter"/>
      <w:lvlText w:val="%2."/>
      <w:lvlJc w:val="left"/>
      <w:pPr>
        <w:ind w:left="1800" w:hanging="360"/>
      </w:pPr>
    </w:lvl>
    <w:lvl w:ilvl="2" w:tplc="EF9A6BDA" w:tentative="1">
      <w:start w:val="1"/>
      <w:numFmt w:val="lowerRoman"/>
      <w:lvlText w:val="%3."/>
      <w:lvlJc w:val="right"/>
      <w:pPr>
        <w:ind w:left="2520" w:hanging="180"/>
      </w:pPr>
    </w:lvl>
    <w:lvl w:ilvl="3" w:tplc="F6188606" w:tentative="1">
      <w:start w:val="1"/>
      <w:numFmt w:val="decimal"/>
      <w:lvlText w:val="%4."/>
      <w:lvlJc w:val="left"/>
      <w:pPr>
        <w:ind w:left="3240" w:hanging="360"/>
      </w:pPr>
    </w:lvl>
    <w:lvl w:ilvl="4" w:tplc="35DEDAB6" w:tentative="1">
      <w:start w:val="1"/>
      <w:numFmt w:val="lowerLetter"/>
      <w:lvlText w:val="%5."/>
      <w:lvlJc w:val="left"/>
      <w:pPr>
        <w:ind w:left="3960" w:hanging="360"/>
      </w:pPr>
    </w:lvl>
    <w:lvl w:ilvl="5" w:tplc="334E9D58" w:tentative="1">
      <w:start w:val="1"/>
      <w:numFmt w:val="lowerRoman"/>
      <w:lvlText w:val="%6."/>
      <w:lvlJc w:val="right"/>
      <w:pPr>
        <w:ind w:left="4680" w:hanging="180"/>
      </w:pPr>
    </w:lvl>
    <w:lvl w:ilvl="6" w:tplc="DEB425EA" w:tentative="1">
      <w:start w:val="1"/>
      <w:numFmt w:val="decimal"/>
      <w:lvlText w:val="%7."/>
      <w:lvlJc w:val="left"/>
      <w:pPr>
        <w:ind w:left="5400" w:hanging="360"/>
      </w:pPr>
    </w:lvl>
    <w:lvl w:ilvl="7" w:tplc="D938BA0C" w:tentative="1">
      <w:start w:val="1"/>
      <w:numFmt w:val="lowerLetter"/>
      <w:lvlText w:val="%8."/>
      <w:lvlJc w:val="left"/>
      <w:pPr>
        <w:ind w:left="6120" w:hanging="360"/>
      </w:pPr>
    </w:lvl>
    <w:lvl w:ilvl="8" w:tplc="EDF0C86A" w:tentative="1">
      <w:start w:val="1"/>
      <w:numFmt w:val="lowerRoman"/>
      <w:lvlText w:val="%9."/>
      <w:lvlJc w:val="right"/>
      <w:pPr>
        <w:ind w:left="6840" w:hanging="180"/>
      </w:pPr>
    </w:lvl>
  </w:abstractNum>
  <w:abstractNum w:abstractNumId="22" w15:restartNumberingAfterBreak="0">
    <w:nsid w:val="33102A8E"/>
    <w:multiLevelType w:val="hybridMultilevel"/>
    <w:tmpl w:val="8A30DD02"/>
    <w:lvl w:ilvl="0" w:tplc="A3D219C2">
      <w:start w:val="1"/>
      <w:numFmt w:val="decimal"/>
      <w:lvlText w:val="%1."/>
      <w:lvlJc w:val="left"/>
      <w:pPr>
        <w:ind w:left="360" w:hanging="360"/>
      </w:pPr>
    </w:lvl>
    <w:lvl w:ilvl="1" w:tplc="871A9654">
      <w:start w:val="1"/>
      <w:numFmt w:val="lowerLetter"/>
      <w:lvlText w:val="%2."/>
      <w:lvlJc w:val="left"/>
      <w:pPr>
        <w:ind w:left="1080" w:hanging="360"/>
      </w:pPr>
    </w:lvl>
    <w:lvl w:ilvl="2" w:tplc="7F067A30" w:tentative="1">
      <w:start w:val="1"/>
      <w:numFmt w:val="lowerRoman"/>
      <w:lvlText w:val="%3."/>
      <w:lvlJc w:val="right"/>
      <w:pPr>
        <w:ind w:left="1800" w:hanging="180"/>
      </w:pPr>
    </w:lvl>
    <w:lvl w:ilvl="3" w:tplc="1E1EE574" w:tentative="1">
      <w:start w:val="1"/>
      <w:numFmt w:val="decimal"/>
      <w:lvlText w:val="%4."/>
      <w:lvlJc w:val="left"/>
      <w:pPr>
        <w:ind w:left="2520" w:hanging="360"/>
      </w:pPr>
    </w:lvl>
    <w:lvl w:ilvl="4" w:tplc="2728B712" w:tentative="1">
      <w:start w:val="1"/>
      <w:numFmt w:val="lowerLetter"/>
      <w:lvlText w:val="%5."/>
      <w:lvlJc w:val="left"/>
      <w:pPr>
        <w:ind w:left="3240" w:hanging="360"/>
      </w:pPr>
    </w:lvl>
    <w:lvl w:ilvl="5" w:tplc="AD02D850" w:tentative="1">
      <w:start w:val="1"/>
      <w:numFmt w:val="lowerRoman"/>
      <w:lvlText w:val="%6."/>
      <w:lvlJc w:val="right"/>
      <w:pPr>
        <w:ind w:left="3960" w:hanging="180"/>
      </w:pPr>
    </w:lvl>
    <w:lvl w:ilvl="6" w:tplc="27182536" w:tentative="1">
      <w:start w:val="1"/>
      <w:numFmt w:val="decimal"/>
      <w:lvlText w:val="%7."/>
      <w:lvlJc w:val="left"/>
      <w:pPr>
        <w:ind w:left="4680" w:hanging="360"/>
      </w:pPr>
    </w:lvl>
    <w:lvl w:ilvl="7" w:tplc="E8C2DC74" w:tentative="1">
      <w:start w:val="1"/>
      <w:numFmt w:val="lowerLetter"/>
      <w:lvlText w:val="%8."/>
      <w:lvlJc w:val="left"/>
      <w:pPr>
        <w:ind w:left="5400" w:hanging="360"/>
      </w:pPr>
    </w:lvl>
    <w:lvl w:ilvl="8" w:tplc="F37C84C4" w:tentative="1">
      <w:start w:val="1"/>
      <w:numFmt w:val="lowerRoman"/>
      <w:lvlText w:val="%9."/>
      <w:lvlJc w:val="right"/>
      <w:pPr>
        <w:ind w:left="6120" w:hanging="180"/>
      </w:pPr>
    </w:lvl>
  </w:abstractNum>
  <w:abstractNum w:abstractNumId="23" w15:restartNumberingAfterBreak="0">
    <w:nsid w:val="332F48A8"/>
    <w:multiLevelType w:val="multilevel"/>
    <w:tmpl w:val="25FEE0EC"/>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4" w15:restartNumberingAfterBreak="0">
    <w:nsid w:val="36187AF9"/>
    <w:multiLevelType w:val="hybridMultilevel"/>
    <w:tmpl w:val="915E65AA"/>
    <w:lvl w:ilvl="0" w:tplc="E0666DE2">
      <w:start w:val="1"/>
      <w:numFmt w:val="lowerLetter"/>
      <w:lvlText w:val="%1)"/>
      <w:lvlJc w:val="left"/>
      <w:pPr>
        <w:ind w:left="720" w:hanging="360"/>
      </w:pPr>
      <w:rPr>
        <w:rFonts w:hint="default"/>
      </w:rPr>
    </w:lvl>
    <w:lvl w:ilvl="1" w:tplc="184C648C" w:tentative="1">
      <w:start w:val="1"/>
      <w:numFmt w:val="lowerLetter"/>
      <w:lvlText w:val="%2."/>
      <w:lvlJc w:val="left"/>
      <w:pPr>
        <w:ind w:left="1440" w:hanging="360"/>
      </w:pPr>
    </w:lvl>
    <w:lvl w:ilvl="2" w:tplc="D15064DE" w:tentative="1">
      <w:start w:val="1"/>
      <w:numFmt w:val="lowerRoman"/>
      <w:lvlText w:val="%3."/>
      <w:lvlJc w:val="right"/>
      <w:pPr>
        <w:ind w:left="2160" w:hanging="180"/>
      </w:pPr>
    </w:lvl>
    <w:lvl w:ilvl="3" w:tplc="EE96A2C8" w:tentative="1">
      <w:start w:val="1"/>
      <w:numFmt w:val="decimal"/>
      <w:lvlText w:val="%4."/>
      <w:lvlJc w:val="left"/>
      <w:pPr>
        <w:ind w:left="2880" w:hanging="360"/>
      </w:pPr>
    </w:lvl>
    <w:lvl w:ilvl="4" w:tplc="39B8C7F6" w:tentative="1">
      <w:start w:val="1"/>
      <w:numFmt w:val="lowerLetter"/>
      <w:lvlText w:val="%5."/>
      <w:lvlJc w:val="left"/>
      <w:pPr>
        <w:ind w:left="3600" w:hanging="360"/>
      </w:pPr>
    </w:lvl>
    <w:lvl w:ilvl="5" w:tplc="B58C4DF8" w:tentative="1">
      <w:start w:val="1"/>
      <w:numFmt w:val="lowerRoman"/>
      <w:lvlText w:val="%6."/>
      <w:lvlJc w:val="right"/>
      <w:pPr>
        <w:ind w:left="4320" w:hanging="180"/>
      </w:pPr>
    </w:lvl>
    <w:lvl w:ilvl="6" w:tplc="73FC2752" w:tentative="1">
      <w:start w:val="1"/>
      <w:numFmt w:val="decimal"/>
      <w:lvlText w:val="%7."/>
      <w:lvlJc w:val="left"/>
      <w:pPr>
        <w:ind w:left="5040" w:hanging="360"/>
      </w:pPr>
    </w:lvl>
    <w:lvl w:ilvl="7" w:tplc="C6E83B04" w:tentative="1">
      <w:start w:val="1"/>
      <w:numFmt w:val="lowerLetter"/>
      <w:lvlText w:val="%8."/>
      <w:lvlJc w:val="left"/>
      <w:pPr>
        <w:ind w:left="5760" w:hanging="360"/>
      </w:pPr>
    </w:lvl>
    <w:lvl w:ilvl="8" w:tplc="6B6A27A6" w:tentative="1">
      <w:start w:val="1"/>
      <w:numFmt w:val="lowerRoman"/>
      <w:lvlText w:val="%9."/>
      <w:lvlJc w:val="right"/>
      <w:pPr>
        <w:ind w:left="6480" w:hanging="180"/>
      </w:pPr>
    </w:lvl>
  </w:abstractNum>
  <w:abstractNum w:abstractNumId="25" w15:restartNumberingAfterBreak="0">
    <w:nsid w:val="3FA569BD"/>
    <w:multiLevelType w:val="multilevel"/>
    <w:tmpl w:val="76762554"/>
    <w:lvl w:ilvl="0">
      <w:start w:val="1"/>
      <w:numFmt w:val="decimal"/>
      <w:lvlText w:val="%1."/>
      <w:lvlJc w:val="left"/>
      <w:pPr>
        <w:ind w:left="340" w:hanging="340"/>
      </w:pPr>
      <w:rPr>
        <w:color w:val="auto"/>
      </w:rPr>
    </w:lvl>
    <w:lvl w:ilvl="1">
      <w:start w:val="1"/>
      <w:numFmt w:val="decimal"/>
      <w:isLgl/>
      <w:lvlText w:val="%1.%2."/>
      <w:lvlJc w:val="left"/>
      <w:pPr>
        <w:ind w:left="1308" w:hanging="576"/>
      </w:pPr>
      <w:rPr>
        <w:rFonts w:eastAsia="Calibri"/>
        <w:sz w:val="23"/>
      </w:rPr>
    </w:lvl>
    <w:lvl w:ilvl="2">
      <w:start w:val="1"/>
      <w:numFmt w:val="decimal"/>
      <w:isLgl/>
      <w:lvlText w:val="%1.%2.%3."/>
      <w:lvlJc w:val="left"/>
      <w:pPr>
        <w:ind w:left="1824" w:hanging="720"/>
      </w:pPr>
      <w:rPr>
        <w:rFonts w:eastAsia="Calibri"/>
        <w:sz w:val="23"/>
      </w:rPr>
    </w:lvl>
    <w:lvl w:ilvl="3">
      <w:start w:val="1"/>
      <w:numFmt w:val="decimal"/>
      <w:isLgl/>
      <w:lvlText w:val="%1.%2.%3.%4."/>
      <w:lvlJc w:val="left"/>
      <w:pPr>
        <w:ind w:left="2196" w:hanging="720"/>
      </w:pPr>
      <w:rPr>
        <w:rFonts w:eastAsia="Calibri"/>
        <w:sz w:val="23"/>
      </w:rPr>
    </w:lvl>
    <w:lvl w:ilvl="4">
      <w:start w:val="1"/>
      <w:numFmt w:val="decimal"/>
      <w:isLgl/>
      <w:lvlText w:val="%1.%2.%3.%4.%5."/>
      <w:lvlJc w:val="left"/>
      <w:pPr>
        <w:ind w:left="2928" w:hanging="1080"/>
      </w:pPr>
      <w:rPr>
        <w:rFonts w:eastAsia="Calibri"/>
        <w:sz w:val="23"/>
      </w:rPr>
    </w:lvl>
    <w:lvl w:ilvl="5">
      <w:start w:val="1"/>
      <w:numFmt w:val="decimal"/>
      <w:isLgl/>
      <w:lvlText w:val="%1.%2.%3.%4.%5.%6."/>
      <w:lvlJc w:val="left"/>
      <w:pPr>
        <w:ind w:left="3300" w:hanging="1080"/>
      </w:pPr>
      <w:rPr>
        <w:rFonts w:eastAsia="Calibri"/>
        <w:sz w:val="23"/>
      </w:rPr>
    </w:lvl>
    <w:lvl w:ilvl="6">
      <w:start w:val="1"/>
      <w:numFmt w:val="decimal"/>
      <w:isLgl/>
      <w:lvlText w:val="%1.%2.%3.%4.%5.%6.%7."/>
      <w:lvlJc w:val="left"/>
      <w:pPr>
        <w:ind w:left="4032" w:hanging="1440"/>
      </w:pPr>
      <w:rPr>
        <w:rFonts w:eastAsia="Calibri"/>
        <w:sz w:val="23"/>
      </w:rPr>
    </w:lvl>
    <w:lvl w:ilvl="7">
      <w:start w:val="1"/>
      <w:numFmt w:val="decimal"/>
      <w:isLgl/>
      <w:lvlText w:val="%1.%2.%3.%4.%5.%6.%7.%8."/>
      <w:lvlJc w:val="left"/>
      <w:pPr>
        <w:ind w:left="4404" w:hanging="1440"/>
      </w:pPr>
      <w:rPr>
        <w:rFonts w:eastAsia="Calibri"/>
        <w:sz w:val="23"/>
      </w:rPr>
    </w:lvl>
    <w:lvl w:ilvl="8">
      <w:start w:val="1"/>
      <w:numFmt w:val="decimal"/>
      <w:isLgl/>
      <w:lvlText w:val="%1.%2.%3.%4.%5.%6.%7.%8.%9."/>
      <w:lvlJc w:val="left"/>
      <w:pPr>
        <w:ind w:left="5136" w:hanging="1800"/>
      </w:pPr>
      <w:rPr>
        <w:rFonts w:eastAsia="Calibri"/>
        <w:sz w:val="23"/>
      </w:rPr>
    </w:lvl>
  </w:abstractNum>
  <w:abstractNum w:abstractNumId="26" w15:restartNumberingAfterBreak="0">
    <w:nsid w:val="424D46C1"/>
    <w:multiLevelType w:val="multilevel"/>
    <w:tmpl w:val="56FA5036"/>
    <w:lvl w:ilvl="0">
      <w:start w:val="7"/>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26D0900"/>
    <w:multiLevelType w:val="multilevel"/>
    <w:tmpl w:val="18DCF482"/>
    <w:lvl w:ilvl="0">
      <w:start w:val="11"/>
      <w:numFmt w:val="decimal"/>
      <w:lvlText w:val="%1."/>
      <w:lvlJc w:val="left"/>
      <w:pPr>
        <w:ind w:left="540" w:hanging="540"/>
      </w:pPr>
      <w:rPr>
        <w:rFonts w:hint="default"/>
        <w:u w:val="none"/>
      </w:rPr>
    </w:lvl>
    <w:lvl w:ilvl="1">
      <w:start w:val="1"/>
      <w:numFmt w:val="decimal"/>
      <w:lvlText w:val="%1.%2."/>
      <w:lvlJc w:val="left"/>
      <w:pPr>
        <w:ind w:left="1854" w:hanging="720"/>
      </w:pPr>
      <w:rPr>
        <w:rFonts w:hint="default"/>
        <w:u w:val="none"/>
      </w:rPr>
    </w:lvl>
    <w:lvl w:ilvl="2">
      <w:start w:val="1"/>
      <w:numFmt w:val="decimal"/>
      <w:lvlText w:val="%1.%2.%3."/>
      <w:lvlJc w:val="left"/>
      <w:pPr>
        <w:ind w:left="2988" w:hanging="720"/>
      </w:pPr>
      <w:rPr>
        <w:rFonts w:hint="default"/>
        <w:u w:val="single"/>
      </w:rPr>
    </w:lvl>
    <w:lvl w:ilvl="3">
      <w:start w:val="1"/>
      <w:numFmt w:val="decimal"/>
      <w:lvlText w:val="%1.%2.%3.%4."/>
      <w:lvlJc w:val="left"/>
      <w:pPr>
        <w:ind w:left="4482" w:hanging="1080"/>
      </w:pPr>
      <w:rPr>
        <w:rFonts w:hint="default"/>
        <w:u w:val="single"/>
      </w:rPr>
    </w:lvl>
    <w:lvl w:ilvl="4">
      <w:start w:val="1"/>
      <w:numFmt w:val="decimal"/>
      <w:lvlText w:val="%1.%2.%3.%4.%5."/>
      <w:lvlJc w:val="left"/>
      <w:pPr>
        <w:ind w:left="5616" w:hanging="1080"/>
      </w:pPr>
      <w:rPr>
        <w:rFonts w:hint="default"/>
        <w:u w:val="single"/>
      </w:rPr>
    </w:lvl>
    <w:lvl w:ilvl="5">
      <w:start w:val="1"/>
      <w:numFmt w:val="decimal"/>
      <w:lvlText w:val="%1.%2.%3.%4.%5.%6."/>
      <w:lvlJc w:val="left"/>
      <w:pPr>
        <w:ind w:left="7110" w:hanging="1440"/>
      </w:pPr>
      <w:rPr>
        <w:rFonts w:hint="default"/>
        <w:u w:val="single"/>
      </w:rPr>
    </w:lvl>
    <w:lvl w:ilvl="6">
      <w:start w:val="1"/>
      <w:numFmt w:val="decimal"/>
      <w:lvlText w:val="%1.%2.%3.%4.%5.%6.%7."/>
      <w:lvlJc w:val="left"/>
      <w:pPr>
        <w:ind w:left="8244" w:hanging="1440"/>
      </w:pPr>
      <w:rPr>
        <w:rFonts w:hint="default"/>
        <w:u w:val="single"/>
      </w:rPr>
    </w:lvl>
    <w:lvl w:ilvl="7">
      <w:start w:val="1"/>
      <w:numFmt w:val="decimal"/>
      <w:lvlText w:val="%1.%2.%3.%4.%5.%6.%7.%8."/>
      <w:lvlJc w:val="left"/>
      <w:pPr>
        <w:ind w:left="9738" w:hanging="1800"/>
      </w:pPr>
      <w:rPr>
        <w:rFonts w:hint="default"/>
        <w:u w:val="single"/>
      </w:rPr>
    </w:lvl>
    <w:lvl w:ilvl="8">
      <w:start w:val="1"/>
      <w:numFmt w:val="decimal"/>
      <w:lvlText w:val="%1.%2.%3.%4.%5.%6.%7.%8.%9."/>
      <w:lvlJc w:val="left"/>
      <w:pPr>
        <w:ind w:left="10872" w:hanging="1800"/>
      </w:pPr>
      <w:rPr>
        <w:rFonts w:hint="default"/>
        <w:u w:val="single"/>
      </w:rPr>
    </w:lvl>
  </w:abstractNum>
  <w:abstractNum w:abstractNumId="28" w15:restartNumberingAfterBreak="0">
    <w:nsid w:val="431C5BF0"/>
    <w:multiLevelType w:val="multilevel"/>
    <w:tmpl w:val="FD58BC86"/>
    <w:lvl w:ilvl="0">
      <w:start w:val="2"/>
      <w:numFmt w:val="decimal"/>
      <w:lvlText w:val="%1."/>
      <w:lvlJc w:val="left"/>
      <w:pPr>
        <w:ind w:left="390" w:hanging="390"/>
      </w:pPr>
      <w:rPr>
        <w:rFonts w:hint="default"/>
        <w:color w:val="auto"/>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42B6F8E"/>
    <w:multiLevelType w:val="hybridMultilevel"/>
    <w:tmpl w:val="C8ACE704"/>
    <w:lvl w:ilvl="0" w:tplc="A1C0DA92">
      <w:start w:val="1"/>
      <w:numFmt w:val="decimal"/>
      <w:lvlText w:val="%1)"/>
      <w:lvlJc w:val="left"/>
      <w:pPr>
        <w:ind w:left="360" w:hanging="360"/>
      </w:pPr>
    </w:lvl>
    <w:lvl w:ilvl="1" w:tplc="B5EA5CCA" w:tentative="1">
      <w:start w:val="1"/>
      <w:numFmt w:val="lowerLetter"/>
      <w:lvlText w:val="%2."/>
      <w:lvlJc w:val="left"/>
      <w:pPr>
        <w:ind w:left="1080" w:hanging="360"/>
      </w:pPr>
    </w:lvl>
    <w:lvl w:ilvl="2" w:tplc="24EA67FA" w:tentative="1">
      <w:start w:val="1"/>
      <w:numFmt w:val="lowerRoman"/>
      <w:lvlText w:val="%3."/>
      <w:lvlJc w:val="right"/>
      <w:pPr>
        <w:ind w:left="1800" w:hanging="180"/>
      </w:pPr>
    </w:lvl>
    <w:lvl w:ilvl="3" w:tplc="3A3A3C70" w:tentative="1">
      <w:start w:val="1"/>
      <w:numFmt w:val="decimal"/>
      <w:lvlText w:val="%4."/>
      <w:lvlJc w:val="left"/>
      <w:pPr>
        <w:ind w:left="2520" w:hanging="360"/>
      </w:pPr>
    </w:lvl>
    <w:lvl w:ilvl="4" w:tplc="FB0EDACE" w:tentative="1">
      <w:start w:val="1"/>
      <w:numFmt w:val="lowerLetter"/>
      <w:lvlText w:val="%5."/>
      <w:lvlJc w:val="left"/>
      <w:pPr>
        <w:ind w:left="3240" w:hanging="360"/>
      </w:pPr>
    </w:lvl>
    <w:lvl w:ilvl="5" w:tplc="B692B5D2" w:tentative="1">
      <w:start w:val="1"/>
      <w:numFmt w:val="lowerRoman"/>
      <w:lvlText w:val="%6."/>
      <w:lvlJc w:val="right"/>
      <w:pPr>
        <w:ind w:left="3960" w:hanging="180"/>
      </w:pPr>
    </w:lvl>
    <w:lvl w:ilvl="6" w:tplc="A6BA9D24" w:tentative="1">
      <w:start w:val="1"/>
      <w:numFmt w:val="decimal"/>
      <w:lvlText w:val="%7."/>
      <w:lvlJc w:val="left"/>
      <w:pPr>
        <w:ind w:left="4680" w:hanging="360"/>
      </w:pPr>
    </w:lvl>
    <w:lvl w:ilvl="7" w:tplc="EE9A346E" w:tentative="1">
      <w:start w:val="1"/>
      <w:numFmt w:val="lowerLetter"/>
      <w:lvlText w:val="%8."/>
      <w:lvlJc w:val="left"/>
      <w:pPr>
        <w:ind w:left="5400" w:hanging="360"/>
      </w:pPr>
    </w:lvl>
    <w:lvl w:ilvl="8" w:tplc="D28A6F7A" w:tentative="1">
      <w:start w:val="1"/>
      <w:numFmt w:val="lowerRoman"/>
      <w:lvlText w:val="%9."/>
      <w:lvlJc w:val="right"/>
      <w:pPr>
        <w:ind w:left="6120" w:hanging="180"/>
      </w:pPr>
    </w:lvl>
  </w:abstractNum>
  <w:abstractNum w:abstractNumId="30"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1" w15:restartNumberingAfterBreak="0">
    <w:nsid w:val="46DC17DE"/>
    <w:multiLevelType w:val="hybridMultilevel"/>
    <w:tmpl w:val="A3E05F0A"/>
    <w:lvl w:ilvl="0" w:tplc="845C33C6">
      <w:start w:val="1"/>
      <w:numFmt w:val="decimal"/>
      <w:lvlText w:val="%1."/>
      <w:lvlJc w:val="left"/>
      <w:pPr>
        <w:ind w:left="720" w:hanging="360"/>
      </w:pPr>
    </w:lvl>
    <w:lvl w:ilvl="1" w:tplc="AF6AEA70" w:tentative="1">
      <w:start w:val="1"/>
      <w:numFmt w:val="lowerLetter"/>
      <w:lvlText w:val="%2."/>
      <w:lvlJc w:val="left"/>
      <w:pPr>
        <w:ind w:left="1440" w:hanging="360"/>
      </w:pPr>
    </w:lvl>
    <w:lvl w:ilvl="2" w:tplc="5D6ED714" w:tentative="1">
      <w:start w:val="1"/>
      <w:numFmt w:val="lowerRoman"/>
      <w:lvlText w:val="%3."/>
      <w:lvlJc w:val="right"/>
      <w:pPr>
        <w:ind w:left="2160" w:hanging="180"/>
      </w:pPr>
    </w:lvl>
    <w:lvl w:ilvl="3" w:tplc="988819AA" w:tentative="1">
      <w:start w:val="1"/>
      <w:numFmt w:val="decimal"/>
      <w:lvlText w:val="%4."/>
      <w:lvlJc w:val="left"/>
      <w:pPr>
        <w:ind w:left="2880" w:hanging="360"/>
      </w:pPr>
    </w:lvl>
    <w:lvl w:ilvl="4" w:tplc="DBF02B3A" w:tentative="1">
      <w:start w:val="1"/>
      <w:numFmt w:val="lowerLetter"/>
      <w:lvlText w:val="%5."/>
      <w:lvlJc w:val="left"/>
      <w:pPr>
        <w:ind w:left="3600" w:hanging="360"/>
      </w:pPr>
    </w:lvl>
    <w:lvl w:ilvl="5" w:tplc="B830BAA0" w:tentative="1">
      <w:start w:val="1"/>
      <w:numFmt w:val="lowerRoman"/>
      <w:lvlText w:val="%6."/>
      <w:lvlJc w:val="right"/>
      <w:pPr>
        <w:ind w:left="4320" w:hanging="180"/>
      </w:pPr>
    </w:lvl>
    <w:lvl w:ilvl="6" w:tplc="FD706280" w:tentative="1">
      <w:start w:val="1"/>
      <w:numFmt w:val="decimal"/>
      <w:lvlText w:val="%7."/>
      <w:lvlJc w:val="left"/>
      <w:pPr>
        <w:ind w:left="5040" w:hanging="360"/>
      </w:pPr>
    </w:lvl>
    <w:lvl w:ilvl="7" w:tplc="4DEA7952" w:tentative="1">
      <w:start w:val="1"/>
      <w:numFmt w:val="lowerLetter"/>
      <w:lvlText w:val="%8."/>
      <w:lvlJc w:val="left"/>
      <w:pPr>
        <w:ind w:left="5760" w:hanging="360"/>
      </w:pPr>
    </w:lvl>
    <w:lvl w:ilvl="8" w:tplc="C33EA538" w:tentative="1">
      <w:start w:val="1"/>
      <w:numFmt w:val="lowerRoman"/>
      <w:lvlText w:val="%9."/>
      <w:lvlJc w:val="right"/>
      <w:pPr>
        <w:ind w:left="6480" w:hanging="180"/>
      </w:pPr>
    </w:lvl>
  </w:abstractNum>
  <w:abstractNum w:abstractNumId="32" w15:restartNumberingAfterBreak="0">
    <w:nsid w:val="47363670"/>
    <w:multiLevelType w:val="multilevel"/>
    <w:tmpl w:val="74C074FA"/>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4D9058E2"/>
    <w:multiLevelType w:val="multilevel"/>
    <w:tmpl w:val="2662ECBC"/>
    <w:lvl w:ilvl="0">
      <w:start w:val="1"/>
      <w:numFmt w:val="decimal"/>
      <w:lvlText w:val="%1."/>
      <w:lvlJc w:val="left"/>
      <w:rPr>
        <w:rFonts w:eastAsia="Calibri" w:hint="default"/>
      </w:rPr>
    </w:lvl>
    <w:lvl w:ilvl="1">
      <w:start w:val="1"/>
      <w:numFmt w:val="decimal"/>
      <w:lvlText w:val="%1.%2."/>
      <w:lvlJc w:val="left"/>
      <w:rPr>
        <w:rFonts w:eastAsia="Calibri" w:hint="default"/>
      </w:rPr>
    </w:lvl>
    <w:lvl w:ilvl="2">
      <w:start w:val="1"/>
      <w:numFmt w:val="decimal"/>
      <w:lvlText w:val="%1.%2.%3."/>
      <w:lvlJc w:val="left"/>
      <w:rPr>
        <w:rFonts w:eastAsia="Calibri" w:hint="default"/>
      </w:rPr>
    </w:lvl>
    <w:lvl w:ilvl="3">
      <w:start w:val="1"/>
      <w:numFmt w:val="decimal"/>
      <w:lvlText w:val="%1.%2.%3.%4."/>
      <w:lvlJc w:val="left"/>
      <w:rPr>
        <w:rFonts w:eastAsia="Calibri" w:hint="default"/>
      </w:rPr>
    </w:lvl>
    <w:lvl w:ilvl="4">
      <w:start w:val="1"/>
      <w:numFmt w:val="decimal"/>
      <w:lvlText w:val="%1.%2.%3.%4.%5."/>
      <w:lvlJc w:val="left"/>
      <w:rPr>
        <w:rFonts w:eastAsia="Calibri" w:hint="default"/>
      </w:rPr>
    </w:lvl>
    <w:lvl w:ilvl="5">
      <w:start w:val="1"/>
      <w:numFmt w:val="decimal"/>
      <w:lvlText w:val="%1.%2.%3.%4.%5.%6."/>
      <w:lvlJc w:val="left"/>
      <w:rPr>
        <w:rFonts w:eastAsia="Calibri" w:hint="default"/>
      </w:rPr>
    </w:lvl>
    <w:lvl w:ilvl="6">
      <w:start w:val="1"/>
      <w:numFmt w:val="decimal"/>
      <w:lvlText w:val="%1.%2.%3.%4.%5.%6.%7."/>
      <w:lvlJc w:val="left"/>
      <w:rPr>
        <w:rFonts w:eastAsia="Calibri" w:hint="default"/>
      </w:rPr>
    </w:lvl>
    <w:lvl w:ilvl="7">
      <w:start w:val="1"/>
      <w:numFmt w:val="decimal"/>
      <w:lvlText w:val="%1.%2.%3.%4.%5.%6.%7.%8."/>
      <w:lvlJc w:val="left"/>
      <w:rPr>
        <w:rFonts w:eastAsia="Calibri" w:hint="default"/>
      </w:rPr>
    </w:lvl>
    <w:lvl w:ilvl="8">
      <w:start w:val="1"/>
      <w:numFmt w:val="decimal"/>
      <w:lvlText w:val="%1.%2.%3.%4.%5.%6.%7.%8.%9."/>
      <w:lvlJc w:val="left"/>
      <w:rPr>
        <w:rFonts w:eastAsia="Calibri" w:hint="default"/>
      </w:rPr>
    </w:lvl>
  </w:abstractNum>
  <w:abstractNum w:abstractNumId="34" w15:restartNumberingAfterBreak="0">
    <w:nsid w:val="4E1C54F2"/>
    <w:multiLevelType w:val="multilevel"/>
    <w:tmpl w:val="F516113A"/>
    <w:lvl w:ilvl="0">
      <w:start w:val="4"/>
      <w:numFmt w:val="decimal"/>
      <w:lvlText w:val="%1."/>
      <w:lvlJc w:val="left"/>
      <w:pPr>
        <w:ind w:left="408" w:hanging="408"/>
      </w:pPr>
      <w:rPr>
        <w:rFonts w:hint="default"/>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83A6634"/>
    <w:multiLevelType w:val="hybridMultilevel"/>
    <w:tmpl w:val="1C38E59E"/>
    <w:lvl w:ilvl="0" w:tplc="7A3CE486">
      <w:start w:val="10"/>
      <w:numFmt w:val="decimal"/>
      <w:lvlText w:val="%1)"/>
      <w:lvlJc w:val="left"/>
      <w:pPr>
        <w:ind w:left="720" w:hanging="360"/>
      </w:pPr>
      <w:rPr>
        <w:rFonts w:hint="default"/>
      </w:rPr>
    </w:lvl>
    <w:lvl w:ilvl="1" w:tplc="79B69C56" w:tentative="1">
      <w:start w:val="1"/>
      <w:numFmt w:val="lowerLetter"/>
      <w:lvlText w:val="%2."/>
      <w:lvlJc w:val="left"/>
      <w:pPr>
        <w:ind w:left="1440" w:hanging="360"/>
      </w:pPr>
    </w:lvl>
    <w:lvl w:ilvl="2" w:tplc="F7D8D2A4" w:tentative="1">
      <w:start w:val="1"/>
      <w:numFmt w:val="lowerRoman"/>
      <w:lvlText w:val="%3."/>
      <w:lvlJc w:val="right"/>
      <w:pPr>
        <w:ind w:left="2160" w:hanging="180"/>
      </w:pPr>
    </w:lvl>
    <w:lvl w:ilvl="3" w:tplc="83583C92" w:tentative="1">
      <w:start w:val="1"/>
      <w:numFmt w:val="decimal"/>
      <w:lvlText w:val="%4."/>
      <w:lvlJc w:val="left"/>
      <w:pPr>
        <w:ind w:left="2880" w:hanging="360"/>
      </w:pPr>
    </w:lvl>
    <w:lvl w:ilvl="4" w:tplc="1F3C89C6" w:tentative="1">
      <w:start w:val="1"/>
      <w:numFmt w:val="lowerLetter"/>
      <w:lvlText w:val="%5."/>
      <w:lvlJc w:val="left"/>
      <w:pPr>
        <w:ind w:left="3600" w:hanging="360"/>
      </w:pPr>
    </w:lvl>
    <w:lvl w:ilvl="5" w:tplc="E6DE929C" w:tentative="1">
      <w:start w:val="1"/>
      <w:numFmt w:val="lowerRoman"/>
      <w:lvlText w:val="%6."/>
      <w:lvlJc w:val="right"/>
      <w:pPr>
        <w:ind w:left="4320" w:hanging="180"/>
      </w:pPr>
    </w:lvl>
    <w:lvl w:ilvl="6" w:tplc="F94A1516" w:tentative="1">
      <w:start w:val="1"/>
      <w:numFmt w:val="decimal"/>
      <w:lvlText w:val="%7."/>
      <w:lvlJc w:val="left"/>
      <w:pPr>
        <w:ind w:left="5040" w:hanging="360"/>
      </w:pPr>
    </w:lvl>
    <w:lvl w:ilvl="7" w:tplc="5A0E54CC" w:tentative="1">
      <w:start w:val="1"/>
      <w:numFmt w:val="lowerLetter"/>
      <w:lvlText w:val="%8."/>
      <w:lvlJc w:val="left"/>
      <w:pPr>
        <w:ind w:left="5760" w:hanging="360"/>
      </w:pPr>
    </w:lvl>
    <w:lvl w:ilvl="8" w:tplc="6770B84C" w:tentative="1">
      <w:start w:val="1"/>
      <w:numFmt w:val="lowerRoman"/>
      <w:lvlText w:val="%9."/>
      <w:lvlJc w:val="right"/>
      <w:pPr>
        <w:ind w:left="6480" w:hanging="180"/>
      </w:pPr>
    </w:lvl>
  </w:abstractNum>
  <w:abstractNum w:abstractNumId="36" w15:restartNumberingAfterBreak="0">
    <w:nsid w:val="5BFB0097"/>
    <w:multiLevelType w:val="multilevel"/>
    <w:tmpl w:val="717E6156"/>
    <w:lvl w:ilvl="0">
      <w:start w:val="2"/>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37" w15:restartNumberingAfterBreak="0">
    <w:nsid w:val="609C11BB"/>
    <w:multiLevelType w:val="multilevel"/>
    <w:tmpl w:val="F39C596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1CC13B9"/>
    <w:multiLevelType w:val="multilevel"/>
    <w:tmpl w:val="A178EC8E"/>
    <w:lvl w:ilvl="0">
      <w:start w:val="6"/>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0" w15:restartNumberingAfterBreak="0">
    <w:nsid w:val="67C826F9"/>
    <w:multiLevelType w:val="multilevel"/>
    <w:tmpl w:val="40AC7C22"/>
    <w:lvl w:ilvl="0">
      <w:start w:val="6"/>
      <w:numFmt w:val="decimal"/>
      <w:lvlText w:val="%1."/>
      <w:lvlJc w:val="left"/>
      <w:pPr>
        <w:ind w:left="408" w:hanging="408"/>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41" w15:restartNumberingAfterBreak="0">
    <w:nsid w:val="74A36001"/>
    <w:multiLevelType w:val="multilevel"/>
    <w:tmpl w:val="1D7A174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2" w15:restartNumberingAfterBreak="0">
    <w:nsid w:val="77ED0C77"/>
    <w:multiLevelType w:val="multilevel"/>
    <w:tmpl w:val="8FC60CA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79BD1AD1"/>
    <w:multiLevelType w:val="multilevel"/>
    <w:tmpl w:val="173E1648"/>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B53632B"/>
    <w:multiLevelType w:val="multilevel"/>
    <w:tmpl w:val="07EE7EE0"/>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F274EAB"/>
    <w:multiLevelType w:val="multilevel"/>
    <w:tmpl w:val="ED9AE4D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360" w:hanging="360"/>
      </w:pPr>
      <w:rPr>
        <w:rFonts w:ascii="Times New Roman" w:eastAsia="Times New Roman" w:hAnsi="Times New Roman" w:cs="Times New Roman"/>
      </w:rPr>
    </w:lvl>
    <w:lvl w:ilvl="2">
      <w:start w:val="1"/>
      <w:numFmt w:val="lowerLetter"/>
      <w:lvlText w:val="%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8122795">
    <w:abstractNumId w:val="39"/>
  </w:num>
  <w:num w:numId="2" w16cid:durableId="1237861153">
    <w:abstractNumId w:val="9"/>
  </w:num>
  <w:num w:numId="3" w16cid:durableId="1774090970">
    <w:abstractNumId w:val="23"/>
  </w:num>
  <w:num w:numId="4" w16cid:durableId="256908365">
    <w:abstractNumId w:val="29"/>
  </w:num>
  <w:num w:numId="5" w16cid:durableId="2046131320">
    <w:abstractNumId w:val="13"/>
  </w:num>
  <w:num w:numId="6" w16cid:durableId="1768113783">
    <w:abstractNumId w:val="17"/>
  </w:num>
  <w:num w:numId="7" w16cid:durableId="1998611510">
    <w:abstractNumId w:val="18"/>
  </w:num>
  <w:num w:numId="8" w16cid:durableId="276108033">
    <w:abstractNumId w:val="44"/>
  </w:num>
  <w:num w:numId="9" w16cid:durableId="915437514">
    <w:abstractNumId w:val="21"/>
  </w:num>
  <w:num w:numId="10" w16cid:durableId="933246497">
    <w:abstractNumId w:val="41"/>
  </w:num>
  <w:num w:numId="11" w16cid:durableId="227307655">
    <w:abstractNumId w:val="10"/>
  </w:num>
  <w:num w:numId="12" w16cid:durableId="13580433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4882425">
    <w:abstractNumId w:val="37"/>
  </w:num>
  <w:num w:numId="14" w16cid:durableId="2056923833">
    <w:abstractNumId w:val="30"/>
  </w:num>
  <w:num w:numId="15" w16cid:durableId="1718162825">
    <w:abstractNumId w:val="2"/>
  </w:num>
  <w:num w:numId="16" w16cid:durableId="310519510">
    <w:abstractNumId w:val="8"/>
  </w:num>
  <w:num w:numId="17" w16cid:durableId="1481727162">
    <w:abstractNumId w:val="0"/>
  </w:num>
  <w:num w:numId="18" w16cid:durableId="2010255984">
    <w:abstractNumId w:val="14"/>
  </w:num>
  <w:num w:numId="19" w16cid:durableId="930040917">
    <w:abstractNumId w:val="7"/>
  </w:num>
  <w:num w:numId="20" w16cid:durableId="932395929">
    <w:abstractNumId w:val="24"/>
  </w:num>
  <w:num w:numId="21" w16cid:durableId="1565487200">
    <w:abstractNumId w:val="26"/>
  </w:num>
  <w:num w:numId="22" w16cid:durableId="476726287">
    <w:abstractNumId w:val="12"/>
  </w:num>
  <w:num w:numId="23" w16cid:durableId="1837963336">
    <w:abstractNumId w:val="38"/>
  </w:num>
  <w:num w:numId="24" w16cid:durableId="1246643951">
    <w:abstractNumId w:val="4"/>
  </w:num>
  <w:num w:numId="25" w16cid:durableId="1637569920">
    <w:abstractNumId w:val="5"/>
  </w:num>
  <w:num w:numId="26" w16cid:durableId="16272000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7241800">
    <w:abstractNumId w:val="45"/>
  </w:num>
  <w:num w:numId="28" w16cid:durableId="1214081052">
    <w:abstractNumId w:val="11"/>
  </w:num>
  <w:num w:numId="29" w16cid:durableId="448086655">
    <w:abstractNumId w:val="19"/>
  </w:num>
  <w:num w:numId="30" w16cid:durableId="1687749800">
    <w:abstractNumId w:val="33"/>
  </w:num>
  <w:num w:numId="31" w16cid:durableId="1816097573">
    <w:abstractNumId w:val="31"/>
  </w:num>
  <w:num w:numId="32" w16cid:durableId="1496922310">
    <w:abstractNumId w:val="43"/>
  </w:num>
  <w:num w:numId="33" w16cid:durableId="1582641394">
    <w:abstractNumId w:val="6"/>
  </w:num>
  <w:num w:numId="34" w16cid:durableId="1265646360">
    <w:abstractNumId w:val="35"/>
  </w:num>
  <w:num w:numId="35" w16cid:durableId="1956407548">
    <w:abstractNumId w:val="22"/>
  </w:num>
  <w:num w:numId="36" w16cid:durableId="821849815">
    <w:abstractNumId w:val="36"/>
  </w:num>
  <w:num w:numId="37" w16cid:durableId="403457518">
    <w:abstractNumId w:val="32"/>
  </w:num>
  <w:num w:numId="38" w16cid:durableId="51663225">
    <w:abstractNumId w:val="40"/>
  </w:num>
  <w:num w:numId="39" w16cid:durableId="1901743622">
    <w:abstractNumId w:val="27"/>
  </w:num>
  <w:num w:numId="40" w16cid:durableId="1841582168">
    <w:abstractNumId w:val="34"/>
  </w:num>
  <w:num w:numId="41" w16cid:durableId="466315851">
    <w:abstractNumId w:val="1"/>
  </w:num>
  <w:num w:numId="42" w16cid:durableId="1279072047">
    <w:abstractNumId w:val="28"/>
  </w:num>
  <w:num w:numId="43" w16cid:durableId="12363576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4587176">
    <w:abstractNumId w:val="20"/>
  </w:num>
  <w:num w:numId="45" w16cid:durableId="1898740581">
    <w:abstractNumId w:val="3"/>
  </w:num>
  <w:num w:numId="46" w16cid:durableId="19304605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72BC"/>
    <w:rsid w:val="000077D3"/>
    <w:rsid w:val="0001064D"/>
    <w:rsid w:val="0003566A"/>
    <w:rsid w:val="00052306"/>
    <w:rsid w:val="00070E3F"/>
    <w:rsid w:val="00081EA5"/>
    <w:rsid w:val="00090015"/>
    <w:rsid w:val="000A484C"/>
    <w:rsid w:val="000D055A"/>
    <w:rsid w:val="000D05A3"/>
    <w:rsid w:val="000E3084"/>
    <w:rsid w:val="000F0A43"/>
    <w:rsid w:val="000F2569"/>
    <w:rsid w:val="00122B5C"/>
    <w:rsid w:val="00122F31"/>
    <w:rsid w:val="00124CDC"/>
    <w:rsid w:val="00137483"/>
    <w:rsid w:val="00142145"/>
    <w:rsid w:val="0018167D"/>
    <w:rsid w:val="001C00A8"/>
    <w:rsid w:val="001C140A"/>
    <w:rsid w:val="001D1FE6"/>
    <w:rsid w:val="001D4CC9"/>
    <w:rsid w:val="002004AB"/>
    <w:rsid w:val="002133D3"/>
    <w:rsid w:val="0025119C"/>
    <w:rsid w:val="00251AA7"/>
    <w:rsid w:val="0025391B"/>
    <w:rsid w:val="002578E7"/>
    <w:rsid w:val="00261F9F"/>
    <w:rsid w:val="002650FE"/>
    <w:rsid w:val="0027689A"/>
    <w:rsid w:val="00283430"/>
    <w:rsid w:val="00297558"/>
    <w:rsid w:val="002A1C2D"/>
    <w:rsid w:val="002B08AB"/>
    <w:rsid w:val="002C4331"/>
    <w:rsid w:val="002D7E22"/>
    <w:rsid w:val="002F6B6B"/>
    <w:rsid w:val="00302915"/>
    <w:rsid w:val="00351D48"/>
    <w:rsid w:val="0037107C"/>
    <w:rsid w:val="00372FC9"/>
    <w:rsid w:val="00374671"/>
    <w:rsid w:val="003802DA"/>
    <w:rsid w:val="00383719"/>
    <w:rsid w:val="003C4C4D"/>
    <w:rsid w:val="003E1F23"/>
    <w:rsid w:val="003F3ECC"/>
    <w:rsid w:val="00431378"/>
    <w:rsid w:val="00442D85"/>
    <w:rsid w:val="0045075E"/>
    <w:rsid w:val="00461E98"/>
    <w:rsid w:val="00471949"/>
    <w:rsid w:val="004A3EA8"/>
    <w:rsid w:val="004A6F62"/>
    <w:rsid w:val="004B3222"/>
    <w:rsid w:val="004D516C"/>
    <w:rsid w:val="004D6BDF"/>
    <w:rsid w:val="004F7581"/>
    <w:rsid w:val="0053073B"/>
    <w:rsid w:val="00564CA6"/>
    <w:rsid w:val="00564F2C"/>
    <w:rsid w:val="00584614"/>
    <w:rsid w:val="005942EE"/>
    <w:rsid w:val="005C4C22"/>
    <w:rsid w:val="005C7EB1"/>
    <w:rsid w:val="005D5D01"/>
    <w:rsid w:val="005D74A5"/>
    <w:rsid w:val="005D7602"/>
    <w:rsid w:val="005D79CB"/>
    <w:rsid w:val="005E2E67"/>
    <w:rsid w:val="005E3FB0"/>
    <w:rsid w:val="00602A08"/>
    <w:rsid w:val="006120EC"/>
    <w:rsid w:val="006135E6"/>
    <w:rsid w:val="00617AAC"/>
    <w:rsid w:val="00620E80"/>
    <w:rsid w:val="006278D7"/>
    <w:rsid w:val="00634CA4"/>
    <w:rsid w:val="0064211A"/>
    <w:rsid w:val="00653D3C"/>
    <w:rsid w:val="00655C16"/>
    <w:rsid w:val="00662020"/>
    <w:rsid w:val="00667A65"/>
    <w:rsid w:val="0067402B"/>
    <w:rsid w:val="00683D18"/>
    <w:rsid w:val="00693F05"/>
    <w:rsid w:val="00694656"/>
    <w:rsid w:val="006A7E3E"/>
    <w:rsid w:val="006B686F"/>
    <w:rsid w:val="006C1B9C"/>
    <w:rsid w:val="006C5245"/>
    <w:rsid w:val="006C62FA"/>
    <w:rsid w:val="006D3451"/>
    <w:rsid w:val="006D3623"/>
    <w:rsid w:val="006E54A0"/>
    <w:rsid w:val="006F1EA2"/>
    <w:rsid w:val="006F41EB"/>
    <w:rsid w:val="006F45EE"/>
    <w:rsid w:val="0072253D"/>
    <w:rsid w:val="007325CD"/>
    <w:rsid w:val="00734813"/>
    <w:rsid w:val="007374BD"/>
    <w:rsid w:val="0074092B"/>
    <w:rsid w:val="00743279"/>
    <w:rsid w:val="00755BEB"/>
    <w:rsid w:val="0077504D"/>
    <w:rsid w:val="007756EC"/>
    <w:rsid w:val="007A0FE2"/>
    <w:rsid w:val="007A599E"/>
    <w:rsid w:val="007A5A64"/>
    <w:rsid w:val="007C06FA"/>
    <w:rsid w:val="007C7F2F"/>
    <w:rsid w:val="007D5CA9"/>
    <w:rsid w:val="007E20DF"/>
    <w:rsid w:val="00814ED9"/>
    <w:rsid w:val="00835B04"/>
    <w:rsid w:val="00845ECA"/>
    <w:rsid w:val="00851187"/>
    <w:rsid w:val="00882E35"/>
    <w:rsid w:val="008E3385"/>
    <w:rsid w:val="008E6A8C"/>
    <w:rsid w:val="008F1471"/>
    <w:rsid w:val="008F2F01"/>
    <w:rsid w:val="008F5E48"/>
    <w:rsid w:val="00903171"/>
    <w:rsid w:val="009139A1"/>
    <w:rsid w:val="00950BB9"/>
    <w:rsid w:val="009543F4"/>
    <w:rsid w:val="009649FF"/>
    <w:rsid w:val="009829E8"/>
    <w:rsid w:val="00A10CD9"/>
    <w:rsid w:val="00A1695F"/>
    <w:rsid w:val="00A255D6"/>
    <w:rsid w:val="00A3475E"/>
    <w:rsid w:val="00A86A3B"/>
    <w:rsid w:val="00AA2E0B"/>
    <w:rsid w:val="00AC7BEE"/>
    <w:rsid w:val="00AC7D0B"/>
    <w:rsid w:val="00AE3C68"/>
    <w:rsid w:val="00AF0B7B"/>
    <w:rsid w:val="00B0360A"/>
    <w:rsid w:val="00B10C7E"/>
    <w:rsid w:val="00B36CD4"/>
    <w:rsid w:val="00B407CF"/>
    <w:rsid w:val="00B40E83"/>
    <w:rsid w:val="00B63187"/>
    <w:rsid w:val="00B6465F"/>
    <w:rsid w:val="00B72BDC"/>
    <w:rsid w:val="00B76E40"/>
    <w:rsid w:val="00B80161"/>
    <w:rsid w:val="00BB41CD"/>
    <w:rsid w:val="00BE5D03"/>
    <w:rsid w:val="00BF1F2D"/>
    <w:rsid w:val="00C10D8B"/>
    <w:rsid w:val="00C20D96"/>
    <w:rsid w:val="00C236F1"/>
    <w:rsid w:val="00C51023"/>
    <w:rsid w:val="00C56D6E"/>
    <w:rsid w:val="00C62EF3"/>
    <w:rsid w:val="00C65FF9"/>
    <w:rsid w:val="00CB4A31"/>
    <w:rsid w:val="00CC150C"/>
    <w:rsid w:val="00CD0725"/>
    <w:rsid w:val="00CD553B"/>
    <w:rsid w:val="00CD7D99"/>
    <w:rsid w:val="00CE50ED"/>
    <w:rsid w:val="00CE582B"/>
    <w:rsid w:val="00CF3300"/>
    <w:rsid w:val="00D101AD"/>
    <w:rsid w:val="00D32114"/>
    <w:rsid w:val="00D4637E"/>
    <w:rsid w:val="00D50CDB"/>
    <w:rsid w:val="00D50EB1"/>
    <w:rsid w:val="00D721A5"/>
    <w:rsid w:val="00D74A22"/>
    <w:rsid w:val="00D8685A"/>
    <w:rsid w:val="00D86969"/>
    <w:rsid w:val="00D932B0"/>
    <w:rsid w:val="00DA23E3"/>
    <w:rsid w:val="00DD764A"/>
    <w:rsid w:val="00DE1DD6"/>
    <w:rsid w:val="00DF57B3"/>
    <w:rsid w:val="00E02F9B"/>
    <w:rsid w:val="00E04AE8"/>
    <w:rsid w:val="00E11764"/>
    <w:rsid w:val="00E134DD"/>
    <w:rsid w:val="00E477B9"/>
    <w:rsid w:val="00E52DA2"/>
    <w:rsid w:val="00E644BD"/>
    <w:rsid w:val="00E72CB0"/>
    <w:rsid w:val="00E753C4"/>
    <w:rsid w:val="00E75D8D"/>
    <w:rsid w:val="00E85E55"/>
    <w:rsid w:val="00EA3CA4"/>
    <w:rsid w:val="00EB1F4D"/>
    <w:rsid w:val="00EB514B"/>
    <w:rsid w:val="00EF1CAB"/>
    <w:rsid w:val="00F073A8"/>
    <w:rsid w:val="00F45442"/>
    <w:rsid w:val="00F4579F"/>
    <w:rsid w:val="00F573AD"/>
    <w:rsid w:val="00F81401"/>
    <w:rsid w:val="00F818C7"/>
    <w:rsid w:val="00F96768"/>
    <w:rsid w:val="00FB4AD5"/>
    <w:rsid w:val="00FB7702"/>
    <w:rsid w:val="00FD1091"/>
    <w:rsid w:val="00FD74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4:docId w14:val="50B366A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45EE"/>
    <w:pPr>
      <w:keepNext/>
      <w:jc w:val="right"/>
      <w:outlineLvl w:val="0"/>
    </w:pPr>
    <w:rPr>
      <w:rFonts w:ascii="Times New Roman" w:eastAsia="Times New Roman" w:hAnsi="Times New Roman"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rsid w:val="006F45EE"/>
    <w:rPr>
      <w:rFonts w:ascii="Times New Roman" w:eastAsia="Times New Roman" w:hAnsi="Times New Roman" w:cs="Times New Roman"/>
      <w:lang w:val="x-none" w:eastAsia="x-none"/>
    </w:rPr>
  </w:style>
  <w:style w:type="numbering" w:customStyle="1" w:styleId="Bezsaraksta1">
    <w:name w:val="Bez saraksta1"/>
    <w:next w:val="NoList"/>
    <w:uiPriority w:val="99"/>
    <w:semiHidden/>
    <w:unhideWhenUsed/>
    <w:rsid w:val="006F45EE"/>
  </w:style>
  <w:style w:type="paragraph" w:styleId="BodyText">
    <w:name w:val="Body Text"/>
    <w:basedOn w:val="Normal"/>
    <w:link w:val="BodyTextChar"/>
    <w:rsid w:val="006F45EE"/>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6F45EE"/>
    <w:rPr>
      <w:rFonts w:ascii="Times New Roman" w:eastAsia="Times New Roman" w:hAnsi="Times New Roman" w:cs="Times New Roman"/>
      <w:lang w:val="x-none" w:eastAsia="x-none"/>
    </w:rPr>
  </w:style>
  <w:style w:type="paragraph" w:customStyle="1" w:styleId="naisf">
    <w:name w:val="naisf"/>
    <w:basedOn w:val="Normal"/>
    <w:rsid w:val="006F45EE"/>
    <w:pPr>
      <w:spacing w:before="75" w:after="75"/>
      <w:ind w:firstLine="375"/>
      <w:jc w:val="both"/>
    </w:pPr>
    <w:rPr>
      <w:rFonts w:ascii="Times New Roman" w:eastAsia="Times New Roman" w:hAnsi="Times New Roman" w:cs="Times New Roman"/>
    </w:rPr>
  </w:style>
  <w:style w:type="character" w:customStyle="1" w:styleId="apple-style-span">
    <w:name w:val="apple-style-span"/>
    <w:basedOn w:val="DefaultParagraphFont"/>
    <w:rsid w:val="006F45EE"/>
  </w:style>
  <w:style w:type="character" w:styleId="Hyperlink">
    <w:name w:val="Hyperlink"/>
    <w:uiPriority w:val="99"/>
    <w:unhideWhenUsed/>
    <w:rsid w:val="006F45EE"/>
    <w:rPr>
      <w:color w:val="0000FF"/>
      <w:u w:val="single"/>
    </w:rPr>
  </w:style>
  <w:style w:type="paragraph" w:styleId="ListParagraph">
    <w:name w:val="List Paragraph"/>
    <w:basedOn w:val="Normal"/>
    <w:uiPriority w:val="34"/>
    <w:qFormat/>
    <w:rsid w:val="006F45EE"/>
    <w:pPr>
      <w:ind w:left="720"/>
      <w:contextualSpacing/>
    </w:pPr>
    <w:rPr>
      <w:rFonts w:ascii="Times New Roman" w:eastAsia="Times New Roman" w:hAnsi="Times New Roman" w:cs="Times New Roman"/>
      <w:sz w:val="20"/>
      <w:szCs w:val="20"/>
      <w:lang w:val="lv-LV" w:eastAsia="zh-CN"/>
    </w:rPr>
  </w:style>
  <w:style w:type="character" w:customStyle="1" w:styleId="apple-converted-space">
    <w:name w:val="apple-converted-space"/>
    <w:rsid w:val="006F45EE"/>
    <w:rPr>
      <w:rFonts w:cs="Times New Roman"/>
    </w:rPr>
  </w:style>
  <w:style w:type="character" w:customStyle="1" w:styleId="textlarge">
    <w:name w:val="textlarge"/>
    <w:basedOn w:val="DefaultParagraphFont"/>
    <w:rsid w:val="006F45EE"/>
  </w:style>
  <w:style w:type="character" w:customStyle="1" w:styleId="TitleChar">
    <w:name w:val="Title Char"/>
    <w:link w:val="Title"/>
    <w:locked/>
    <w:rsid w:val="006F45EE"/>
    <w:rPr>
      <w:b/>
      <w:sz w:val="32"/>
    </w:rPr>
  </w:style>
  <w:style w:type="paragraph" w:styleId="Title">
    <w:name w:val="Title"/>
    <w:basedOn w:val="Normal"/>
    <w:link w:val="TitleChar"/>
    <w:qFormat/>
    <w:rsid w:val="006F45EE"/>
    <w:pPr>
      <w:jc w:val="center"/>
    </w:pPr>
    <w:rPr>
      <w:b/>
      <w:sz w:val="32"/>
    </w:rPr>
  </w:style>
  <w:style w:type="character" w:customStyle="1" w:styleId="NosaukumsRakstz1">
    <w:name w:val="Nosaukums Rakstz.1"/>
    <w:basedOn w:val="DefaultParagraphFont"/>
    <w:uiPriority w:val="10"/>
    <w:rsid w:val="006F45EE"/>
    <w:rPr>
      <w:rFonts w:asciiTheme="majorHAnsi" w:eastAsiaTheme="majorEastAsia" w:hAnsiTheme="majorHAnsi" w:cstheme="majorBidi"/>
      <w:spacing w:val="-10"/>
      <w:kern w:val="28"/>
      <w:sz w:val="56"/>
      <w:szCs w:val="56"/>
    </w:rPr>
  </w:style>
  <w:style w:type="character" w:customStyle="1" w:styleId="TitleChar1">
    <w:name w:val="Title Char1"/>
    <w:uiPriority w:val="10"/>
    <w:rsid w:val="006F45EE"/>
    <w:rPr>
      <w:rFonts w:ascii="Cambria" w:eastAsia="Times New Roman" w:hAnsi="Cambria" w:cs="Times New Roman"/>
      <w:b/>
      <w:bCs/>
      <w:kern w:val="28"/>
      <w:sz w:val="32"/>
      <w:szCs w:val="32"/>
      <w:lang w:eastAsia="en-US"/>
    </w:rPr>
  </w:style>
  <w:style w:type="paragraph" w:customStyle="1" w:styleId="WfxFaxNum">
    <w:name w:val="WfxFaxNum"/>
    <w:basedOn w:val="Normal"/>
    <w:rsid w:val="006F45EE"/>
    <w:rPr>
      <w:rFonts w:ascii="Times New Roman" w:eastAsia="Calibri" w:hAnsi="Times New Roman" w:cs="Times New Roman"/>
      <w:szCs w:val="20"/>
      <w:lang w:val="lv-LV" w:eastAsia="lv-LV"/>
    </w:rPr>
  </w:style>
  <w:style w:type="paragraph" w:styleId="BalloonText">
    <w:name w:val="Balloon Text"/>
    <w:basedOn w:val="Normal"/>
    <w:link w:val="BalloonTextChar"/>
    <w:uiPriority w:val="99"/>
    <w:semiHidden/>
    <w:unhideWhenUsed/>
    <w:rsid w:val="006F45EE"/>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uiPriority w:val="99"/>
    <w:semiHidden/>
    <w:rsid w:val="006F45EE"/>
    <w:rPr>
      <w:rFonts w:ascii="Tahoma" w:eastAsia="Times New Roman" w:hAnsi="Tahoma" w:cs="Times New Roman"/>
      <w:sz w:val="16"/>
      <w:szCs w:val="16"/>
      <w:lang w:val="x-none"/>
    </w:rPr>
  </w:style>
  <w:style w:type="character" w:customStyle="1" w:styleId="c119">
    <w:name w:val="c119"/>
    <w:rsid w:val="006F45EE"/>
  </w:style>
  <w:style w:type="character" w:styleId="Strong">
    <w:name w:val="Strong"/>
    <w:qFormat/>
    <w:rsid w:val="006F45EE"/>
    <w:rPr>
      <w:b/>
      <w:bCs/>
    </w:rPr>
  </w:style>
  <w:style w:type="character" w:styleId="FollowedHyperlink">
    <w:name w:val="FollowedHyperlink"/>
    <w:uiPriority w:val="99"/>
    <w:semiHidden/>
    <w:unhideWhenUsed/>
    <w:rsid w:val="006F45EE"/>
    <w:rPr>
      <w:color w:val="954F72"/>
      <w:u w:val="single"/>
    </w:rPr>
  </w:style>
  <w:style w:type="paragraph" w:styleId="NoSpacing">
    <w:name w:val="No Spacing"/>
    <w:uiPriority w:val="1"/>
    <w:qFormat/>
    <w:rsid w:val="006F45EE"/>
    <w:pPr>
      <w:widowControl w:val="0"/>
    </w:pPr>
    <w:rPr>
      <w:rFonts w:ascii="Calibri" w:eastAsia="Calibri" w:hAnsi="Calibri" w:cs="Times New Roman"/>
      <w:sz w:val="22"/>
      <w:szCs w:val="22"/>
    </w:rPr>
  </w:style>
  <w:style w:type="character" w:customStyle="1" w:styleId="UnresolvedMention1">
    <w:name w:val="Unresolved Mention1"/>
    <w:uiPriority w:val="99"/>
    <w:semiHidden/>
    <w:unhideWhenUsed/>
    <w:rsid w:val="006F45EE"/>
    <w:rPr>
      <w:color w:val="605E5C"/>
      <w:shd w:val="clear" w:color="auto" w:fill="E1DFDD"/>
    </w:rPr>
  </w:style>
  <w:style w:type="character" w:styleId="UnresolvedMention">
    <w:name w:val="Unresolved Mention"/>
    <w:uiPriority w:val="99"/>
    <w:semiHidden/>
    <w:unhideWhenUsed/>
    <w:rsid w:val="006F45EE"/>
    <w:rPr>
      <w:color w:val="605E5C"/>
      <w:shd w:val="clear" w:color="auto" w:fill="E1DFDD"/>
    </w:rPr>
  </w:style>
  <w:style w:type="paragraph" w:customStyle="1" w:styleId="tv213">
    <w:name w:val="tv213"/>
    <w:basedOn w:val="Normal"/>
    <w:rsid w:val="006F45EE"/>
    <w:pPr>
      <w:spacing w:before="100" w:beforeAutospacing="1" w:after="100" w:afterAutospacing="1"/>
    </w:pPr>
    <w:rPr>
      <w:rFonts w:ascii="Times New Roman" w:eastAsia="Times New Roman" w:hAnsi="Times New Roman" w:cs="Times New Roman"/>
      <w:lang w:val="lv-LV" w:eastAsia="lv-LV"/>
    </w:rPr>
  </w:style>
  <w:style w:type="paragraph" w:styleId="Revision">
    <w:name w:val="Revision"/>
    <w:hidden/>
    <w:uiPriority w:val="99"/>
    <w:semiHidden/>
    <w:rsid w:val="006F45EE"/>
    <w:rPr>
      <w:rFonts w:ascii="Times New Roman" w:eastAsia="Times New Roman" w:hAnsi="Times New Roman" w:cs="Times New Roman"/>
      <w:sz w:val="20"/>
      <w:szCs w:val="20"/>
      <w:lang w:val="lv-LV"/>
    </w:rPr>
  </w:style>
  <w:style w:type="paragraph" w:styleId="CommentText">
    <w:name w:val="annotation text"/>
    <w:basedOn w:val="Normal"/>
    <w:link w:val="CommentTextChar"/>
    <w:uiPriority w:val="99"/>
    <w:semiHidden/>
    <w:unhideWhenUsed/>
    <w:rsid w:val="0037107C"/>
    <w:rPr>
      <w:sz w:val="20"/>
      <w:szCs w:val="20"/>
    </w:rPr>
  </w:style>
  <w:style w:type="character" w:customStyle="1" w:styleId="CommentTextChar">
    <w:name w:val="Comment Text Char"/>
    <w:basedOn w:val="DefaultParagraphFont"/>
    <w:link w:val="CommentText"/>
    <w:uiPriority w:val="99"/>
    <w:semiHidden/>
    <w:rsid w:val="0037107C"/>
    <w:rPr>
      <w:sz w:val="20"/>
      <w:szCs w:val="20"/>
    </w:rPr>
  </w:style>
  <w:style w:type="paragraph" w:styleId="CommentSubject">
    <w:name w:val="annotation subject"/>
    <w:basedOn w:val="CommentText"/>
    <w:next w:val="CommentText"/>
    <w:link w:val="CommentSubjectChar"/>
    <w:uiPriority w:val="99"/>
    <w:semiHidden/>
    <w:unhideWhenUsed/>
    <w:rsid w:val="0037107C"/>
    <w:rPr>
      <w:b/>
      <w:bCs/>
    </w:rPr>
  </w:style>
  <w:style w:type="character" w:customStyle="1" w:styleId="CommentSubjectChar">
    <w:name w:val="Comment Subject Char"/>
    <w:basedOn w:val="CommentTextChar"/>
    <w:link w:val="CommentSubject"/>
    <w:uiPriority w:val="99"/>
    <w:semiHidden/>
    <w:rsid w:val="003710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73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6849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hyperlink" Target="http://www.ad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7BBD9-24D4-4F03-A075-8A9C58207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5308</Words>
  <Characters>3026</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2023-05-18T13:01:00Z</dcterms:created>
  <dcterms:modified xsi:type="dcterms:W3CDTF">2023-05-18T13:01:00Z</dcterms:modified>
</cp:coreProperties>
</file>