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CD67" w14:textId="77777777" w:rsidR="00BF413A" w:rsidRPr="00BF413A" w:rsidRDefault="00BF413A" w:rsidP="00BF413A">
      <w:pPr>
        <w:jc w:val="right"/>
        <w:rPr>
          <w:noProof/>
          <w:sz w:val="24"/>
          <w:szCs w:val="24"/>
          <w:lang w:val="lv-LV" w:eastAsia="en-US"/>
        </w:rPr>
      </w:pPr>
      <w:r w:rsidRPr="00BF413A">
        <w:rPr>
          <w:noProof/>
          <w:sz w:val="24"/>
          <w:szCs w:val="24"/>
          <w:lang w:val="lv-LV" w:eastAsia="en-US"/>
        </w:rPr>
        <w:t>Apstiprinu : _______________</w:t>
      </w:r>
    </w:p>
    <w:p w14:paraId="60E7B6CB" w14:textId="1326A8A6" w:rsidR="00BF413A" w:rsidRPr="00BF413A" w:rsidRDefault="00BF413A" w:rsidP="00BF413A">
      <w:pPr>
        <w:jc w:val="right"/>
        <w:rPr>
          <w:noProof/>
          <w:sz w:val="24"/>
          <w:szCs w:val="24"/>
          <w:lang w:val="lv-LV" w:eastAsia="en-US"/>
        </w:rPr>
      </w:pPr>
      <w:r>
        <w:rPr>
          <w:noProof/>
          <w:sz w:val="24"/>
          <w:szCs w:val="24"/>
          <w:lang w:val="lv-LV" w:eastAsia="en-US"/>
        </w:rPr>
        <w:t>Arnis Rozītis</w:t>
      </w:r>
    </w:p>
    <w:p w14:paraId="345C6370" w14:textId="77777777" w:rsidR="00BF413A" w:rsidRPr="00BF413A" w:rsidRDefault="00BF413A" w:rsidP="00BF413A">
      <w:pPr>
        <w:jc w:val="right"/>
        <w:rPr>
          <w:noProof/>
          <w:sz w:val="24"/>
          <w:szCs w:val="24"/>
          <w:lang w:val="lv-LV" w:eastAsia="en-US"/>
        </w:rPr>
      </w:pPr>
    </w:p>
    <w:p w14:paraId="575F836C" w14:textId="77777777" w:rsidR="00BF413A" w:rsidRPr="00BF413A" w:rsidRDefault="00BF413A" w:rsidP="00BF413A">
      <w:pPr>
        <w:jc w:val="right"/>
        <w:rPr>
          <w:noProof/>
          <w:sz w:val="24"/>
          <w:szCs w:val="24"/>
          <w:lang w:val="lv-LV" w:eastAsia="en-US"/>
        </w:rPr>
      </w:pPr>
      <w:r w:rsidRPr="00BF413A">
        <w:rPr>
          <w:noProof/>
          <w:sz w:val="24"/>
          <w:szCs w:val="24"/>
          <w:lang w:val="lv-LV" w:eastAsia="en-US"/>
        </w:rPr>
        <w:t>Ādažu novada pašvaldības</w:t>
      </w:r>
    </w:p>
    <w:p w14:paraId="1FD1BD20" w14:textId="4D209782" w:rsidR="00BF413A" w:rsidRPr="00BF413A" w:rsidRDefault="00BF413A" w:rsidP="00BF413A">
      <w:pPr>
        <w:jc w:val="right"/>
        <w:rPr>
          <w:noProof/>
          <w:sz w:val="24"/>
          <w:szCs w:val="24"/>
          <w:lang w:val="lv-LV" w:eastAsia="en-US"/>
        </w:rPr>
      </w:pPr>
      <w:r w:rsidRPr="00BF413A">
        <w:rPr>
          <w:noProof/>
          <w:sz w:val="24"/>
          <w:szCs w:val="24"/>
          <w:lang w:val="lv-LV" w:eastAsia="en-US"/>
        </w:rPr>
        <w:t xml:space="preserve">Sporta nodaļas vadītāja </w:t>
      </w:r>
    </w:p>
    <w:p w14:paraId="4C51476C" w14:textId="77777777" w:rsidR="00BF413A" w:rsidRPr="00BF413A" w:rsidRDefault="00BF413A" w:rsidP="00BF413A">
      <w:pPr>
        <w:jc w:val="right"/>
        <w:rPr>
          <w:noProof/>
          <w:sz w:val="24"/>
          <w:szCs w:val="24"/>
          <w:lang w:val="lv-LV" w:eastAsia="en-US"/>
        </w:rPr>
      </w:pPr>
    </w:p>
    <w:p w14:paraId="3DA809A7" w14:textId="19DDF5FA" w:rsidR="00EA6110" w:rsidRDefault="00BF413A" w:rsidP="00BF413A">
      <w:pPr>
        <w:jc w:val="right"/>
        <w:rPr>
          <w:noProof/>
          <w:sz w:val="24"/>
          <w:szCs w:val="24"/>
          <w:lang w:val="lv-LV" w:eastAsia="en-US"/>
        </w:rPr>
      </w:pPr>
      <w:r w:rsidRPr="00BF413A">
        <w:rPr>
          <w:noProof/>
          <w:sz w:val="24"/>
          <w:szCs w:val="24"/>
          <w:lang w:val="lv-LV" w:eastAsia="en-US"/>
        </w:rPr>
        <w:t xml:space="preserve">2023. gada 15. </w:t>
      </w:r>
      <w:r>
        <w:rPr>
          <w:noProof/>
          <w:sz w:val="24"/>
          <w:szCs w:val="24"/>
          <w:lang w:val="lv-LV" w:eastAsia="en-US"/>
        </w:rPr>
        <w:t>maijā</w:t>
      </w:r>
    </w:p>
    <w:p w14:paraId="728718D7" w14:textId="77777777" w:rsidR="0060469A" w:rsidRPr="002777AF" w:rsidRDefault="0060469A" w:rsidP="00CF39E6">
      <w:pPr>
        <w:jc w:val="right"/>
        <w:rPr>
          <w:noProof/>
          <w:sz w:val="24"/>
          <w:szCs w:val="24"/>
          <w:lang w:val="lv-LV" w:eastAsia="en-US"/>
        </w:rPr>
      </w:pPr>
    </w:p>
    <w:p w14:paraId="43D0F3C1" w14:textId="21D37640" w:rsidR="00EA6110" w:rsidRPr="002777AF" w:rsidRDefault="00EA6110" w:rsidP="00EA6110">
      <w:pPr>
        <w:ind w:left="-540"/>
        <w:jc w:val="center"/>
        <w:rPr>
          <w:color w:val="000000"/>
          <w:sz w:val="24"/>
          <w:szCs w:val="24"/>
          <w:lang w:val="lv-LV"/>
        </w:rPr>
      </w:pPr>
      <w:r w:rsidRPr="002777AF">
        <w:rPr>
          <w:color w:val="000000"/>
          <w:sz w:val="24"/>
          <w:szCs w:val="24"/>
          <w:lang w:val="lv-LV"/>
        </w:rPr>
        <w:t xml:space="preserve">DŽUDO </w:t>
      </w:r>
      <w:r w:rsidR="00BF413A">
        <w:rPr>
          <w:color w:val="000000"/>
          <w:sz w:val="24"/>
          <w:szCs w:val="24"/>
          <w:lang w:val="lv-LV"/>
        </w:rPr>
        <w:t>TURNĪRS BĒRNIEM</w:t>
      </w:r>
    </w:p>
    <w:p w14:paraId="4224127F" w14:textId="42E05643" w:rsidR="00EA6110" w:rsidRPr="002777AF" w:rsidRDefault="00950D4F" w:rsidP="00CF39E6">
      <w:pPr>
        <w:ind w:left="-540"/>
        <w:jc w:val="center"/>
        <w:rPr>
          <w:b/>
          <w:color w:val="000000"/>
          <w:sz w:val="24"/>
          <w:szCs w:val="24"/>
          <w:lang w:val="lv-LV"/>
        </w:rPr>
      </w:pPr>
      <w:r>
        <w:rPr>
          <w:b/>
          <w:color w:val="000000"/>
          <w:sz w:val="24"/>
          <w:szCs w:val="24"/>
          <w:lang w:val="lv-LV"/>
        </w:rPr>
        <w:t>„</w:t>
      </w:r>
      <w:r w:rsidR="00BF413A">
        <w:rPr>
          <w:b/>
          <w:color w:val="000000"/>
          <w:sz w:val="24"/>
          <w:szCs w:val="24"/>
          <w:lang w:val="lv-LV"/>
        </w:rPr>
        <w:t>ĀDAŽU KAUSI</w:t>
      </w:r>
      <w:r>
        <w:rPr>
          <w:b/>
          <w:color w:val="000000"/>
          <w:sz w:val="24"/>
          <w:szCs w:val="24"/>
          <w:lang w:val="lv-LV"/>
        </w:rPr>
        <w:t xml:space="preserve"> 202</w:t>
      </w:r>
      <w:r w:rsidR="00BF413A">
        <w:rPr>
          <w:b/>
          <w:color w:val="000000"/>
          <w:sz w:val="24"/>
          <w:szCs w:val="24"/>
          <w:lang w:val="lv-LV"/>
        </w:rPr>
        <w:t>3</w:t>
      </w:r>
      <w:r w:rsidR="00EA6110" w:rsidRPr="002777AF">
        <w:rPr>
          <w:b/>
          <w:color w:val="000000"/>
          <w:sz w:val="24"/>
          <w:szCs w:val="24"/>
          <w:lang w:val="lv-LV"/>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8112"/>
      </w:tblGrid>
      <w:tr w:rsidR="00EA6110" w:rsidRPr="00BF413A" w14:paraId="53836327" w14:textId="77777777" w:rsidTr="00E9584B">
        <w:trPr>
          <w:trHeight w:val="240"/>
        </w:trPr>
        <w:tc>
          <w:tcPr>
            <w:tcW w:w="2094" w:type="dxa"/>
          </w:tcPr>
          <w:p w14:paraId="7CE674BD"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t>Mērķis</w:t>
            </w:r>
          </w:p>
        </w:tc>
        <w:tc>
          <w:tcPr>
            <w:tcW w:w="8112" w:type="dxa"/>
          </w:tcPr>
          <w:p w14:paraId="3019785D" w14:textId="5629FEA7" w:rsidR="00EA6110" w:rsidRPr="002777AF" w:rsidRDefault="00EA6110" w:rsidP="00E9584B">
            <w:pPr>
              <w:numPr>
                <w:ilvl w:val="1"/>
                <w:numId w:val="1"/>
              </w:numPr>
              <w:contextualSpacing/>
              <w:jc w:val="both"/>
              <w:rPr>
                <w:sz w:val="24"/>
                <w:szCs w:val="24"/>
                <w:lang w:val="lv-LV" w:eastAsia="lv-LV"/>
              </w:rPr>
            </w:pPr>
            <w:r w:rsidRPr="002777AF">
              <w:rPr>
                <w:sz w:val="24"/>
                <w:szCs w:val="24"/>
                <w:lang w:val="lv-LV" w:eastAsia="lv-LV"/>
              </w:rPr>
              <w:t xml:space="preserve">Veidot džudo sacensību tradīciju </w:t>
            </w:r>
            <w:r w:rsidR="00BF413A">
              <w:rPr>
                <w:sz w:val="24"/>
                <w:szCs w:val="24"/>
                <w:lang w:val="lv-LV" w:eastAsia="lv-LV"/>
              </w:rPr>
              <w:t>Ādažu</w:t>
            </w:r>
            <w:r w:rsidRPr="002777AF">
              <w:rPr>
                <w:sz w:val="24"/>
                <w:szCs w:val="24"/>
                <w:lang w:val="lv-LV" w:eastAsia="lv-LV"/>
              </w:rPr>
              <w:t xml:space="preserve"> novadā;</w:t>
            </w:r>
          </w:p>
          <w:p w14:paraId="5C2B4B72" w14:textId="328BFB2C" w:rsidR="00EA6110" w:rsidRPr="002777AF" w:rsidRDefault="00EA6110" w:rsidP="00E9584B">
            <w:pPr>
              <w:numPr>
                <w:ilvl w:val="1"/>
                <w:numId w:val="1"/>
              </w:numPr>
              <w:contextualSpacing/>
              <w:jc w:val="both"/>
              <w:rPr>
                <w:sz w:val="24"/>
                <w:szCs w:val="24"/>
                <w:lang w:val="lv-LV" w:eastAsia="lv-LV"/>
              </w:rPr>
            </w:pPr>
            <w:r w:rsidRPr="002777AF">
              <w:rPr>
                <w:sz w:val="24"/>
                <w:szCs w:val="24"/>
                <w:lang w:val="lv-LV" w:eastAsia="lv-LV"/>
              </w:rPr>
              <w:t xml:space="preserve">popularizēt džudo </w:t>
            </w:r>
            <w:r w:rsidR="00BF413A">
              <w:rPr>
                <w:sz w:val="24"/>
                <w:szCs w:val="24"/>
                <w:lang w:val="lv-LV" w:eastAsia="lv-LV"/>
              </w:rPr>
              <w:t>Ādažu</w:t>
            </w:r>
            <w:r w:rsidRPr="002777AF">
              <w:rPr>
                <w:sz w:val="24"/>
                <w:szCs w:val="24"/>
                <w:lang w:val="lv-LV" w:eastAsia="lv-LV"/>
              </w:rPr>
              <w:t xml:space="preserve"> novadā un Latvijā kopumā;</w:t>
            </w:r>
          </w:p>
          <w:p w14:paraId="03FA2F15" w14:textId="77777777" w:rsidR="00EA6110" w:rsidRPr="002777AF" w:rsidRDefault="00EA6110" w:rsidP="00E9584B">
            <w:pPr>
              <w:numPr>
                <w:ilvl w:val="1"/>
                <w:numId w:val="1"/>
              </w:numPr>
              <w:contextualSpacing/>
              <w:jc w:val="both"/>
              <w:rPr>
                <w:sz w:val="24"/>
                <w:szCs w:val="24"/>
                <w:lang w:val="lv-LV" w:eastAsia="lv-LV"/>
              </w:rPr>
            </w:pPr>
            <w:r w:rsidRPr="002777AF">
              <w:rPr>
                <w:sz w:val="24"/>
                <w:szCs w:val="24"/>
                <w:lang w:val="lv-LV" w:eastAsia="lv-LV"/>
              </w:rPr>
              <w:t>dot iespēju jaunajiem džudistiem paaugstināt sportisko meistarību;</w:t>
            </w:r>
          </w:p>
          <w:p w14:paraId="2FECE3DD" w14:textId="77777777" w:rsidR="00EA6110" w:rsidRPr="002777AF" w:rsidRDefault="00EA6110" w:rsidP="00E9584B">
            <w:pPr>
              <w:numPr>
                <w:ilvl w:val="1"/>
                <w:numId w:val="1"/>
              </w:numPr>
              <w:contextualSpacing/>
              <w:jc w:val="both"/>
              <w:rPr>
                <w:sz w:val="24"/>
                <w:szCs w:val="24"/>
                <w:lang w:val="lv-LV" w:eastAsia="lv-LV"/>
              </w:rPr>
            </w:pPr>
            <w:r w:rsidRPr="002777AF">
              <w:rPr>
                <w:sz w:val="24"/>
                <w:szCs w:val="24"/>
                <w:lang w:val="lv-LV" w:eastAsia="lv-LV"/>
              </w:rPr>
              <w:t>paplašināt dalībnieku, treneru un organizatoru personīgos kontaktus;</w:t>
            </w:r>
          </w:p>
          <w:p w14:paraId="2DEE67B5" w14:textId="77777777" w:rsidR="00EA6110" w:rsidRPr="002777AF" w:rsidRDefault="00EA6110" w:rsidP="00E9584B">
            <w:pPr>
              <w:numPr>
                <w:ilvl w:val="1"/>
                <w:numId w:val="1"/>
              </w:numPr>
              <w:contextualSpacing/>
              <w:jc w:val="both"/>
              <w:rPr>
                <w:sz w:val="24"/>
                <w:szCs w:val="24"/>
                <w:lang w:val="lv-LV" w:eastAsia="lv-LV"/>
              </w:rPr>
            </w:pPr>
            <w:r w:rsidRPr="002777AF">
              <w:rPr>
                <w:sz w:val="24"/>
                <w:szCs w:val="24"/>
                <w:lang w:val="lv-LV" w:eastAsia="lv-LV"/>
              </w:rPr>
              <w:t>piesaistīt džudo jaunus dalībniekus, atbalstītājus un skatītājus;</w:t>
            </w:r>
          </w:p>
          <w:p w14:paraId="2E0D5D1A" w14:textId="77777777" w:rsidR="00EA6110" w:rsidRPr="002777AF" w:rsidRDefault="00EA6110" w:rsidP="00E9584B">
            <w:pPr>
              <w:numPr>
                <w:ilvl w:val="1"/>
                <w:numId w:val="1"/>
              </w:numPr>
              <w:contextualSpacing/>
              <w:jc w:val="both"/>
              <w:rPr>
                <w:sz w:val="24"/>
                <w:szCs w:val="24"/>
                <w:lang w:val="lv-LV" w:eastAsia="lv-LV"/>
              </w:rPr>
            </w:pPr>
            <w:r w:rsidRPr="002777AF">
              <w:rPr>
                <w:sz w:val="24"/>
                <w:szCs w:val="24"/>
                <w:lang w:val="lv-LV" w:eastAsia="lv-LV"/>
              </w:rPr>
              <w:t>noskaidrot spēcīgākos sportistus;</w:t>
            </w:r>
          </w:p>
          <w:p w14:paraId="51B979D3" w14:textId="015CBA7D" w:rsidR="00EA6110" w:rsidRPr="002777AF" w:rsidRDefault="00BF413A" w:rsidP="00E9584B">
            <w:pPr>
              <w:numPr>
                <w:ilvl w:val="1"/>
                <w:numId w:val="1"/>
              </w:numPr>
              <w:contextualSpacing/>
              <w:jc w:val="both"/>
              <w:rPr>
                <w:sz w:val="24"/>
                <w:szCs w:val="24"/>
                <w:lang w:val="lv-LV" w:eastAsia="lv-LV"/>
              </w:rPr>
            </w:pPr>
            <w:r>
              <w:rPr>
                <w:sz w:val="24"/>
                <w:szCs w:val="24"/>
                <w:lang w:val="lv-LV" w:eastAsia="lv-LV"/>
              </w:rPr>
              <w:t>Ādažu</w:t>
            </w:r>
            <w:r w:rsidR="00EA6110" w:rsidRPr="002777AF">
              <w:rPr>
                <w:sz w:val="24"/>
                <w:szCs w:val="24"/>
                <w:lang w:val="lv-LV" w:eastAsia="lv-LV"/>
              </w:rPr>
              <w:t xml:space="preserve"> novada sportiskā tēla veidošana un attīstīšana, t.sk., Latvijas džudo sabiedrībā.</w:t>
            </w:r>
          </w:p>
        </w:tc>
      </w:tr>
      <w:tr w:rsidR="00EA6110" w:rsidRPr="00BF413A" w14:paraId="3FAFAABA" w14:textId="77777777" w:rsidTr="00E9584B">
        <w:trPr>
          <w:trHeight w:val="300"/>
        </w:trPr>
        <w:tc>
          <w:tcPr>
            <w:tcW w:w="2094" w:type="dxa"/>
          </w:tcPr>
          <w:p w14:paraId="727F9E4A"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t>Organizatori un vadība</w:t>
            </w:r>
          </w:p>
        </w:tc>
        <w:tc>
          <w:tcPr>
            <w:tcW w:w="8112" w:type="dxa"/>
          </w:tcPr>
          <w:p w14:paraId="24E875E5" w14:textId="3C8B823E" w:rsidR="00EA6110" w:rsidRPr="002777AF" w:rsidRDefault="0060469A" w:rsidP="00E9584B">
            <w:pPr>
              <w:numPr>
                <w:ilvl w:val="1"/>
                <w:numId w:val="2"/>
              </w:numPr>
              <w:contextualSpacing/>
              <w:jc w:val="both"/>
              <w:rPr>
                <w:sz w:val="24"/>
                <w:szCs w:val="24"/>
                <w:lang w:val="lv-LV" w:eastAsia="lv-LV"/>
              </w:rPr>
            </w:pPr>
            <w:r>
              <w:rPr>
                <w:sz w:val="24"/>
                <w:szCs w:val="24"/>
                <w:lang w:val="lv-LV" w:eastAsia="lv-LV"/>
              </w:rPr>
              <w:t xml:space="preserve"> </w:t>
            </w:r>
            <w:r w:rsidR="00EA6110" w:rsidRPr="002777AF">
              <w:rPr>
                <w:sz w:val="24"/>
                <w:szCs w:val="24"/>
                <w:lang w:val="lv-LV" w:eastAsia="lv-LV"/>
              </w:rPr>
              <w:t xml:space="preserve">Sacensības organizē </w:t>
            </w:r>
            <w:r w:rsidR="00E14993" w:rsidRPr="002777AF">
              <w:rPr>
                <w:sz w:val="24"/>
                <w:szCs w:val="24"/>
                <w:lang w:val="lv-LV" w:eastAsia="lv-LV"/>
              </w:rPr>
              <w:t xml:space="preserve">Ādažu BJSS sadarbībā ar </w:t>
            </w:r>
            <w:r w:rsidR="00BF413A">
              <w:rPr>
                <w:sz w:val="24"/>
                <w:szCs w:val="24"/>
                <w:lang w:val="lv-LV" w:eastAsia="lv-LV"/>
              </w:rPr>
              <w:t>Ādažu</w:t>
            </w:r>
            <w:r w:rsidR="00EA6110" w:rsidRPr="002777AF">
              <w:rPr>
                <w:sz w:val="24"/>
                <w:szCs w:val="24"/>
                <w:lang w:val="lv-LV" w:eastAsia="lv-LV"/>
              </w:rPr>
              <w:t xml:space="preserve"> </w:t>
            </w:r>
            <w:r w:rsidR="00E14993" w:rsidRPr="002777AF">
              <w:rPr>
                <w:sz w:val="24"/>
                <w:szCs w:val="24"/>
                <w:lang w:val="lv-LV" w:eastAsia="lv-LV"/>
              </w:rPr>
              <w:t xml:space="preserve">novada </w:t>
            </w:r>
            <w:r w:rsidR="00BF413A">
              <w:rPr>
                <w:sz w:val="24"/>
                <w:szCs w:val="24"/>
                <w:lang w:val="lv-LV" w:eastAsia="lv-LV"/>
              </w:rPr>
              <w:t>pašvaldību</w:t>
            </w:r>
            <w:r w:rsidR="00EA6110" w:rsidRPr="002777AF">
              <w:rPr>
                <w:sz w:val="24"/>
                <w:szCs w:val="24"/>
                <w:lang w:val="lv-LV" w:eastAsia="lv-LV"/>
              </w:rPr>
              <w:t>.</w:t>
            </w:r>
          </w:p>
          <w:p w14:paraId="04FF9328" w14:textId="2E015812" w:rsidR="00EA6110" w:rsidRPr="002777AF" w:rsidRDefault="0060469A" w:rsidP="00E9584B">
            <w:pPr>
              <w:numPr>
                <w:ilvl w:val="1"/>
                <w:numId w:val="2"/>
              </w:numPr>
              <w:contextualSpacing/>
              <w:jc w:val="both"/>
              <w:rPr>
                <w:sz w:val="24"/>
                <w:szCs w:val="24"/>
                <w:lang w:val="lv-LV" w:eastAsia="lv-LV"/>
              </w:rPr>
            </w:pPr>
            <w:r>
              <w:rPr>
                <w:sz w:val="24"/>
                <w:szCs w:val="24"/>
                <w:lang w:val="lv-LV" w:eastAsia="lv-LV"/>
              </w:rPr>
              <w:t xml:space="preserve"> s</w:t>
            </w:r>
            <w:r w:rsidR="00EA6110" w:rsidRPr="002777AF">
              <w:rPr>
                <w:sz w:val="24"/>
                <w:szCs w:val="24"/>
                <w:lang w:val="lv-LV" w:eastAsia="lv-LV"/>
              </w:rPr>
              <w:t>a</w:t>
            </w:r>
            <w:r w:rsidR="005654C8">
              <w:rPr>
                <w:sz w:val="24"/>
                <w:szCs w:val="24"/>
                <w:lang w:val="lv-LV" w:eastAsia="lv-LV"/>
              </w:rPr>
              <w:t xml:space="preserve">censības vada </w:t>
            </w:r>
            <w:r w:rsidR="00BF413A">
              <w:rPr>
                <w:sz w:val="24"/>
                <w:szCs w:val="24"/>
                <w:lang w:val="lv-LV" w:eastAsia="lv-LV"/>
              </w:rPr>
              <w:t>ĀBJSS džudo treneris Leonīds Kuzņecovs</w:t>
            </w:r>
            <w:r w:rsidR="00714538">
              <w:rPr>
                <w:sz w:val="24"/>
                <w:szCs w:val="24"/>
                <w:lang w:val="lv-LV" w:eastAsia="lv-LV"/>
              </w:rPr>
              <w:t xml:space="preserve">, </w:t>
            </w:r>
            <w:r w:rsidR="00714538" w:rsidRPr="00714538">
              <w:rPr>
                <w:sz w:val="24"/>
                <w:szCs w:val="24"/>
                <w:lang w:val="lv-LV" w:eastAsia="lv-LV"/>
              </w:rPr>
              <w:t>29622889</w:t>
            </w:r>
            <w:r w:rsidR="00714538">
              <w:rPr>
                <w:sz w:val="24"/>
                <w:szCs w:val="24"/>
                <w:lang w:val="lv-LV" w:eastAsia="lv-LV"/>
              </w:rPr>
              <w:t>.</w:t>
            </w:r>
          </w:p>
          <w:p w14:paraId="63AACD49" w14:textId="77777777" w:rsidR="00EA6110" w:rsidRPr="00BF413A" w:rsidRDefault="0060469A" w:rsidP="00BF413A">
            <w:pPr>
              <w:numPr>
                <w:ilvl w:val="1"/>
                <w:numId w:val="2"/>
              </w:numPr>
              <w:contextualSpacing/>
              <w:jc w:val="both"/>
              <w:rPr>
                <w:color w:val="000000"/>
                <w:sz w:val="24"/>
                <w:szCs w:val="24"/>
                <w:lang w:val="lv-LV" w:eastAsia="lv-LV"/>
              </w:rPr>
            </w:pPr>
            <w:r>
              <w:rPr>
                <w:sz w:val="24"/>
                <w:szCs w:val="24"/>
                <w:lang w:val="lv-LV" w:eastAsia="lv-LV"/>
              </w:rPr>
              <w:t xml:space="preserve"> </w:t>
            </w:r>
            <w:r w:rsidR="00EA6110" w:rsidRPr="002777AF">
              <w:rPr>
                <w:sz w:val="24"/>
                <w:szCs w:val="24"/>
                <w:lang w:val="lv-LV" w:eastAsia="lv-LV"/>
              </w:rPr>
              <w:t xml:space="preserve">sacensību galvenais tiesnesis – </w:t>
            </w:r>
            <w:r w:rsidR="00BF413A">
              <w:rPr>
                <w:sz w:val="24"/>
                <w:szCs w:val="24"/>
                <w:lang w:val="lv-LV" w:eastAsia="lv-LV"/>
              </w:rPr>
              <w:t>L.Kuzņecovs</w:t>
            </w:r>
          </w:p>
          <w:p w14:paraId="1131D471" w14:textId="3BF82934" w:rsidR="00BF413A" w:rsidRPr="00BF413A" w:rsidRDefault="00BF413A" w:rsidP="00BF413A">
            <w:pPr>
              <w:ind w:left="360"/>
              <w:contextualSpacing/>
              <w:jc w:val="both"/>
              <w:rPr>
                <w:color w:val="000000"/>
                <w:sz w:val="24"/>
                <w:szCs w:val="24"/>
                <w:lang w:val="lv-LV" w:eastAsia="lv-LV"/>
              </w:rPr>
            </w:pPr>
          </w:p>
        </w:tc>
      </w:tr>
      <w:tr w:rsidR="00EA6110" w:rsidRPr="00BF413A" w14:paraId="7221436B" w14:textId="77777777" w:rsidTr="00E9584B">
        <w:trPr>
          <w:trHeight w:val="300"/>
        </w:trPr>
        <w:tc>
          <w:tcPr>
            <w:tcW w:w="2094" w:type="dxa"/>
          </w:tcPr>
          <w:p w14:paraId="51356A7A"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t>Vieta un laiks</w:t>
            </w:r>
          </w:p>
        </w:tc>
        <w:tc>
          <w:tcPr>
            <w:tcW w:w="8112" w:type="dxa"/>
          </w:tcPr>
          <w:p w14:paraId="09429A0C" w14:textId="07046ED4" w:rsidR="00EA6110" w:rsidRPr="002777AF" w:rsidRDefault="0060469A" w:rsidP="00E9584B">
            <w:pPr>
              <w:numPr>
                <w:ilvl w:val="1"/>
                <w:numId w:val="3"/>
              </w:numPr>
              <w:contextualSpacing/>
              <w:jc w:val="both"/>
              <w:rPr>
                <w:sz w:val="24"/>
                <w:szCs w:val="24"/>
                <w:lang w:val="lv-LV" w:eastAsia="lv-LV"/>
              </w:rPr>
            </w:pPr>
            <w:r>
              <w:rPr>
                <w:sz w:val="24"/>
                <w:szCs w:val="24"/>
                <w:lang w:val="lv-LV" w:eastAsia="lv-LV"/>
              </w:rPr>
              <w:t xml:space="preserve"> </w:t>
            </w:r>
            <w:r w:rsidR="00600546" w:rsidRPr="002777AF">
              <w:rPr>
                <w:sz w:val="24"/>
                <w:szCs w:val="24"/>
                <w:lang w:val="lv-LV" w:eastAsia="lv-LV"/>
              </w:rPr>
              <w:t xml:space="preserve">Sacensības </w:t>
            </w:r>
            <w:r w:rsidR="00950D4F">
              <w:rPr>
                <w:sz w:val="24"/>
                <w:szCs w:val="24"/>
                <w:lang w:val="lv-LV" w:eastAsia="lv-LV"/>
              </w:rPr>
              <w:t>notiek 202</w:t>
            </w:r>
            <w:r w:rsidR="00BF413A">
              <w:rPr>
                <w:sz w:val="24"/>
                <w:szCs w:val="24"/>
                <w:lang w:val="lv-LV" w:eastAsia="lv-LV"/>
              </w:rPr>
              <w:t>3</w:t>
            </w:r>
            <w:r w:rsidR="00EA6110" w:rsidRPr="002777AF">
              <w:rPr>
                <w:sz w:val="24"/>
                <w:szCs w:val="24"/>
                <w:lang w:val="lv-LV" w:eastAsia="lv-LV"/>
              </w:rPr>
              <w:t xml:space="preserve">.gada </w:t>
            </w:r>
            <w:r w:rsidR="00BF413A">
              <w:rPr>
                <w:sz w:val="24"/>
                <w:szCs w:val="24"/>
                <w:lang w:val="lv-LV" w:eastAsia="lv-LV"/>
              </w:rPr>
              <w:t>21.maijā</w:t>
            </w:r>
            <w:r w:rsidR="00EA6110" w:rsidRPr="002777AF">
              <w:rPr>
                <w:sz w:val="24"/>
                <w:szCs w:val="24"/>
                <w:lang w:val="lv-LV" w:eastAsia="lv-LV"/>
              </w:rPr>
              <w:t xml:space="preserve">, </w:t>
            </w:r>
            <w:r w:rsidR="00BF413A">
              <w:rPr>
                <w:sz w:val="24"/>
                <w:szCs w:val="24"/>
                <w:lang w:val="lv-LV" w:eastAsia="lv-LV"/>
              </w:rPr>
              <w:t>Ādažu novadā</w:t>
            </w:r>
            <w:r w:rsidR="00EA6110" w:rsidRPr="002777AF">
              <w:rPr>
                <w:sz w:val="24"/>
                <w:szCs w:val="24"/>
                <w:lang w:val="lv-LV" w:eastAsia="lv-LV"/>
              </w:rPr>
              <w:t xml:space="preserve">, </w:t>
            </w:r>
            <w:r w:rsidR="00BF413A">
              <w:rPr>
                <w:sz w:val="24"/>
                <w:szCs w:val="24"/>
                <w:lang w:val="lv-LV" w:eastAsia="lv-LV"/>
              </w:rPr>
              <w:t xml:space="preserve">Ādažos, </w:t>
            </w:r>
            <w:r w:rsidR="00BF413A" w:rsidRPr="00BF413A">
              <w:rPr>
                <w:sz w:val="24"/>
                <w:szCs w:val="24"/>
                <w:lang w:val="lv-LV" w:eastAsia="lv-LV"/>
              </w:rPr>
              <w:t>Ādažu sporta centra cīņas zāle,  Gaujas iela 30.</w:t>
            </w:r>
          </w:p>
          <w:p w14:paraId="5B1C7C06" w14:textId="55B91538" w:rsidR="00EA6110" w:rsidRPr="002777AF" w:rsidRDefault="0060469A" w:rsidP="00E9584B">
            <w:pPr>
              <w:numPr>
                <w:ilvl w:val="1"/>
                <w:numId w:val="3"/>
              </w:numPr>
              <w:contextualSpacing/>
              <w:jc w:val="both"/>
              <w:rPr>
                <w:color w:val="000000"/>
                <w:sz w:val="24"/>
                <w:szCs w:val="24"/>
                <w:lang w:val="lv-LV"/>
              </w:rPr>
            </w:pPr>
            <w:r>
              <w:rPr>
                <w:sz w:val="24"/>
                <w:szCs w:val="24"/>
                <w:lang w:val="lv-LV" w:eastAsia="lv-LV"/>
              </w:rPr>
              <w:t xml:space="preserve"> </w:t>
            </w:r>
            <w:r w:rsidR="00EA6110" w:rsidRPr="002777AF">
              <w:rPr>
                <w:sz w:val="24"/>
                <w:szCs w:val="24"/>
                <w:lang w:val="lv-LV" w:eastAsia="lv-LV"/>
              </w:rPr>
              <w:t xml:space="preserve">sacensību </w:t>
            </w:r>
            <w:r w:rsidR="00950D4F">
              <w:rPr>
                <w:sz w:val="24"/>
                <w:szCs w:val="24"/>
                <w:lang w:val="lv-LV" w:eastAsia="lv-LV"/>
              </w:rPr>
              <w:t>atklāšana 202</w:t>
            </w:r>
            <w:r w:rsidR="00BF413A">
              <w:rPr>
                <w:sz w:val="24"/>
                <w:szCs w:val="24"/>
                <w:lang w:val="lv-LV" w:eastAsia="lv-LV"/>
              </w:rPr>
              <w:t>3</w:t>
            </w:r>
            <w:r w:rsidR="00EA6110" w:rsidRPr="002777AF">
              <w:rPr>
                <w:sz w:val="24"/>
                <w:szCs w:val="24"/>
                <w:lang w:val="lv-LV" w:eastAsia="lv-LV"/>
              </w:rPr>
              <w:t xml:space="preserve">.gada </w:t>
            </w:r>
            <w:r w:rsidR="00BF413A">
              <w:rPr>
                <w:sz w:val="24"/>
                <w:szCs w:val="24"/>
                <w:lang w:val="lv-LV" w:eastAsia="lv-LV"/>
              </w:rPr>
              <w:t>21.maijā</w:t>
            </w:r>
            <w:r w:rsidR="00600546" w:rsidRPr="002777AF">
              <w:rPr>
                <w:sz w:val="24"/>
                <w:szCs w:val="24"/>
                <w:lang w:val="lv-LV" w:eastAsia="lv-LV"/>
              </w:rPr>
              <w:t xml:space="preserve"> plkst. 1</w:t>
            </w:r>
            <w:r w:rsidR="00BF413A">
              <w:rPr>
                <w:sz w:val="24"/>
                <w:szCs w:val="24"/>
                <w:lang w:val="lv-LV" w:eastAsia="lv-LV"/>
              </w:rPr>
              <w:t>0</w:t>
            </w:r>
            <w:r w:rsidR="00600546" w:rsidRPr="002777AF">
              <w:rPr>
                <w:sz w:val="24"/>
                <w:szCs w:val="24"/>
                <w:lang w:val="lv-LV" w:eastAsia="lv-LV"/>
              </w:rPr>
              <w:t>.</w:t>
            </w:r>
            <w:r w:rsidR="00BF413A">
              <w:rPr>
                <w:sz w:val="24"/>
                <w:szCs w:val="24"/>
                <w:lang w:val="lv-LV" w:eastAsia="lv-LV"/>
              </w:rPr>
              <w:t>3</w:t>
            </w:r>
            <w:r w:rsidR="00EA6110" w:rsidRPr="002777AF">
              <w:rPr>
                <w:sz w:val="24"/>
                <w:szCs w:val="24"/>
                <w:lang w:val="lv-LV" w:eastAsia="lv-LV"/>
              </w:rPr>
              <w:t>0;</w:t>
            </w:r>
            <w:r w:rsidR="00EA6110" w:rsidRPr="002777AF">
              <w:rPr>
                <w:rFonts w:ascii="Calibri" w:eastAsia="Calibri" w:hAnsi="Calibri"/>
                <w:sz w:val="22"/>
                <w:szCs w:val="22"/>
                <w:lang w:val="lv-LV" w:eastAsia="en-US"/>
              </w:rPr>
              <w:t xml:space="preserve"> </w:t>
            </w:r>
          </w:p>
          <w:p w14:paraId="6ECEDED3" w14:textId="77777777" w:rsidR="00EA6110" w:rsidRPr="00BF413A" w:rsidRDefault="0060469A" w:rsidP="00E9584B">
            <w:pPr>
              <w:numPr>
                <w:ilvl w:val="1"/>
                <w:numId w:val="3"/>
              </w:numPr>
              <w:contextualSpacing/>
              <w:jc w:val="both"/>
              <w:rPr>
                <w:color w:val="000000"/>
                <w:sz w:val="24"/>
                <w:szCs w:val="24"/>
                <w:lang w:val="lv-LV"/>
              </w:rPr>
            </w:pPr>
            <w:r>
              <w:rPr>
                <w:sz w:val="24"/>
                <w:szCs w:val="24"/>
                <w:lang w:val="lv-LV" w:eastAsia="lv-LV"/>
              </w:rPr>
              <w:t xml:space="preserve"> </w:t>
            </w:r>
            <w:r w:rsidR="00EA6110" w:rsidRPr="002777AF">
              <w:rPr>
                <w:sz w:val="24"/>
                <w:szCs w:val="24"/>
                <w:lang w:val="lv-LV" w:eastAsia="lv-LV"/>
              </w:rPr>
              <w:t>svēršanās un sacensību sākums:</w:t>
            </w:r>
          </w:p>
          <w:p w14:paraId="4884CD07" w14:textId="188C9212" w:rsidR="00BF413A" w:rsidRPr="00BF413A" w:rsidRDefault="00BF413A" w:rsidP="00BF413A">
            <w:pPr>
              <w:contextualSpacing/>
              <w:jc w:val="both"/>
              <w:rPr>
                <w:sz w:val="24"/>
                <w:szCs w:val="24"/>
                <w:lang w:val="lv-LV"/>
              </w:rPr>
            </w:pPr>
            <w:r>
              <w:rPr>
                <w:sz w:val="24"/>
                <w:szCs w:val="24"/>
                <w:lang w:val="lv-LV"/>
              </w:rPr>
              <w:t>3.3.1.</w:t>
            </w:r>
            <w:r>
              <w:t xml:space="preserve"> </w:t>
            </w:r>
            <w:r w:rsidRPr="00BF413A">
              <w:rPr>
                <w:sz w:val="24"/>
                <w:szCs w:val="24"/>
                <w:lang w:val="lv-LV"/>
              </w:rPr>
              <w:t xml:space="preserve">A grupa </w:t>
            </w:r>
          </w:p>
          <w:p w14:paraId="29BA5498" w14:textId="77777777" w:rsidR="00BF413A" w:rsidRPr="00BF413A" w:rsidRDefault="00BF413A" w:rsidP="00BF413A">
            <w:pPr>
              <w:contextualSpacing/>
              <w:jc w:val="both"/>
              <w:rPr>
                <w:sz w:val="24"/>
                <w:szCs w:val="24"/>
                <w:lang w:val="lv-LV"/>
              </w:rPr>
            </w:pPr>
            <w:r w:rsidRPr="00BF413A">
              <w:rPr>
                <w:sz w:val="24"/>
                <w:szCs w:val="24"/>
                <w:lang w:val="lv-LV"/>
              </w:rPr>
              <w:t>Svēršanās no 09:00 līdz 09.40. Sākums – 10:30.</w:t>
            </w:r>
          </w:p>
          <w:p w14:paraId="07BEB641" w14:textId="77777777" w:rsidR="00BF413A" w:rsidRPr="00BF413A" w:rsidRDefault="00BF413A" w:rsidP="00BF413A">
            <w:pPr>
              <w:contextualSpacing/>
              <w:jc w:val="both"/>
              <w:rPr>
                <w:sz w:val="24"/>
                <w:szCs w:val="24"/>
                <w:lang w:val="lv-LV"/>
              </w:rPr>
            </w:pPr>
            <w:r>
              <w:rPr>
                <w:sz w:val="24"/>
                <w:szCs w:val="24"/>
                <w:lang w:val="lv-LV"/>
              </w:rPr>
              <w:t xml:space="preserve">3.3.2. </w:t>
            </w:r>
            <w:r w:rsidRPr="00BF413A">
              <w:rPr>
                <w:sz w:val="24"/>
                <w:szCs w:val="24"/>
                <w:lang w:val="lv-LV"/>
              </w:rPr>
              <w:t>B grupa (5 kju)– 2012-2013, 2014-2015.dz.g.</w:t>
            </w:r>
          </w:p>
          <w:p w14:paraId="3A629708" w14:textId="77777777" w:rsidR="00BF413A" w:rsidRPr="00BF413A" w:rsidRDefault="00BF413A" w:rsidP="00BF413A">
            <w:pPr>
              <w:contextualSpacing/>
              <w:jc w:val="both"/>
              <w:rPr>
                <w:sz w:val="24"/>
                <w:szCs w:val="24"/>
                <w:lang w:val="lv-LV"/>
              </w:rPr>
            </w:pPr>
            <w:r w:rsidRPr="00BF413A">
              <w:rPr>
                <w:sz w:val="24"/>
                <w:szCs w:val="24"/>
                <w:lang w:val="lv-LV"/>
              </w:rPr>
              <w:t>Svēršanās no 14:00 līdz 14:30. Sākums – 15.00.</w:t>
            </w:r>
          </w:p>
          <w:p w14:paraId="325B42DF" w14:textId="63CC7482" w:rsidR="00EA6110" w:rsidRPr="00BF413A" w:rsidRDefault="00EA6110" w:rsidP="00BF413A">
            <w:pPr>
              <w:ind w:left="720"/>
              <w:contextualSpacing/>
              <w:jc w:val="both"/>
              <w:rPr>
                <w:b/>
                <w:color w:val="000000"/>
                <w:sz w:val="24"/>
                <w:szCs w:val="24"/>
                <w:lang w:val="lv-LV"/>
              </w:rPr>
            </w:pPr>
          </w:p>
        </w:tc>
      </w:tr>
      <w:tr w:rsidR="00EA6110" w:rsidRPr="00BF413A" w14:paraId="47D94A89" w14:textId="77777777" w:rsidTr="00E9584B">
        <w:trPr>
          <w:trHeight w:val="672"/>
        </w:trPr>
        <w:tc>
          <w:tcPr>
            <w:tcW w:w="2094" w:type="dxa"/>
          </w:tcPr>
          <w:p w14:paraId="01245AFC"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t>Sacensību dalībnieki, vecuma grupas</w:t>
            </w:r>
          </w:p>
        </w:tc>
        <w:tc>
          <w:tcPr>
            <w:tcW w:w="8112" w:type="dxa"/>
          </w:tcPr>
          <w:p w14:paraId="6AC31371" w14:textId="63351176" w:rsidR="00600546" w:rsidRPr="002777AF" w:rsidRDefault="00600546" w:rsidP="002777AF">
            <w:pPr>
              <w:ind w:left="-69"/>
              <w:jc w:val="both"/>
              <w:rPr>
                <w:color w:val="000000"/>
                <w:sz w:val="24"/>
                <w:szCs w:val="24"/>
                <w:lang w:val="lv-LV"/>
              </w:rPr>
            </w:pPr>
            <w:r w:rsidRPr="002777AF">
              <w:rPr>
                <w:color w:val="000000"/>
                <w:sz w:val="24"/>
                <w:szCs w:val="24"/>
                <w:lang w:val="lv-LV"/>
              </w:rPr>
              <w:t>S</w:t>
            </w:r>
            <w:r w:rsidR="00950D4F">
              <w:rPr>
                <w:color w:val="000000"/>
                <w:sz w:val="24"/>
                <w:szCs w:val="24"/>
                <w:lang w:val="lv-LV"/>
              </w:rPr>
              <w:t>acensībās piedalās 20</w:t>
            </w:r>
            <w:r w:rsidR="0091554B">
              <w:rPr>
                <w:color w:val="000000"/>
                <w:sz w:val="24"/>
                <w:szCs w:val="24"/>
                <w:lang w:val="lv-LV"/>
              </w:rPr>
              <w:t>12</w:t>
            </w:r>
            <w:r w:rsidR="00EA6110" w:rsidRPr="002777AF">
              <w:rPr>
                <w:color w:val="000000"/>
                <w:sz w:val="24"/>
                <w:szCs w:val="24"/>
                <w:lang w:val="lv-LV"/>
              </w:rPr>
              <w:t>.g.dzimušie un jaunāki jaunieši un meitenes.</w:t>
            </w:r>
          </w:p>
          <w:p w14:paraId="687EF84B" w14:textId="30D4A523" w:rsidR="002777AF" w:rsidRDefault="0091554B" w:rsidP="002777AF">
            <w:pPr>
              <w:ind w:left="-69"/>
              <w:jc w:val="both"/>
              <w:rPr>
                <w:color w:val="000000"/>
                <w:sz w:val="24"/>
                <w:szCs w:val="24"/>
                <w:lang w:val="lv-LV"/>
              </w:rPr>
            </w:pPr>
            <w:r w:rsidRPr="0091554B">
              <w:rPr>
                <w:b/>
                <w:bCs/>
                <w:color w:val="000000"/>
                <w:sz w:val="24"/>
                <w:szCs w:val="24"/>
                <w:lang w:val="lv-LV"/>
              </w:rPr>
              <w:t>A grupa (6 kju)</w:t>
            </w:r>
            <w:r w:rsidRPr="0091554B">
              <w:rPr>
                <w:color w:val="000000"/>
                <w:sz w:val="24"/>
                <w:szCs w:val="24"/>
                <w:lang w:val="lv-LV"/>
              </w:rPr>
              <w:t>– 2012</w:t>
            </w:r>
            <w:r>
              <w:rPr>
                <w:color w:val="000000"/>
                <w:sz w:val="24"/>
                <w:szCs w:val="24"/>
                <w:lang w:val="lv-LV"/>
              </w:rPr>
              <w:t>.</w:t>
            </w:r>
            <w:r w:rsidRPr="0091554B">
              <w:rPr>
                <w:color w:val="000000"/>
                <w:sz w:val="24"/>
                <w:szCs w:val="24"/>
                <w:lang w:val="lv-LV"/>
              </w:rPr>
              <w:t>-2013</w:t>
            </w:r>
            <w:r>
              <w:rPr>
                <w:color w:val="000000"/>
                <w:sz w:val="24"/>
                <w:szCs w:val="24"/>
                <w:lang w:val="lv-LV"/>
              </w:rPr>
              <w:t>.</w:t>
            </w:r>
            <w:r w:rsidRPr="0091554B">
              <w:rPr>
                <w:color w:val="000000"/>
                <w:sz w:val="24"/>
                <w:szCs w:val="24"/>
                <w:lang w:val="lv-LV"/>
              </w:rPr>
              <w:t>, 2014</w:t>
            </w:r>
            <w:r>
              <w:rPr>
                <w:color w:val="000000"/>
                <w:sz w:val="24"/>
                <w:szCs w:val="24"/>
                <w:lang w:val="lv-LV"/>
              </w:rPr>
              <w:t>.</w:t>
            </w:r>
            <w:r w:rsidRPr="0091554B">
              <w:rPr>
                <w:color w:val="000000"/>
                <w:sz w:val="24"/>
                <w:szCs w:val="24"/>
                <w:lang w:val="lv-LV"/>
              </w:rPr>
              <w:t>-2015</w:t>
            </w:r>
            <w:r>
              <w:rPr>
                <w:color w:val="000000"/>
                <w:sz w:val="24"/>
                <w:szCs w:val="24"/>
                <w:lang w:val="lv-LV"/>
              </w:rPr>
              <w:t>.</w:t>
            </w:r>
            <w:r w:rsidRPr="0091554B">
              <w:rPr>
                <w:color w:val="000000"/>
                <w:sz w:val="24"/>
                <w:szCs w:val="24"/>
                <w:lang w:val="lv-LV"/>
              </w:rPr>
              <w:t>, 2016</w:t>
            </w:r>
            <w:r>
              <w:rPr>
                <w:color w:val="000000"/>
                <w:sz w:val="24"/>
                <w:szCs w:val="24"/>
                <w:lang w:val="lv-LV"/>
              </w:rPr>
              <w:t>.</w:t>
            </w:r>
            <w:r w:rsidRPr="0091554B">
              <w:rPr>
                <w:color w:val="000000"/>
                <w:sz w:val="24"/>
                <w:szCs w:val="24"/>
                <w:lang w:val="lv-LV"/>
              </w:rPr>
              <w:t>-2017. g.dz.</w:t>
            </w:r>
          </w:p>
          <w:p w14:paraId="664F5D18" w14:textId="77777777" w:rsidR="0091554B" w:rsidRPr="0091554B" w:rsidRDefault="0091554B" w:rsidP="0091554B">
            <w:pPr>
              <w:ind w:left="-69"/>
              <w:jc w:val="both"/>
              <w:rPr>
                <w:color w:val="000000"/>
                <w:sz w:val="24"/>
                <w:szCs w:val="24"/>
                <w:lang w:val="lv-LV"/>
              </w:rPr>
            </w:pPr>
            <w:r w:rsidRPr="0091554B">
              <w:rPr>
                <w:color w:val="000000"/>
                <w:sz w:val="24"/>
                <w:szCs w:val="24"/>
                <w:lang w:val="lv-LV"/>
              </w:rPr>
              <w:t xml:space="preserve">Vecuma grupa 2012-2013. dz. g. svara kategorijas: </w:t>
            </w:r>
          </w:p>
          <w:p w14:paraId="0DB3460D" w14:textId="77777777" w:rsidR="0091554B" w:rsidRPr="0091554B" w:rsidRDefault="0091554B" w:rsidP="0091554B">
            <w:pPr>
              <w:ind w:left="-69"/>
              <w:jc w:val="both"/>
              <w:rPr>
                <w:color w:val="000000"/>
                <w:sz w:val="24"/>
                <w:szCs w:val="24"/>
                <w:lang w:val="lv-LV"/>
              </w:rPr>
            </w:pPr>
            <w:r w:rsidRPr="0091554B">
              <w:rPr>
                <w:color w:val="000000"/>
                <w:sz w:val="24"/>
                <w:szCs w:val="24"/>
                <w:lang w:val="lv-LV"/>
              </w:rPr>
              <w:t xml:space="preserve"> -28 kg, -30 kg, -32 kg, -35 kg, -38 kg,- 42 kg, -46kg, -50 kg, +50 kg.</w:t>
            </w:r>
          </w:p>
          <w:p w14:paraId="31931C84" w14:textId="77777777" w:rsidR="0091554B" w:rsidRPr="0091554B" w:rsidRDefault="0091554B" w:rsidP="0091554B">
            <w:pPr>
              <w:ind w:left="-69"/>
              <w:jc w:val="both"/>
              <w:rPr>
                <w:color w:val="000000"/>
                <w:sz w:val="24"/>
                <w:szCs w:val="24"/>
                <w:lang w:val="lv-LV"/>
              </w:rPr>
            </w:pPr>
            <w:r w:rsidRPr="0091554B">
              <w:rPr>
                <w:color w:val="000000"/>
                <w:sz w:val="24"/>
                <w:szCs w:val="24"/>
                <w:lang w:val="lv-LV"/>
              </w:rPr>
              <w:t xml:space="preserve">Vecuma grupa 2014-2015. dz. g. svara kategorijas: </w:t>
            </w:r>
          </w:p>
          <w:p w14:paraId="73B9CBD7" w14:textId="77777777" w:rsidR="0091554B" w:rsidRPr="0091554B" w:rsidRDefault="0091554B" w:rsidP="0091554B">
            <w:pPr>
              <w:ind w:left="-69"/>
              <w:jc w:val="both"/>
              <w:rPr>
                <w:color w:val="000000"/>
                <w:sz w:val="24"/>
                <w:szCs w:val="24"/>
                <w:lang w:val="lv-LV"/>
              </w:rPr>
            </w:pPr>
            <w:r w:rsidRPr="0091554B">
              <w:rPr>
                <w:color w:val="000000"/>
                <w:sz w:val="24"/>
                <w:szCs w:val="24"/>
                <w:lang w:val="lv-LV"/>
              </w:rPr>
              <w:t xml:space="preserve"> -24 kg, -26 kg, -28 kg, -30 kg, -32 kg, -35 kg, -38 kg, -42 kg, +42 kg.</w:t>
            </w:r>
          </w:p>
          <w:p w14:paraId="0F33C7F6" w14:textId="39CDF9C8" w:rsidR="0091554B" w:rsidRDefault="0091554B" w:rsidP="0091554B">
            <w:pPr>
              <w:ind w:left="-69"/>
              <w:jc w:val="both"/>
              <w:rPr>
                <w:color w:val="000000"/>
                <w:sz w:val="24"/>
                <w:szCs w:val="24"/>
                <w:lang w:val="lv-LV"/>
              </w:rPr>
            </w:pPr>
            <w:r w:rsidRPr="0091554B">
              <w:rPr>
                <w:color w:val="000000"/>
                <w:sz w:val="24"/>
                <w:szCs w:val="24"/>
                <w:lang w:val="lv-LV"/>
              </w:rPr>
              <w:t>Vecuma grupa zēniem 2016-2017.dz. g. un  meitenēm visam vecumam grupām svara kategorijas būs noteiktas pēc svēršanās.</w:t>
            </w:r>
          </w:p>
          <w:p w14:paraId="0E25B34C" w14:textId="1D584E68" w:rsidR="0091554B" w:rsidRDefault="0091554B" w:rsidP="0091554B">
            <w:pPr>
              <w:ind w:left="-69"/>
              <w:jc w:val="both"/>
              <w:rPr>
                <w:color w:val="000000"/>
                <w:sz w:val="24"/>
                <w:szCs w:val="24"/>
                <w:lang w:val="lv-LV"/>
              </w:rPr>
            </w:pPr>
            <w:r w:rsidRPr="0091554B">
              <w:rPr>
                <w:b/>
                <w:bCs/>
                <w:color w:val="000000"/>
                <w:sz w:val="24"/>
                <w:szCs w:val="24"/>
                <w:lang w:val="lv-LV"/>
              </w:rPr>
              <w:t>B grupa (5 kju)–</w:t>
            </w:r>
            <w:r w:rsidRPr="0091554B">
              <w:rPr>
                <w:color w:val="000000"/>
                <w:sz w:val="24"/>
                <w:szCs w:val="24"/>
                <w:lang w:val="lv-LV"/>
              </w:rPr>
              <w:t xml:space="preserve"> 2012</w:t>
            </w:r>
            <w:r>
              <w:rPr>
                <w:color w:val="000000"/>
                <w:sz w:val="24"/>
                <w:szCs w:val="24"/>
                <w:lang w:val="lv-LV"/>
              </w:rPr>
              <w:t>.</w:t>
            </w:r>
            <w:r w:rsidRPr="0091554B">
              <w:rPr>
                <w:color w:val="000000"/>
                <w:sz w:val="24"/>
                <w:szCs w:val="24"/>
                <w:lang w:val="lv-LV"/>
              </w:rPr>
              <w:t>-2013</w:t>
            </w:r>
            <w:r>
              <w:rPr>
                <w:color w:val="000000"/>
                <w:sz w:val="24"/>
                <w:szCs w:val="24"/>
                <w:lang w:val="lv-LV"/>
              </w:rPr>
              <w:t>.</w:t>
            </w:r>
            <w:r w:rsidRPr="0091554B">
              <w:rPr>
                <w:color w:val="000000"/>
                <w:sz w:val="24"/>
                <w:szCs w:val="24"/>
                <w:lang w:val="lv-LV"/>
              </w:rPr>
              <w:t>, 2014</w:t>
            </w:r>
            <w:r>
              <w:rPr>
                <w:color w:val="000000"/>
                <w:sz w:val="24"/>
                <w:szCs w:val="24"/>
                <w:lang w:val="lv-LV"/>
              </w:rPr>
              <w:t>.</w:t>
            </w:r>
            <w:r w:rsidRPr="0091554B">
              <w:rPr>
                <w:color w:val="000000"/>
                <w:sz w:val="24"/>
                <w:szCs w:val="24"/>
                <w:lang w:val="lv-LV"/>
              </w:rPr>
              <w:t>-2015</w:t>
            </w:r>
            <w:r>
              <w:rPr>
                <w:color w:val="000000"/>
                <w:sz w:val="24"/>
                <w:szCs w:val="24"/>
                <w:lang w:val="lv-LV"/>
              </w:rPr>
              <w:t>.</w:t>
            </w:r>
            <w:r w:rsidRPr="0091554B">
              <w:rPr>
                <w:color w:val="000000"/>
                <w:sz w:val="24"/>
                <w:szCs w:val="24"/>
                <w:lang w:val="lv-LV"/>
              </w:rPr>
              <w:t>.dz.g.</w:t>
            </w:r>
          </w:p>
          <w:p w14:paraId="532832D6" w14:textId="77777777" w:rsidR="0091554B" w:rsidRPr="0091554B" w:rsidRDefault="0091554B" w:rsidP="0091554B">
            <w:pPr>
              <w:ind w:left="-69"/>
              <w:jc w:val="both"/>
              <w:rPr>
                <w:color w:val="000000"/>
                <w:sz w:val="24"/>
                <w:szCs w:val="24"/>
                <w:lang w:val="lv-LV"/>
              </w:rPr>
            </w:pPr>
            <w:r w:rsidRPr="0091554B">
              <w:rPr>
                <w:color w:val="000000"/>
                <w:sz w:val="24"/>
                <w:szCs w:val="24"/>
                <w:lang w:val="lv-LV"/>
              </w:rPr>
              <w:t xml:space="preserve">Vecuma grupa 2012-2013. dz. g. svara kategorijas: </w:t>
            </w:r>
          </w:p>
          <w:p w14:paraId="483329F6" w14:textId="77777777" w:rsidR="0091554B" w:rsidRPr="0091554B" w:rsidRDefault="0091554B" w:rsidP="0091554B">
            <w:pPr>
              <w:ind w:left="-69"/>
              <w:jc w:val="both"/>
              <w:rPr>
                <w:color w:val="000000"/>
                <w:sz w:val="24"/>
                <w:szCs w:val="24"/>
                <w:lang w:val="lv-LV"/>
              </w:rPr>
            </w:pPr>
            <w:r w:rsidRPr="0091554B">
              <w:rPr>
                <w:color w:val="000000"/>
                <w:sz w:val="24"/>
                <w:szCs w:val="24"/>
                <w:lang w:val="lv-LV"/>
              </w:rPr>
              <w:t xml:space="preserve"> -28 kg, -30 kg, -32 kg, -35 kg, -38 kg,- 42 kg, -46kg, -50 kg, +50 kg.</w:t>
            </w:r>
          </w:p>
          <w:p w14:paraId="6DDDA39F" w14:textId="77777777" w:rsidR="0091554B" w:rsidRPr="0091554B" w:rsidRDefault="0091554B" w:rsidP="0091554B">
            <w:pPr>
              <w:ind w:left="-69"/>
              <w:jc w:val="both"/>
              <w:rPr>
                <w:color w:val="000000"/>
                <w:sz w:val="24"/>
                <w:szCs w:val="24"/>
                <w:lang w:val="lv-LV"/>
              </w:rPr>
            </w:pPr>
            <w:r w:rsidRPr="0091554B">
              <w:rPr>
                <w:color w:val="000000"/>
                <w:sz w:val="24"/>
                <w:szCs w:val="24"/>
                <w:lang w:val="lv-LV"/>
              </w:rPr>
              <w:t xml:space="preserve">Vecuma grupa 2014-2015. dz. g. svara kategorijas: </w:t>
            </w:r>
          </w:p>
          <w:p w14:paraId="6ADB021F" w14:textId="77777777" w:rsidR="0091554B" w:rsidRPr="0091554B" w:rsidRDefault="0091554B" w:rsidP="0091554B">
            <w:pPr>
              <w:ind w:left="-69"/>
              <w:jc w:val="both"/>
              <w:rPr>
                <w:color w:val="000000"/>
                <w:sz w:val="24"/>
                <w:szCs w:val="24"/>
                <w:lang w:val="lv-LV"/>
              </w:rPr>
            </w:pPr>
            <w:r w:rsidRPr="0091554B">
              <w:rPr>
                <w:color w:val="000000"/>
                <w:sz w:val="24"/>
                <w:szCs w:val="24"/>
                <w:lang w:val="lv-LV"/>
              </w:rPr>
              <w:t>-24 kg, -26 kg, -28 kg, -30 kg, -32 kg, -35 kg, -38 kg, -42 kg, +42 kg.</w:t>
            </w:r>
          </w:p>
          <w:p w14:paraId="16C7E583" w14:textId="6EED46BC" w:rsidR="0091554B" w:rsidRDefault="0091554B" w:rsidP="0091554B">
            <w:pPr>
              <w:ind w:left="-69"/>
              <w:jc w:val="both"/>
              <w:rPr>
                <w:color w:val="000000"/>
                <w:sz w:val="24"/>
                <w:szCs w:val="24"/>
                <w:lang w:val="lv-LV"/>
              </w:rPr>
            </w:pPr>
            <w:r w:rsidRPr="0091554B">
              <w:rPr>
                <w:color w:val="000000"/>
                <w:sz w:val="24"/>
                <w:szCs w:val="24"/>
                <w:lang w:val="lv-LV"/>
              </w:rPr>
              <w:t>Meitenēm  svara kategorijas būs noteiktas pēc svēršanās.</w:t>
            </w:r>
          </w:p>
          <w:p w14:paraId="689C1B89" w14:textId="77777777" w:rsidR="0091554B" w:rsidRPr="002777AF" w:rsidRDefault="0091554B" w:rsidP="002777AF">
            <w:pPr>
              <w:ind w:left="-69"/>
              <w:jc w:val="both"/>
              <w:rPr>
                <w:color w:val="000000"/>
                <w:sz w:val="24"/>
                <w:szCs w:val="24"/>
                <w:lang w:val="lv-LV"/>
              </w:rPr>
            </w:pPr>
          </w:p>
        </w:tc>
      </w:tr>
      <w:tr w:rsidR="00EA6110" w:rsidRPr="00BF413A" w14:paraId="6400D401" w14:textId="77777777" w:rsidTr="007673F4">
        <w:trPr>
          <w:trHeight w:val="300"/>
        </w:trPr>
        <w:tc>
          <w:tcPr>
            <w:tcW w:w="2094" w:type="dxa"/>
          </w:tcPr>
          <w:p w14:paraId="7D1F5878"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t>Pieteikšanās</w:t>
            </w:r>
          </w:p>
        </w:tc>
        <w:tc>
          <w:tcPr>
            <w:tcW w:w="8112" w:type="dxa"/>
          </w:tcPr>
          <w:p w14:paraId="36920029" w14:textId="4B336074" w:rsidR="00EA6110" w:rsidRPr="002777AF" w:rsidRDefault="0060469A" w:rsidP="00E9584B">
            <w:pPr>
              <w:numPr>
                <w:ilvl w:val="1"/>
                <w:numId w:val="4"/>
              </w:numPr>
              <w:jc w:val="both"/>
              <w:rPr>
                <w:color w:val="000000"/>
                <w:sz w:val="24"/>
                <w:szCs w:val="24"/>
                <w:lang w:val="lv-LV"/>
              </w:rPr>
            </w:pPr>
            <w:r>
              <w:rPr>
                <w:color w:val="000000"/>
                <w:sz w:val="24"/>
                <w:szCs w:val="24"/>
                <w:lang w:val="lv-LV"/>
              </w:rPr>
              <w:t xml:space="preserve"> </w:t>
            </w:r>
            <w:r w:rsidR="0091554B">
              <w:rPr>
                <w:color w:val="000000"/>
                <w:sz w:val="24"/>
                <w:szCs w:val="24"/>
                <w:lang w:val="lv-LV"/>
              </w:rPr>
              <w:t>Pieteikšanās sacensību dienā pie galvenā tiesneša līdz plkst 10:30</w:t>
            </w:r>
            <w:r w:rsidR="00EA6110" w:rsidRPr="002777AF">
              <w:rPr>
                <w:color w:val="000000"/>
                <w:sz w:val="24"/>
                <w:szCs w:val="24"/>
                <w:lang w:val="lv-LV"/>
              </w:rPr>
              <w:t>;</w:t>
            </w:r>
          </w:p>
          <w:p w14:paraId="1A1CF572" w14:textId="77777777" w:rsidR="00EA6110" w:rsidRPr="002777AF" w:rsidRDefault="0060469A" w:rsidP="00E9584B">
            <w:pPr>
              <w:numPr>
                <w:ilvl w:val="1"/>
                <w:numId w:val="4"/>
              </w:numPr>
              <w:jc w:val="both"/>
              <w:rPr>
                <w:color w:val="000000"/>
                <w:sz w:val="24"/>
                <w:szCs w:val="24"/>
                <w:lang w:val="lv-LV"/>
              </w:rPr>
            </w:pPr>
            <w:r>
              <w:rPr>
                <w:color w:val="000000"/>
                <w:sz w:val="24"/>
                <w:szCs w:val="24"/>
                <w:lang w:val="lv-LV"/>
              </w:rPr>
              <w:t xml:space="preserve"> </w:t>
            </w:r>
            <w:r w:rsidR="00EA6110" w:rsidRPr="002777AF">
              <w:rPr>
                <w:color w:val="000000"/>
                <w:sz w:val="24"/>
                <w:szCs w:val="24"/>
                <w:lang w:val="lv-LV"/>
              </w:rPr>
              <w:t>piesakoties sacensībām sacensību dalībnieki un pieteicēji apņemas ievērot šo sacensību nolikumu.</w:t>
            </w:r>
          </w:p>
        </w:tc>
      </w:tr>
      <w:tr w:rsidR="00EA6110" w:rsidRPr="00BF413A" w14:paraId="513F9574" w14:textId="77777777" w:rsidTr="00E9584B">
        <w:trPr>
          <w:trHeight w:val="1151"/>
        </w:trPr>
        <w:tc>
          <w:tcPr>
            <w:tcW w:w="2094" w:type="dxa"/>
          </w:tcPr>
          <w:p w14:paraId="0ED2100B"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t>Sacensību kārtība un rezultātu noteikšana</w:t>
            </w:r>
          </w:p>
        </w:tc>
        <w:tc>
          <w:tcPr>
            <w:tcW w:w="8112" w:type="dxa"/>
          </w:tcPr>
          <w:p w14:paraId="2BBE3C21" w14:textId="77777777" w:rsidR="00EA6110" w:rsidRPr="002777AF" w:rsidRDefault="0060469A" w:rsidP="00E9584B">
            <w:pPr>
              <w:numPr>
                <w:ilvl w:val="1"/>
                <w:numId w:val="4"/>
              </w:numPr>
              <w:jc w:val="both"/>
              <w:rPr>
                <w:color w:val="000000"/>
                <w:sz w:val="24"/>
                <w:szCs w:val="24"/>
                <w:lang w:val="lv-LV"/>
              </w:rPr>
            </w:pPr>
            <w:r>
              <w:rPr>
                <w:color w:val="000000"/>
                <w:sz w:val="24"/>
                <w:szCs w:val="24"/>
                <w:lang w:val="lv-LV"/>
              </w:rPr>
              <w:t xml:space="preserve"> </w:t>
            </w:r>
            <w:r w:rsidR="00EA6110" w:rsidRPr="002777AF">
              <w:rPr>
                <w:color w:val="000000"/>
                <w:sz w:val="24"/>
                <w:szCs w:val="24"/>
                <w:lang w:val="lv-LV"/>
              </w:rPr>
              <w:t>Sacensību starta kārtības izloze notiek sacensību vietā uzreiz pēc dalībnieku reģistrācijas un svēršanās;</w:t>
            </w:r>
          </w:p>
          <w:p w14:paraId="3C15986D" w14:textId="77777777" w:rsidR="00EA6110" w:rsidRPr="002777AF" w:rsidRDefault="0060469A" w:rsidP="00E9584B">
            <w:pPr>
              <w:numPr>
                <w:ilvl w:val="1"/>
                <w:numId w:val="4"/>
              </w:numPr>
              <w:jc w:val="both"/>
              <w:rPr>
                <w:color w:val="000000"/>
                <w:sz w:val="24"/>
                <w:szCs w:val="24"/>
                <w:lang w:val="lv-LV"/>
              </w:rPr>
            </w:pPr>
            <w:r>
              <w:rPr>
                <w:color w:val="000000"/>
                <w:sz w:val="24"/>
                <w:szCs w:val="24"/>
                <w:lang w:val="lv-LV"/>
              </w:rPr>
              <w:t xml:space="preserve"> </w:t>
            </w:r>
            <w:r w:rsidR="00EA6110" w:rsidRPr="002777AF">
              <w:rPr>
                <w:color w:val="000000"/>
                <w:sz w:val="24"/>
                <w:szCs w:val="24"/>
                <w:lang w:val="lv-LV"/>
              </w:rPr>
              <w:t>rezultāti tiek noteikti katrā dalībnieku grupā un svara kategorijā atsevišķi.</w:t>
            </w:r>
          </w:p>
          <w:p w14:paraId="238570A8" w14:textId="77777777" w:rsidR="00EA6110" w:rsidRPr="002777AF" w:rsidRDefault="00EA6110" w:rsidP="00E9584B">
            <w:pPr>
              <w:jc w:val="both"/>
              <w:rPr>
                <w:color w:val="000000"/>
                <w:sz w:val="24"/>
                <w:szCs w:val="24"/>
                <w:lang w:val="lv-LV"/>
              </w:rPr>
            </w:pPr>
          </w:p>
        </w:tc>
      </w:tr>
      <w:tr w:rsidR="00EA6110" w:rsidRPr="002777AF" w14:paraId="22234B86" w14:textId="77777777" w:rsidTr="00E9584B">
        <w:trPr>
          <w:trHeight w:val="300"/>
        </w:trPr>
        <w:tc>
          <w:tcPr>
            <w:tcW w:w="2094" w:type="dxa"/>
          </w:tcPr>
          <w:p w14:paraId="0F55545E"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t>Dalībnieku apģērba forma</w:t>
            </w:r>
          </w:p>
        </w:tc>
        <w:tc>
          <w:tcPr>
            <w:tcW w:w="8112" w:type="dxa"/>
          </w:tcPr>
          <w:p w14:paraId="579249BA" w14:textId="77777777" w:rsidR="00EA6110" w:rsidRPr="002777AF" w:rsidRDefault="00EA6110" w:rsidP="00E9584B">
            <w:pPr>
              <w:ind w:left="-69"/>
              <w:jc w:val="both"/>
              <w:rPr>
                <w:sz w:val="24"/>
                <w:szCs w:val="24"/>
                <w:lang w:val="lv-LV"/>
              </w:rPr>
            </w:pPr>
            <w:r w:rsidRPr="002777AF">
              <w:rPr>
                <w:sz w:val="24"/>
                <w:szCs w:val="24"/>
                <w:lang w:val="lv-LV"/>
              </w:rPr>
              <w:t xml:space="preserve">Balts kimono. </w:t>
            </w:r>
          </w:p>
        </w:tc>
      </w:tr>
      <w:tr w:rsidR="00EA6110" w:rsidRPr="00BF413A" w14:paraId="33DFB315" w14:textId="77777777" w:rsidTr="00E9584B">
        <w:trPr>
          <w:trHeight w:val="300"/>
        </w:trPr>
        <w:tc>
          <w:tcPr>
            <w:tcW w:w="2094" w:type="dxa"/>
          </w:tcPr>
          <w:p w14:paraId="3F151D2F"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lastRenderedPageBreak/>
              <w:t>Sacensību izdevumi</w:t>
            </w:r>
          </w:p>
        </w:tc>
        <w:tc>
          <w:tcPr>
            <w:tcW w:w="8112" w:type="dxa"/>
          </w:tcPr>
          <w:p w14:paraId="0817F610" w14:textId="372A946D" w:rsidR="0091554B" w:rsidRPr="0091554B" w:rsidRDefault="0060469A" w:rsidP="0091554B">
            <w:pPr>
              <w:numPr>
                <w:ilvl w:val="1"/>
                <w:numId w:val="4"/>
              </w:numPr>
              <w:contextualSpacing/>
              <w:jc w:val="both"/>
              <w:rPr>
                <w:bCs/>
                <w:sz w:val="24"/>
                <w:szCs w:val="24"/>
                <w:lang w:val="lv-LV" w:eastAsia="lv-LV"/>
              </w:rPr>
            </w:pPr>
            <w:r>
              <w:rPr>
                <w:bCs/>
                <w:sz w:val="24"/>
                <w:szCs w:val="24"/>
                <w:lang w:val="lv-LV" w:eastAsia="lv-LV"/>
              </w:rPr>
              <w:t xml:space="preserve"> </w:t>
            </w:r>
            <w:r w:rsidR="0091554B" w:rsidRPr="0091554B">
              <w:rPr>
                <w:bCs/>
                <w:sz w:val="24"/>
                <w:szCs w:val="24"/>
                <w:lang w:val="lv-LV" w:eastAsia="lv-LV"/>
              </w:rPr>
              <w:t xml:space="preserve">Dalības maksa: </w:t>
            </w:r>
          </w:p>
          <w:p w14:paraId="1A476DED" w14:textId="4E4D5467" w:rsidR="0091554B" w:rsidRPr="0091554B" w:rsidRDefault="0091554B" w:rsidP="0091554B">
            <w:pPr>
              <w:ind w:left="-69"/>
              <w:contextualSpacing/>
              <w:jc w:val="both"/>
              <w:rPr>
                <w:bCs/>
                <w:sz w:val="24"/>
                <w:szCs w:val="24"/>
                <w:lang w:val="lv-LV" w:eastAsia="lv-LV"/>
              </w:rPr>
            </w:pPr>
            <w:r>
              <w:rPr>
                <w:bCs/>
                <w:sz w:val="24"/>
                <w:szCs w:val="24"/>
                <w:lang w:val="lv-LV" w:eastAsia="lv-LV"/>
              </w:rPr>
              <w:t>8.1.1.</w:t>
            </w:r>
            <w:r w:rsidRPr="0091554B">
              <w:rPr>
                <w:bCs/>
                <w:sz w:val="24"/>
                <w:szCs w:val="24"/>
                <w:lang w:val="lv-LV" w:eastAsia="lv-LV"/>
              </w:rPr>
              <w:t>.iepriekš piesakoties:</w:t>
            </w:r>
          </w:p>
          <w:p w14:paraId="1F2FAADE" w14:textId="7D451D98" w:rsidR="0091554B" w:rsidRPr="0091554B" w:rsidRDefault="0091554B" w:rsidP="0091554B">
            <w:pPr>
              <w:contextualSpacing/>
              <w:jc w:val="both"/>
              <w:rPr>
                <w:bCs/>
                <w:sz w:val="24"/>
                <w:szCs w:val="24"/>
                <w:lang w:val="lv-LV" w:eastAsia="lv-LV"/>
              </w:rPr>
            </w:pPr>
            <w:r w:rsidRPr="0091554B">
              <w:rPr>
                <w:bCs/>
                <w:sz w:val="24"/>
                <w:szCs w:val="24"/>
                <w:lang w:val="lv-LV" w:eastAsia="lv-LV"/>
              </w:rPr>
              <w:t>Bērniem</w:t>
            </w:r>
            <w:r>
              <w:rPr>
                <w:bCs/>
                <w:sz w:val="24"/>
                <w:szCs w:val="24"/>
                <w:lang w:val="lv-LV" w:eastAsia="lv-LV"/>
              </w:rPr>
              <w:t>-</w:t>
            </w:r>
            <w:r w:rsidRPr="0091554B">
              <w:rPr>
                <w:bCs/>
                <w:sz w:val="24"/>
                <w:szCs w:val="24"/>
                <w:lang w:val="lv-LV" w:eastAsia="lv-LV"/>
              </w:rPr>
              <w:t>, jauniešiem līdz 18 gadu vecumam un senioriem, seniorēm  no 6</w:t>
            </w:r>
            <w:r>
              <w:rPr>
                <w:bCs/>
                <w:sz w:val="24"/>
                <w:szCs w:val="24"/>
                <w:lang w:val="lv-LV" w:eastAsia="lv-LV"/>
              </w:rPr>
              <w:t>3</w:t>
            </w:r>
            <w:r w:rsidRPr="0091554B">
              <w:rPr>
                <w:bCs/>
                <w:sz w:val="24"/>
                <w:szCs w:val="24"/>
                <w:lang w:val="lv-LV" w:eastAsia="lv-LV"/>
              </w:rPr>
              <w:t xml:space="preserve"> gadu vecuma</w:t>
            </w:r>
            <w:r>
              <w:rPr>
                <w:bCs/>
                <w:sz w:val="24"/>
                <w:szCs w:val="24"/>
                <w:lang w:val="lv-LV" w:eastAsia="lv-LV"/>
              </w:rPr>
              <w:t>- EUR 10,00.</w:t>
            </w:r>
          </w:p>
          <w:p w14:paraId="17624EFD" w14:textId="2B6B8810" w:rsidR="0091554B" w:rsidRPr="0091554B" w:rsidRDefault="0091554B" w:rsidP="0091554B">
            <w:pPr>
              <w:numPr>
                <w:ilvl w:val="1"/>
                <w:numId w:val="4"/>
              </w:numPr>
              <w:contextualSpacing/>
              <w:jc w:val="both"/>
              <w:rPr>
                <w:bCs/>
                <w:sz w:val="24"/>
                <w:szCs w:val="24"/>
                <w:lang w:val="lv-LV" w:eastAsia="lv-LV"/>
              </w:rPr>
            </w:pPr>
            <w:r w:rsidRPr="0091554B">
              <w:rPr>
                <w:bCs/>
                <w:sz w:val="24"/>
                <w:szCs w:val="24"/>
                <w:lang w:val="lv-LV" w:eastAsia="lv-LV"/>
              </w:rPr>
              <w:t xml:space="preserve">Dalības maksa jāsamaksā Ādažu novada pašvaldības bankas kontā LV25HABA0551003329868 līdz ceturtdienai, </w:t>
            </w:r>
            <w:r w:rsidR="002611D7">
              <w:rPr>
                <w:bCs/>
                <w:sz w:val="24"/>
                <w:szCs w:val="24"/>
                <w:lang w:val="lv-LV" w:eastAsia="lv-LV"/>
              </w:rPr>
              <w:t>18</w:t>
            </w:r>
            <w:r>
              <w:rPr>
                <w:bCs/>
                <w:sz w:val="24"/>
                <w:szCs w:val="24"/>
                <w:lang w:val="lv-LV" w:eastAsia="lv-LV"/>
              </w:rPr>
              <w:t>.05</w:t>
            </w:r>
            <w:r w:rsidRPr="0091554B">
              <w:rPr>
                <w:bCs/>
                <w:sz w:val="24"/>
                <w:szCs w:val="24"/>
                <w:lang w:val="lv-LV" w:eastAsia="lv-LV"/>
              </w:rPr>
              <w:t>.2023. plkst.19.00, maksājuma mērķi norādot “</w:t>
            </w:r>
            <w:r>
              <w:rPr>
                <w:bCs/>
                <w:sz w:val="24"/>
                <w:szCs w:val="24"/>
                <w:lang w:val="lv-LV" w:eastAsia="lv-LV"/>
              </w:rPr>
              <w:t>21</w:t>
            </w:r>
            <w:r w:rsidRPr="0091554B">
              <w:rPr>
                <w:bCs/>
                <w:sz w:val="24"/>
                <w:szCs w:val="24"/>
                <w:lang w:val="lv-LV" w:eastAsia="lv-LV"/>
              </w:rPr>
              <w:t>.0</w:t>
            </w:r>
            <w:r>
              <w:rPr>
                <w:bCs/>
                <w:sz w:val="24"/>
                <w:szCs w:val="24"/>
                <w:lang w:val="lv-LV" w:eastAsia="lv-LV"/>
              </w:rPr>
              <w:t>5</w:t>
            </w:r>
            <w:r w:rsidRPr="0091554B">
              <w:rPr>
                <w:bCs/>
                <w:sz w:val="24"/>
                <w:szCs w:val="24"/>
                <w:lang w:val="lv-LV" w:eastAsia="lv-LV"/>
              </w:rPr>
              <w:t>.2023. “</w:t>
            </w:r>
            <w:r>
              <w:rPr>
                <w:bCs/>
                <w:sz w:val="24"/>
                <w:szCs w:val="24"/>
                <w:lang w:val="lv-LV" w:eastAsia="lv-LV"/>
              </w:rPr>
              <w:t>DŽUDO</w:t>
            </w:r>
            <w:r w:rsidRPr="0091554B">
              <w:rPr>
                <w:bCs/>
                <w:sz w:val="24"/>
                <w:szCs w:val="24"/>
                <w:lang w:val="lv-LV" w:eastAsia="lv-LV"/>
              </w:rPr>
              <w:t>”;</w:t>
            </w:r>
          </w:p>
          <w:p w14:paraId="2609FB2B" w14:textId="5FA93793" w:rsidR="0091554B" w:rsidRPr="0091554B" w:rsidRDefault="0091554B" w:rsidP="0091554B">
            <w:pPr>
              <w:numPr>
                <w:ilvl w:val="1"/>
                <w:numId w:val="4"/>
              </w:numPr>
              <w:contextualSpacing/>
              <w:jc w:val="both"/>
              <w:rPr>
                <w:bCs/>
                <w:sz w:val="24"/>
                <w:szCs w:val="24"/>
                <w:lang w:val="lv-LV" w:eastAsia="lv-LV"/>
              </w:rPr>
            </w:pPr>
            <w:r w:rsidRPr="0091554B">
              <w:rPr>
                <w:bCs/>
                <w:sz w:val="24"/>
                <w:szCs w:val="24"/>
                <w:lang w:val="lv-LV" w:eastAsia="lv-LV"/>
              </w:rPr>
              <w:t>. Piesakoties sacensību dienā:</w:t>
            </w:r>
          </w:p>
          <w:p w14:paraId="4B01053C" w14:textId="0E9CB1E1" w:rsidR="0091554B" w:rsidRPr="0091554B" w:rsidRDefault="0091554B" w:rsidP="0091554B">
            <w:pPr>
              <w:ind w:left="-69"/>
              <w:contextualSpacing/>
              <w:jc w:val="both"/>
              <w:rPr>
                <w:bCs/>
                <w:sz w:val="24"/>
                <w:szCs w:val="24"/>
                <w:lang w:val="lv-LV" w:eastAsia="lv-LV"/>
              </w:rPr>
            </w:pPr>
            <w:r>
              <w:rPr>
                <w:bCs/>
                <w:sz w:val="24"/>
                <w:szCs w:val="24"/>
                <w:lang w:val="lv-LV" w:eastAsia="lv-LV"/>
              </w:rPr>
              <w:t>B</w:t>
            </w:r>
            <w:r w:rsidRPr="0091554B">
              <w:rPr>
                <w:bCs/>
                <w:sz w:val="24"/>
                <w:szCs w:val="24"/>
                <w:lang w:val="lv-LV" w:eastAsia="lv-LV"/>
              </w:rPr>
              <w:t>ērniem, jauniešiem līdz 18 gadu vecumam un senioriem, seniorēm  no 6</w:t>
            </w:r>
            <w:r>
              <w:rPr>
                <w:bCs/>
                <w:sz w:val="24"/>
                <w:szCs w:val="24"/>
                <w:lang w:val="lv-LV" w:eastAsia="lv-LV"/>
              </w:rPr>
              <w:t>3</w:t>
            </w:r>
            <w:r w:rsidRPr="0091554B">
              <w:rPr>
                <w:bCs/>
                <w:sz w:val="24"/>
                <w:szCs w:val="24"/>
                <w:lang w:val="lv-LV" w:eastAsia="lv-LV"/>
              </w:rPr>
              <w:t xml:space="preserve"> gadu vecuma ir ir EUR </w:t>
            </w:r>
            <w:r>
              <w:rPr>
                <w:bCs/>
                <w:sz w:val="24"/>
                <w:szCs w:val="24"/>
                <w:lang w:val="lv-LV" w:eastAsia="lv-LV"/>
              </w:rPr>
              <w:t>20</w:t>
            </w:r>
            <w:r w:rsidRPr="0091554B">
              <w:rPr>
                <w:bCs/>
                <w:sz w:val="24"/>
                <w:szCs w:val="24"/>
                <w:lang w:val="lv-LV" w:eastAsia="lv-LV"/>
              </w:rPr>
              <w:t xml:space="preserve">,00   </w:t>
            </w:r>
          </w:p>
          <w:p w14:paraId="0132AC63" w14:textId="5EAE2AEC" w:rsidR="0091554B" w:rsidRPr="0091554B" w:rsidRDefault="0091554B" w:rsidP="0091554B">
            <w:pPr>
              <w:numPr>
                <w:ilvl w:val="1"/>
                <w:numId w:val="4"/>
              </w:numPr>
              <w:contextualSpacing/>
              <w:jc w:val="both"/>
              <w:rPr>
                <w:bCs/>
                <w:sz w:val="24"/>
                <w:szCs w:val="24"/>
                <w:lang w:val="lv-LV" w:eastAsia="lv-LV"/>
              </w:rPr>
            </w:pPr>
            <w:r w:rsidRPr="0091554B">
              <w:rPr>
                <w:bCs/>
                <w:sz w:val="24"/>
                <w:szCs w:val="24"/>
                <w:lang w:val="lv-LV" w:eastAsia="lv-LV"/>
              </w:rPr>
              <w:t>izdevumus, kas saistīti ar turnīra organizēšanu un sacensību dalībnieku apbalvošanu apmaksā Ādažu novada pašvaldība un atbalstītāji;</w:t>
            </w:r>
          </w:p>
          <w:p w14:paraId="100C006C" w14:textId="2DC264EE" w:rsidR="0091554B" w:rsidRDefault="0091554B" w:rsidP="0091554B">
            <w:pPr>
              <w:numPr>
                <w:ilvl w:val="1"/>
                <w:numId w:val="4"/>
              </w:numPr>
              <w:contextualSpacing/>
              <w:jc w:val="both"/>
              <w:rPr>
                <w:bCs/>
                <w:sz w:val="24"/>
                <w:szCs w:val="24"/>
                <w:lang w:val="lv-LV" w:eastAsia="lv-LV"/>
              </w:rPr>
            </w:pPr>
            <w:r w:rsidRPr="0091554B">
              <w:rPr>
                <w:bCs/>
                <w:sz w:val="24"/>
                <w:szCs w:val="24"/>
                <w:lang w:val="lv-LV" w:eastAsia="lv-LV"/>
              </w:rPr>
              <w:t>izdevumus, kas saistīti ar piedalīšanos turnīrā apmaksā paši dalībnieki;</w:t>
            </w:r>
          </w:p>
          <w:p w14:paraId="5C4DE890" w14:textId="466ED5D4" w:rsidR="00983FE1" w:rsidRPr="002777AF" w:rsidRDefault="00983FE1" w:rsidP="00E9584B">
            <w:pPr>
              <w:numPr>
                <w:ilvl w:val="1"/>
                <w:numId w:val="4"/>
              </w:numPr>
              <w:contextualSpacing/>
              <w:jc w:val="both"/>
              <w:rPr>
                <w:sz w:val="24"/>
                <w:szCs w:val="24"/>
                <w:lang w:val="lv-LV" w:eastAsia="lv-LV"/>
              </w:rPr>
            </w:pPr>
            <w:r w:rsidRPr="002777AF">
              <w:rPr>
                <w:sz w:val="24"/>
                <w:szCs w:val="24"/>
                <w:lang w:val="lv-LV" w:eastAsia="lv-LV"/>
              </w:rPr>
              <w:t>Ja sportists vēlas piedalīties 2 vecuma grupās,  tad reģistrējas abās grupās un jāmaksā dubultā dalības maksu.</w:t>
            </w:r>
          </w:p>
        </w:tc>
      </w:tr>
      <w:tr w:rsidR="00EA6110" w:rsidRPr="002777AF" w14:paraId="4A5D83F2" w14:textId="77777777" w:rsidTr="00E9584B">
        <w:trPr>
          <w:trHeight w:val="300"/>
        </w:trPr>
        <w:tc>
          <w:tcPr>
            <w:tcW w:w="2094" w:type="dxa"/>
          </w:tcPr>
          <w:p w14:paraId="27E5ED25"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t>Apbalvošana</w:t>
            </w:r>
          </w:p>
        </w:tc>
        <w:tc>
          <w:tcPr>
            <w:tcW w:w="8112" w:type="dxa"/>
          </w:tcPr>
          <w:p w14:paraId="3AC766FA" w14:textId="77777777" w:rsidR="00EA6110" w:rsidRPr="002777AF" w:rsidRDefault="0060469A" w:rsidP="00E9584B">
            <w:pPr>
              <w:numPr>
                <w:ilvl w:val="1"/>
                <w:numId w:val="4"/>
              </w:numPr>
              <w:jc w:val="both"/>
              <w:rPr>
                <w:color w:val="000000"/>
                <w:sz w:val="24"/>
                <w:szCs w:val="24"/>
                <w:lang w:val="lv-LV"/>
              </w:rPr>
            </w:pPr>
            <w:r>
              <w:rPr>
                <w:color w:val="000000"/>
                <w:sz w:val="24"/>
                <w:szCs w:val="24"/>
                <w:lang w:val="lv-LV"/>
              </w:rPr>
              <w:t xml:space="preserve"> </w:t>
            </w:r>
            <w:r w:rsidR="00EA6110" w:rsidRPr="002777AF">
              <w:rPr>
                <w:color w:val="000000"/>
                <w:sz w:val="24"/>
                <w:szCs w:val="24"/>
                <w:lang w:val="lv-LV"/>
              </w:rPr>
              <w:t>Apbalvošana notiek uzreiz pēc konkrētās vecuma grupas sacensību beigām sacensību vietā;</w:t>
            </w:r>
          </w:p>
          <w:p w14:paraId="0EC66A0D" w14:textId="77777777" w:rsidR="00EA6110" w:rsidRPr="002777AF" w:rsidRDefault="0060469A" w:rsidP="00E9584B">
            <w:pPr>
              <w:numPr>
                <w:ilvl w:val="1"/>
                <w:numId w:val="4"/>
              </w:numPr>
              <w:jc w:val="both"/>
              <w:rPr>
                <w:color w:val="000000"/>
                <w:sz w:val="24"/>
                <w:szCs w:val="24"/>
                <w:lang w:val="lv-LV"/>
              </w:rPr>
            </w:pPr>
            <w:r>
              <w:rPr>
                <w:color w:val="000000"/>
                <w:sz w:val="24"/>
                <w:szCs w:val="24"/>
                <w:lang w:val="lv-LV"/>
              </w:rPr>
              <w:t xml:space="preserve"> </w:t>
            </w:r>
            <w:r w:rsidR="00EA6110" w:rsidRPr="002777AF">
              <w:rPr>
                <w:color w:val="000000"/>
                <w:sz w:val="24"/>
                <w:szCs w:val="24"/>
                <w:lang w:val="lv-LV"/>
              </w:rPr>
              <w:t>sacensību uzvarētāji tiek apbal</w:t>
            </w:r>
            <w:r w:rsidR="00487C08" w:rsidRPr="002777AF">
              <w:rPr>
                <w:color w:val="000000"/>
                <w:sz w:val="24"/>
                <w:szCs w:val="24"/>
                <w:lang w:val="lv-LV"/>
              </w:rPr>
              <w:t>voti ar kausu un medaļu,</w:t>
            </w:r>
            <w:r w:rsidR="00EA6110" w:rsidRPr="002777AF">
              <w:rPr>
                <w:color w:val="000000"/>
                <w:sz w:val="24"/>
                <w:szCs w:val="24"/>
                <w:lang w:val="lv-LV"/>
              </w:rPr>
              <w:t xml:space="preserve"> 2. un 3.vietas</w:t>
            </w:r>
            <w:r>
              <w:rPr>
                <w:color w:val="000000"/>
                <w:sz w:val="24"/>
                <w:szCs w:val="24"/>
                <w:lang w:val="lv-LV"/>
              </w:rPr>
              <w:t xml:space="preserve"> ieguvēji- </w:t>
            </w:r>
            <w:r w:rsidR="00487C08" w:rsidRPr="002777AF">
              <w:rPr>
                <w:color w:val="000000"/>
                <w:sz w:val="24"/>
                <w:szCs w:val="24"/>
                <w:lang w:val="lv-LV"/>
              </w:rPr>
              <w:t>ar medaļu</w:t>
            </w:r>
            <w:r w:rsidR="00EA6110" w:rsidRPr="002777AF">
              <w:rPr>
                <w:color w:val="000000"/>
                <w:sz w:val="24"/>
                <w:szCs w:val="24"/>
                <w:lang w:val="lv-LV"/>
              </w:rPr>
              <w:t>;</w:t>
            </w:r>
          </w:p>
          <w:p w14:paraId="6CDF3768" w14:textId="77777777" w:rsidR="00EA6110" w:rsidRPr="002777AF" w:rsidRDefault="0060469A" w:rsidP="00E9584B">
            <w:pPr>
              <w:numPr>
                <w:ilvl w:val="1"/>
                <w:numId w:val="4"/>
              </w:numPr>
              <w:jc w:val="both"/>
              <w:rPr>
                <w:color w:val="000000"/>
                <w:sz w:val="24"/>
                <w:szCs w:val="24"/>
                <w:lang w:val="lv-LV"/>
              </w:rPr>
            </w:pPr>
            <w:r>
              <w:rPr>
                <w:sz w:val="24"/>
                <w:szCs w:val="24"/>
                <w:lang w:val="lv-LV" w:eastAsia="lv-LV"/>
              </w:rPr>
              <w:t xml:space="preserve"> </w:t>
            </w:r>
            <w:r w:rsidR="00EA6110" w:rsidRPr="002777AF">
              <w:rPr>
                <w:sz w:val="24"/>
                <w:szCs w:val="24"/>
                <w:lang w:val="lv-LV" w:eastAsia="lv-LV"/>
              </w:rPr>
              <w:t>sacensību dalībnieki, kas neierodas uz apbalvošanu, balvas nesaņem. Attaisnota iemesla dēļ balvu var saņemt sportista pārstāvis apbalvošanas laikā.</w:t>
            </w:r>
          </w:p>
        </w:tc>
      </w:tr>
      <w:tr w:rsidR="00EA6110" w:rsidRPr="00BF413A" w14:paraId="7C9CB5EF" w14:textId="77777777" w:rsidTr="00E9584B">
        <w:trPr>
          <w:trHeight w:val="300"/>
        </w:trPr>
        <w:tc>
          <w:tcPr>
            <w:tcW w:w="2094" w:type="dxa"/>
          </w:tcPr>
          <w:p w14:paraId="009BBBCD" w14:textId="77777777" w:rsidR="00EA6110" w:rsidRPr="002777AF" w:rsidRDefault="00EA6110" w:rsidP="00E9584B">
            <w:pPr>
              <w:numPr>
                <w:ilvl w:val="0"/>
                <w:numId w:val="4"/>
              </w:numPr>
              <w:rPr>
                <w:b/>
                <w:color w:val="000000"/>
                <w:sz w:val="24"/>
                <w:szCs w:val="24"/>
                <w:lang w:val="lv-LV"/>
              </w:rPr>
            </w:pPr>
            <w:r w:rsidRPr="002777AF">
              <w:rPr>
                <w:b/>
                <w:color w:val="000000"/>
                <w:sz w:val="24"/>
                <w:szCs w:val="24"/>
                <w:lang w:val="lv-LV"/>
              </w:rPr>
              <w:t>Īpašie noteikumi</w:t>
            </w:r>
          </w:p>
        </w:tc>
        <w:tc>
          <w:tcPr>
            <w:tcW w:w="8112" w:type="dxa"/>
          </w:tcPr>
          <w:p w14:paraId="718055A0" w14:textId="77777777" w:rsidR="005654C8" w:rsidRDefault="005654C8" w:rsidP="005654C8">
            <w:pPr>
              <w:ind w:left="-69"/>
              <w:contextualSpacing/>
              <w:jc w:val="both"/>
              <w:rPr>
                <w:sz w:val="24"/>
                <w:szCs w:val="24"/>
                <w:lang w:val="lv-LV" w:eastAsia="lv-LV"/>
              </w:rPr>
            </w:pPr>
            <w:r>
              <w:rPr>
                <w:sz w:val="24"/>
                <w:szCs w:val="24"/>
                <w:lang w:val="lv-LV" w:eastAsia="lv-LV"/>
              </w:rPr>
              <w:t>10.1.</w:t>
            </w:r>
            <w:r w:rsidR="0060469A">
              <w:rPr>
                <w:sz w:val="24"/>
                <w:szCs w:val="24"/>
                <w:lang w:val="lv-LV" w:eastAsia="lv-LV"/>
              </w:rPr>
              <w:t xml:space="preserve"> </w:t>
            </w:r>
            <w:r w:rsidR="00EA6110" w:rsidRPr="002777AF">
              <w:rPr>
                <w:sz w:val="24"/>
                <w:szCs w:val="24"/>
                <w:lang w:val="lv-LV" w:eastAsia="lv-LV"/>
              </w:rPr>
              <w:t>Par nepilngadīgo sacensību dalībnieku veselības stāvokli un sagatavotību sacensībām atbildīgi ir vecāki vai pavadošās pilngadīgās personas, kuras to apliecina ar savu parakstu sacensību pieteikuma veidlapā;</w:t>
            </w:r>
          </w:p>
          <w:p w14:paraId="6361D721" w14:textId="77777777" w:rsidR="00EA6110" w:rsidRPr="002777AF" w:rsidRDefault="005654C8" w:rsidP="005654C8">
            <w:pPr>
              <w:ind w:left="-69"/>
              <w:contextualSpacing/>
              <w:jc w:val="both"/>
              <w:rPr>
                <w:sz w:val="24"/>
                <w:szCs w:val="24"/>
                <w:lang w:val="lv-LV" w:eastAsia="lv-LV"/>
              </w:rPr>
            </w:pPr>
            <w:r>
              <w:rPr>
                <w:sz w:val="24"/>
                <w:szCs w:val="24"/>
                <w:lang w:val="lv-LV" w:eastAsia="lv-LV"/>
              </w:rPr>
              <w:t>10.2.</w:t>
            </w:r>
            <w:r w:rsidR="0060469A">
              <w:rPr>
                <w:sz w:val="24"/>
                <w:szCs w:val="24"/>
                <w:lang w:val="lv-LV" w:eastAsia="lv-LV"/>
              </w:rPr>
              <w:t xml:space="preserve"> </w:t>
            </w:r>
            <w:r w:rsidR="00EA6110" w:rsidRPr="002777AF">
              <w:rPr>
                <w:sz w:val="24"/>
                <w:szCs w:val="24"/>
                <w:lang w:val="lv-LV" w:eastAsia="lv-LV"/>
              </w:rPr>
              <w:t>piesakoties dalībai turnīrā, sportists vai viņa pilnvarotā persona piekrīt, ka viņa vārds, uzvārds un foto vai video attēls var tikt izmantots reklāmas nolūkos. Organizatori nenodod personu datus trešajām personām.</w:t>
            </w:r>
          </w:p>
          <w:p w14:paraId="3B870A0B" w14:textId="0E3FDB8C" w:rsidR="00EA6110" w:rsidRPr="002777AF" w:rsidRDefault="005654C8" w:rsidP="005654C8">
            <w:pPr>
              <w:contextualSpacing/>
              <w:jc w:val="both"/>
              <w:rPr>
                <w:sz w:val="24"/>
                <w:szCs w:val="24"/>
                <w:lang w:val="lv-LV" w:eastAsia="lv-LV"/>
              </w:rPr>
            </w:pPr>
            <w:r>
              <w:rPr>
                <w:bCs/>
                <w:sz w:val="24"/>
                <w:szCs w:val="24"/>
                <w:lang w:val="lv-LV" w:eastAsia="lv-LV"/>
              </w:rPr>
              <w:t>10.3.</w:t>
            </w:r>
            <w:r w:rsidR="0060469A">
              <w:rPr>
                <w:bCs/>
                <w:sz w:val="24"/>
                <w:szCs w:val="24"/>
                <w:lang w:val="lv-LV" w:eastAsia="lv-LV"/>
              </w:rPr>
              <w:t xml:space="preserve"> </w:t>
            </w:r>
            <w:r w:rsidR="00EA6110" w:rsidRPr="002777AF">
              <w:rPr>
                <w:bCs/>
                <w:sz w:val="24"/>
                <w:szCs w:val="24"/>
                <w:lang w:val="lv-LV" w:eastAsia="lv-LV"/>
              </w:rPr>
              <w:t>sacensību norises vietā kategoriski aizliegts ienest un lietot alkoholiskos dzērienus, citus apreibinošos līdzekļus un smēķēt. Šī noteikuma pārkāpšana var būt par iemeslu naudas sodu piemērošanai komandai, diskvalifikācijai, kā arī citiem LR likumdošanā paredzētajiem sodiem;</w:t>
            </w:r>
          </w:p>
          <w:p w14:paraId="469927E7" w14:textId="77777777" w:rsidR="00EA6110" w:rsidRPr="002777AF" w:rsidRDefault="005654C8" w:rsidP="005654C8">
            <w:pPr>
              <w:contextualSpacing/>
              <w:jc w:val="both"/>
              <w:rPr>
                <w:b/>
                <w:sz w:val="24"/>
                <w:szCs w:val="24"/>
                <w:lang w:val="lv-LV" w:eastAsia="lv-LV"/>
              </w:rPr>
            </w:pPr>
            <w:r>
              <w:rPr>
                <w:b/>
                <w:bCs/>
                <w:sz w:val="24"/>
                <w:szCs w:val="24"/>
                <w:lang w:val="lv-LV" w:eastAsia="lv-LV"/>
              </w:rPr>
              <w:t>10.4.</w:t>
            </w:r>
            <w:r w:rsidR="0060469A">
              <w:rPr>
                <w:b/>
                <w:bCs/>
                <w:sz w:val="24"/>
                <w:szCs w:val="24"/>
                <w:lang w:val="lv-LV" w:eastAsia="lv-LV"/>
              </w:rPr>
              <w:t xml:space="preserve"> </w:t>
            </w:r>
            <w:r w:rsidR="00EA6110" w:rsidRPr="002777AF">
              <w:rPr>
                <w:b/>
                <w:bCs/>
                <w:sz w:val="24"/>
                <w:szCs w:val="24"/>
                <w:lang w:val="lv-LV" w:eastAsia="lv-LV"/>
              </w:rPr>
              <w:t>ierodoties uz sacensībām, dalībniekiem jāuzrāda personu apliecinošs dokuments.</w:t>
            </w:r>
          </w:p>
        </w:tc>
      </w:tr>
    </w:tbl>
    <w:p w14:paraId="6279F373" w14:textId="77777777" w:rsidR="00A0076E" w:rsidRPr="005654C8" w:rsidRDefault="00A0076E" w:rsidP="00A0076E">
      <w:pPr>
        <w:rPr>
          <w:lang w:val="lv-LV"/>
        </w:rPr>
      </w:pPr>
    </w:p>
    <w:sectPr w:rsidR="00A0076E" w:rsidRPr="005654C8" w:rsidSect="00E958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4BF"/>
    <w:multiLevelType w:val="multilevel"/>
    <w:tmpl w:val="332EE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E4821"/>
    <w:multiLevelType w:val="multilevel"/>
    <w:tmpl w:val="A31CF9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407BEF"/>
    <w:multiLevelType w:val="multilevel"/>
    <w:tmpl w:val="B3ECF3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FE127F"/>
    <w:multiLevelType w:val="multilevel"/>
    <w:tmpl w:val="46605AA8"/>
    <w:lvl w:ilvl="0">
      <w:start w:val="1"/>
      <w:numFmt w:val="decimal"/>
      <w:lvlText w:val="%1."/>
      <w:lvlJc w:val="left"/>
      <w:pPr>
        <w:ind w:left="291" w:hanging="360"/>
      </w:pPr>
      <w:rPr>
        <w:rFonts w:hint="default"/>
      </w:rPr>
    </w:lvl>
    <w:lvl w:ilvl="1">
      <w:start w:val="1"/>
      <w:numFmt w:val="decimal"/>
      <w:isLgl/>
      <w:lvlText w:val="%1.%2."/>
      <w:lvlJc w:val="left"/>
      <w:pPr>
        <w:ind w:left="291" w:hanging="360"/>
      </w:pPr>
      <w:rPr>
        <w:rFonts w:hint="default"/>
      </w:rPr>
    </w:lvl>
    <w:lvl w:ilvl="2">
      <w:start w:val="1"/>
      <w:numFmt w:val="decimal"/>
      <w:isLgl/>
      <w:lvlText w:val="%1.%2.%3."/>
      <w:lvlJc w:val="left"/>
      <w:pPr>
        <w:ind w:left="651" w:hanging="720"/>
      </w:pPr>
      <w:rPr>
        <w:rFonts w:hint="default"/>
      </w:rPr>
    </w:lvl>
    <w:lvl w:ilvl="3">
      <w:start w:val="1"/>
      <w:numFmt w:val="decimal"/>
      <w:isLgl/>
      <w:lvlText w:val="%1.%2.%3.%4."/>
      <w:lvlJc w:val="left"/>
      <w:pPr>
        <w:ind w:left="651" w:hanging="720"/>
      </w:pPr>
      <w:rPr>
        <w:rFonts w:hint="default"/>
      </w:rPr>
    </w:lvl>
    <w:lvl w:ilvl="4">
      <w:start w:val="1"/>
      <w:numFmt w:val="decimal"/>
      <w:isLgl/>
      <w:lvlText w:val="%1.%2.%3.%4.%5."/>
      <w:lvlJc w:val="left"/>
      <w:pPr>
        <w:ind w:left="1011" w:hanging="1080"/>
      </w:pPr>
      <w:rPr>
        <w:rFonts w:hint="default"/>
      </w:rPr>
    </w:lvl>
    <w:lvl w:ilvl="5">
      <w:start w:val="1"/>
      <w:numFmt w:val="decimal"/>
      <w:isLgl/>
      <w:lvlText w:val="%1.%2.%3.%4.%5.%6."/>
      <w:lvlJc w:val="left"/>
      <w:pPr>
        <w:ind w:left="1011" w:hanging="1080"/>
      </w:pPr>
      <w:rPr>
        <w:rFonts w:hint="default"/>
      </w:rPr>
    </w:lvl>
    <w:lvl w:ilvl="6">
      <w:start w:val="1"/>
      <w:numFmt w:val="decimal"/>
      <w:isLgl/>
      <w:lvlText w:val="%1.%2.%3.%4.%5.%6.%7."/>
      <w:lvlJc w:val="left"/>
      <w:pPr>
        <w:ind w:left="1371" w:hanging="1440"/>
      </w:pPr>
      <w:rPr>
        <w:rFonts w:hint="default"/>
      </w:rPr>
    </w:lvl>
    <w:lvl w:ilvl="7">
      <w:start w:val="1"/>
      <w:numFmt w:val="decimal"/>
      <w:isLgl/>
      <w:lvlText w:val="%1.%2.%3.%4.%5.%6.%7.%8."/>
      <w:lvlJc w:val="left"/>
      <w:pPr>
        <w:ind w:left="1371" w:hanging="1440"/>
      </w:pPr>
      <w:rPr>
        <w:rFonts w:hint="default"/>
      </w:rPr>
    </w:lvl>
    <w:lvl w:ilvl="8">
      <w:start w:val="1"/>
      <w:numFmt w:val="decimal"/>
      <w:isLgl/>
      <w:lvlText w:val="%1.%2.%3.%4.%5.%6.%7.%8.%9."/>
      <w:lvlJc w:val="left"/>
      <w:pPr>
        <w:ind w:left="1731" w:hanging="1800"/>
      </w:pPr>
      <w:rPr>
        <w:rFonts w:hint="default"/>
      </w:rPr>
    </w:lvl>
  </w:abstractNum>
  <w:num w:numId="1" w16cid:durableId="888104998">
    <w:abstractNumId w:val="2"/>
  </w:num>
  <w:num w:numId="2" w16cid:durableId="502008997">
    <w:abstractNumId w:val="0"/>
  </w:num>
  <w:num w:numId="3" w16cid:durableId="177161911">
    <w:abstractNumId w:val="1"/>
  </w:num>
  <w:num w:numId="4" w16cid:durableId="880434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10"/>
    <w:rsid w:val="000115AC"/>
    <w:rsid w:val="000303E8"/>
    <w:rsid w:val="00047A57"/>
    <w:rsid w:val="000657D9"/>
    <w:rsid w:val="000A0B7C"/>
    <w:rsid w:val="000F2219"/>
    <w:rsid w:val="00197F4C"/>
    <w:rsid w:val="001D4FF5"/>
    <w:rsid w:val="00242B51"/>
    <w:rsid w:val="002611D7"/>
    <w:rsid w:val="002777AF"/>
    <w:rsid w:val="002D4509"/>
    <w:rsid w:val="0035062C"/>
    <w:rsid w:val="003E59EA"/>
    <w:rsid w:val="00487C08"/>
    <w:rsid w:val="00495833"/>
    <w:rsid w:val="004B2A10"/>
    <w:rsid w:val="005272D9"/>
    <w:rsid w:val="005654C8"/>
    <w:rsid w:val="00600546"/>
    <w:rsid w:val="0060469A"/>
    <w:rsid w:val="00632E5F"/>
    <w:rsid w:val="006834C2"/>
    <w:rsid w:val="006A6058"/>
    <w:rsid w:val="006E66DA"/>
    <w:rsid w:val="00714538"/>
    <w:rsid w:val="0074150E"/>
    <w:rsid w:val="007673F4"/>
    <w:rsid w:val="00785449"/>
    <w:rsid w:val="00794B57"/>
    <w:rsid w:val="007D0ED4"/>
    <w:rsid w:val="007D292E"/>
    <w:rsid w:val="008D21DB"/>
    <w:rsid w:val="0091554B"/>
    <w:rsid w:val="00950D4F"/>
    <w:rsid w:val="00983FE1"/>
    <w:rsid w:val="00987395"/>
    <w:rsid w:val="009B7440"/>
    <w:rsid w:val="00A0076E"/>
    <w:rsid w:val="00A3081D"/>
    <w:rsid w:val="00A42149"/>
    <w:rsid w:val="00AE0774"/>
    <w:rsid w:val="00B15A6A"/>
    <w:rsid w:val="00BD077C"/>
    <w:rsid w:val="00BF413A"/>
    <w:rsid w:val="00C22AB7"/>
    <w:rsid w:val="00C52012"/>
    <w:rsid w:val="00CF045A"/>
    <w:rsid w:val="00CF39E6"/>
    <w:rsid w:val="00D40D13"/>
    <w:rsid w:val="00DB0D4D"/>
    <w:rsid w:val="00DB2B6D"/>
    <w:rsid w:val="00DC755F"/>
    <w:rsid w:val="00DF4DA1"/>
    <w:rsid w:val="00E119F2"/>
    <w:rsid w:val="00E14993"/>
    <w:rsid w:val="00E25134"/>
    <w:rsid w:val="00E9584B"/>
    <w:rsid w:val="00EA6110"/>
    <w:rsid w:val="00F20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5D2A"/>
  <w15:docId w15:val="{207AEFF8-88F1-4F0A-9A62-03A06AFF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10"/>
    <w:rPr>
      <w:rFonts w:ascii="Times New Roman" w:eastAsia="Times New Roman" w:hAnsi="Times New Roman"/>
      <w:lang w:val="en-A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6110"/>
    <w:rPr>
      <w:color w:val="0000FF"/>
      <w:u w:val="single"/>
    </w:rPr>
  </w:style>
  <w:style w:type="character" w:styleId="FollowedHyperlink">
    <w:name w:val="FollowedHyperlink"/>
    <w:uiPriority w:val="99"/>
    <w:semiHidden/>
    <w:unhideWhenUsed/>
    <w:rsid w:val="00C22AB7"/>
    <w:rPr>
      <w:color w:val="954F72"/>
      <w:u w:val="single"/>
    </w:rPr>
  </w:style>
  <w:style w:type="paragraph" w:styleId="BalloonText">
    <w:name w:val="Balloon Text"/>
    <w:basedOn w:val="Normal"/>
    <w:link w:val="BalloonTextChar"/>
    <w:uiPriority w:val="99"/>
    <w:semiHidden/>
    <w:unhideWhenUsed/>
    <w:rsid w:val="00A3081D"/>
    <w:rPr>
      <w:rFonts w:ascii="Segoe UI" w:hAnsi="Segoe UI"/>
      <w:sz w:val="18"/>
      <w:szCs w:val="18"/>
    </w:rPr>
  </w:style>
  <w:style w:type="character" w:customStyle="1" w:styleId="BalloonTextChar">
    <w:name w:val="Balloon Text Char"/>
    <w:link w:val="BalloonText"/>
    <w:uiPriority w:val="99"/>
    <w:semiHidden/>
    <w:rsid w:val="00A3081D"/>
    <w:rPr>
      <w:rFonts w:ascii="Segoe UI" w:eastAsia="Times New Roman" w:hAnsi="Segoe UI" w:cs="Segoe UI"/>
      <w:sz w:val="18"/>
      <w:szCs w:val="18"/>
      <w:lang w:val="en-AU" w:eastAsia="ru-RU"/>
    </w:rPr>
  </w:style>
  <w:style w:type="paragraph" w:styleId="ListParagraph">
    <w:name w:val="List Paragraph"/>
    <w:basedOn w:val="Normal"/>
    <w:uiPriority w:val="34"/>
    <w:qFormat/>
    <w:rsid w:val="00915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2837</Words>
  <Characters>1618</Characters>
  <Application>Microsoft Office Word</Application>
  <DocSecurity>0</DocSecurity>
  <Lines>13</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4447</CharactersWithSpaces>
  <SharedDoc>false</SharedDoc>
  <HLinks>
    <vt:vector size="12" baseType="variant">
      <vt:variant>
        <vt:i4>2555957</vt:i4>
      </vt:variant>
      <vt:variant>
        <vt:i4>3</vt:i4>
      </vt:variant>
      <vt:variant>
        <vt:i4>0</vt:i4>
      </vt:variant>
      <vt:variant>
        <vt:i4>5</vt:i4>
      </vt:variant>
      <vt:variant>
        <vt:lpwstr>http://www.sports.carnikava.lv/</vt:lpwstr>
      </vt:variant>
      <vt:variant>
        <vt:lpwstr/>
      </vt:variant>
      <vt:variant>
        <vt:i4>2818164</vt:i4>
      </vt:variant>
      <vt:variant>
        <vt:i4>0</vt:i4>
      </vt:variant>
      <vt:variant>
        <vt:i4>0</vt:i4>
      </vt:variant>
      <vt:variant>
        <vt:i4>5</vt:i4>
      </vt:variant>
      <vt:variant>
        <vt:lpwstr>http://www.judo.org.lv/system/login.php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Edvins Krums</cp:lastModifiedBy>
  <cp:revision>2</cp:revision>
  <cp:lastPrinted>2016-12-27T16:24:00Z</cp:lastPrinted>
  <dcterms:created xsi:type="dcterms:W3CDTF">2023-05-16T05:12:00Z</dcterms:created>
  <dcterms:modified xsi:type="dcterms:W3CDTF">2023-05-16T05:12:00Z</dcterms:modified>
</cp:coreProperties>
</file>