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4D3B" w14:textId="77777777" w:rsidR="00773925" w:rsidRPr="001A2E69" w:rsidRDefault="00043F11" w:rsidP="00043F11">
      <w:pPr>
        <w:autoSpaceDE w:val="0"/>
        <w:autoSpaceDN w:val="0"/>
        <w:adjustRightInd w:val="0"/>
        <w:spacing w:after="0" w:line="240" w:lineRule="auto"/>
        <w:ind w:left="2" w:hanging="2"/>
        <w:jc w:val="center"/>
        <w:rPr>
          <w:rFonts w:ascii="Times New Roman" w:hAnsi="Times New Roman"/>
          <w:sz w:val="24"/>
          <w:szCs w:val="24"/>
        </w:rPr>
      </w:pPr>
      <w:r w:rsidRPr="00B8493C">
        <w:rPr>
          <w:rFonts w:ascii="Times New Roman" w:hAnsi="Times New Roman"/>
          <w:noProof/>
          <w:lang w:eastAsia="lv-LV"/>
        </w:rPr>
        <w:drawing>
          <wp:inline distT="0" distB="0" distL="0" distR="0" wp14:anchorId="59399B2E" wp14:editId="12031259">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417F9614" w14:textId="7D0167BE" w:rsidR="00371431" w:rsidRDefault="00073450" w:rsidP="00371431">
      <w:pPr>
        <w:pStyle w:val="Default"/>
        <w:jc w:val="right"/>
        <w:rPr>
          <w:rFonts w:cstheme="minorBidi"/>
          <w:color w:val="auto"/>
        </w:rPr>
      </w:pPr>
      <w:r>
        <w:rPr>
          <w:rFonts w:cstheme="minorBidi"/>
          <w:color w:val="auto"/>
        </w:rPr>
        <w:t>Projekts uz 2</w:t>
      </w:r>
      <w:r w:rsidR="00DC1519">
        <w:rPr>
          <w:rFonts w:cstheme="minorBidi"/>
          <w:color w:val="auto"/>
        </w:rPr>
        <w:t>0</w:t>
      </w:r>
      <w:r>
        <w:rPr>
          <w:rFonts w:cstheme="minorBidi"/>
          <w:color w:val="auto"/>
        </w:rPr>
        <w:t>.03.2023.</w:t>
      </w:r>
    </w:p>
    <w:p w14:paraId="6683B885" w14:textId="0C30DDC0" w:rsidR="00073450" w:rsidRDefault="00073450" w:rsidP="00371431">
      <w:pPr>
        <w:pStyle w:val="Default"/>
        <w:jc w:val="right"/>
        <w:rPr>
          <w:rFonts w:cstheme="minorBidi"/>
          <w:color w:val="auto"/>
        </w:rPr>
      </w:pPr>
      <w:r>
        <w:rPr>
          <w:rFonts w:cstheme="minorBidi"/>
          <w:color w:val="auto"/>
        </w:rPr>
        <w:t>vēlamais izskatīšanas datums:</w:t>
      </w:r>
    </w:p>
    <w:p w14:paraId="5B2D6290" w14:textId="4958D372" w:rsidR="00073450" w:rsidRDefault="00073450" w:rsidP="00371431">
      <w:pPr>
        <w:pStyle w:val="Default"/>
        <w:jc w:val="right"/>
        <w:rPr>
          <w:rFonts w:cstheme="minorBidi"/>
          <w:color w:val="auto"/>
        </w:rPr>
      </w:pPr>
      <w:r>
        <w:rPr>
          <w:rFonts w:cstheme="minorBidi"/>
          <w:color w:val="auto"/>
        </w:rPr>
        <w:t>IKSS – 05.04.2023.</w:t>
      </w:r>
    </w:p>
    <w:p w14:paraId="6FB486BE" w14:textId="49B7BCD5" w:rsidR="00073450" w:rsidRDefault="00073450" w:rsidP="00371431">
      <w:pPr>
        <w:pStyle w:val="Default"/>
        <w:jc w:val="right"/>
        <w:rPr>
          <w:rFonts w:cstheme="minorBidi"/>
          <w:color w:val="auto"/>
        </w:rPr>
      </w:pPr>
      <w:r>
        <w:rPr>
          <w:rFonts w:cstheme="minorBidi"/>
          <w:color w:val="auto"/>
        </w:rPr>
        <w:t xml:space="preserve">domes sēdē: 26.04.2023. </w:t>
      </w:r>
    </w:p>
    <w:p w14:paraId="28D4060E" w14:textId="57BC8CFE" w:rsidR="00073450" w:rsidRDefault="00073450" w:rsidP="00371431">
      <w:pPr>
        <w:pStyle w:val="Default"/>
        <w:jc w:val="right"/>
        <w:rPr>
          <w:rFonts w:cstheme="minorBidi"/>
          <w:color w:val="auto"/>
        </w:rPr>
      </w:pPr>
      <w:r>
        <w:rPr>
          <w:rFonts w:cstheme="minorBidi"/>
          <w:color w:val="auto"/>
        </w:rPr>
        <w:t>sagatavotājs un ziņotājs: A. Grīnvalds</w:t>
      </w:r>
    </w:p>
    <w:p w14:paraId="7AE55DE4" w14:textId="77777777" w:rsidR="00073450" w:rsidRPr="008D0509" w:rsidRDefault="00073450" w:rsidP="00371431">
      <w:pPr>
        <w:pStyle w:val="Default"/>
        <w:jc w:val="right"/>
        <w:rPr>
          <w:rFonts w:cstheme="minorBidi"/>
          <w:color w:val="auto"/>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25411350" w14:textId="57DD941B"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26489C">
        <w:rPr>
          <w:rFonts w:ascii="Times New Roman" w:hAnsi="Times New Roman"/>
          <w:noProof/>
          <w:sz w:val="24"/>
          <w:szCs w:val="24"/>
        </w:rPr>
        <w:t>3</w:t>
      </w:r>
      <w:r w:rsidRPr="001A2E69">
        <w:rPr>
          <w:rFonts w:ascii="Times New Roman" w:hAnsi="Times New Roman"/>
          <w:noProof/>
          <w:sz w:val="24"/>
          <w:szCs w:val="24"/>
        </w:rPr>
        <w:t xml:space="preserve">. gada </w:t>
      </w:r>
      <w:r w:rsidR="009802EA">
        <w:rPr>
          <w:rFonts w:ascii="Times New Roman" w:hAnsi="Times New Roman"/>
          <w:noProof/>
          <w:sz w:val="24"/>
          <w:szCs w:val="24"/>
        </w:rPr>
        <w:t>26</w:t>
      </w:r>
      <w:r w:rsidR="0026489C">
        <w:rPr>
          <w:rFonts w:ascii="Times New Roman" w:hAnsi="Times New Roman"/>
          <w:noProof/>
          <w:sz w:val="24"/>
          <w:szCs w:val="24"/>
        </w:rPr>
        <w:t>. aprīlī</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26489C">
        <w:rPr>
          <w:rFonts w:ascii="Times New Roman" w:hAnsi="Times New Roman"/>
          <w:bCs/>
          <w:sz w:val="24"/>
          <w:szCs w:val="24"/>
          <w:lang w:eastAsia="lv-LV"/>
        </w:rPr>
        <w:t xml:space="preserve">           </w:t>
      </w:r>
      <w:r w:rsidR="009802EA">
        <w:rPr>
          <w:rFonts w:ascii="Times New Roman" w:hAnsi="Times New Roman"/>
          <w:bCs/>
          <w:sz w:val="24"/>
          <w:szCs w:val="24"/>
          <w:lang w:eastAsia="lv-LV"/>
        </w:rPr>
        <w:t xml:space="preserve">  </w:t>
      </w:r>
      <w:r w:rsidRPr="001A2E69">
        <w:rPr>
          <w:rFonts w:ascii="Times New Roman" w:hAnsi="Times New Roman"/>
          <w:b/>
          <w:bCs/>
          <w:sz w:val="24"/>
          <w:szCs w:val="24"/>
          <w:lang w:eastAsia="lv-LV"/>
        </w:rPr>
        <w:t xml:space="preserve">Nr. </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7AD3F9E0" w:rsidR="00872CA5" w:rsidRPr="00872CA5" w:rsidRDefault="00043F11" w:rsidP="00872CA5">
      <w:pPr>
        <w:shd w:val="clear" w:color="auto" w:fill="FFFFFF"/>
        <w:spacing w:after="0" w:line="240" w:lineRule="auto"/>
        <w:jc w:val="center"/>
        <w:rPr>
          <w:rFonts w:ascii="Times New Roman" w:hAnsi="Times New Roman"/>
          <w:b/>
          <w:bCs/>
          <w:sz w:val="28"/>
          <w:szCs w:val="28"/>
        </w:rPr>
      </w:pPr>
      <w:bookmarkStart w:id="0" w:name="_Hlk129858003"/>
      <w:r w:rsidRPr="00872CA5">
        <w:rPr>
          <w:rFonts w:ascii="Times New Roman" w:hAnsi="Times New Roman"/>
          <w:b/>
          <w:bCs/>
          <w:sz w:val="28"/>
          <w:szCs w:val="28"/>
        </w:rPr>
        <w:t>Grozījumi Ādažu novada pašvaldības 202</w:t>
      </w:r>
      <w:r w:rsidR="0026489C">
        <w:rPr>
          <w:rFonts w:ascii="Times New Roman" w:hAnsi="Times New Roman"/>
          <w:b/>
          <w:bCs/>
          <w:sz w:val="28"/>
          <w:szCs w:val="28"/>
        </w:rPr>
        <w:t>2</w:t>
      </w:r>
      <w:r w:rsidRPr="00872CA5">
        <w:rPr>
          <w:rFonts w:ascii="Times New Roman" w:hAnsi="Times New Roman"/>
          <w:b/>
          <w:bCs/>
          <w:sz w:val="28"/>
          <w:szCs w:val="28"/>
        </w:rPr>
        <w:t>. gada 2</w:t>
      </w:r>
      <w:r w:rsidR="0026489C">
        <w:rPr>
          <w:rFonts w:ascii="Times New Roman" w:hAnsi="Times New Roman"/>
          <w:b/>
          <w:bCs/>
          <w:sz w:val="28"/>
          <w:szCs w:val="28"/>
        </w:rPr>
        <w:t>3. februāra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26489C">
        <w:rPr>
          <w:rFonts w:ascii="Times New Roman" w:hAnsi="Times New Roman"/>
          <w:b/>
          <w:bCs/>
          <w:sz w:val="28"/>
          <w:szCs w:val="28"/>
        </w:rPr>
        <w:t>11/2022</w:t>
      </w:r>
      <w:r w:rsidR="00773925" w:rsidRPr="00872CA5">
        <w:rPr>
          <w:rFonts w:ascii="Times New Roman" w:hAnsi="Times New Roman"/>
          <w:b/>
          <w:bCs/>
          <w:sz w:val="28"/>
          <w:szCs w:val="28"/>
        </w:rPr>
        <w:t xml:space="preserve"> “</w:t>
      </w:r>
      <w:bookmarkStart w:id="1" w:name="_Hlk129856783"/>
      <w:r w:rsidR="0026489C">
        <w:rPr>
          <w:rFonts w:ascii="Times New Roman" w:hAnsi="Times New Roman"/>
          <w:b/>
          <w:bCs/>
          <w:sz w:val="28"/>
          <w:szCs w:val="28"/>
          <w:shd w:val="clear" w:color="auto" w:fill="FFFFFF"/>
        </w:rPr>
        <w:t>Interešu un pieaugušo neformālās izglītības programmu licencēšanas kārtība</w:t>
      </w:r>
      <w:bookmarkEnd w:id="1"/>
      <w:r w:rsidR="00773925" w:rsidRPr="00872CA5">
        <w:rPr>
          <w:rFonts w:ascii="Times New Roman" w:hAnsi="Times New Roman"/>
          <w:b/>
          <w:bCs/>
          <w:sz w:val="28"/>
          <w:szCs w:val="28"/>
        </w:rPr>
        <w:t>”</w:t>
      </w:r>
      <w:r w:rsidR="00872CA5" w:rsidRPr="00872CA5">
        <w:rPr>
          <w:rFonts w:ascii="Times New Roman" w:hAnsi="Times New Roman"/>
          <w:b/>
          <w:bCs/>
          <w:sz w:val="28"/>
          <w:szCs w:val="28"/>
        </w:rPr>
        <w:t xml:space="preserve"> </w:t>
      </w:r>
    </w:p>
    <w:bookmarkEnd w:id="0"/>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026F106D" w14:textId="77777777" w:rsidR="00A4739D" w:rsidRDefault="001660E7" w:rsidP="00A4739D">
      <w:pPr>
        <w:pStyle w:val="Default"/>
        <w:ind w:left="4536"/>
        <w:jc w:val="right"/>
        <w:rPr>
          <w:i/>
          <w:iCs/>
          <w:color w:val="auto"/>
          <w:sz w:val="22"/>
          <w:szCs w:val="22"/>
          <w:shd w:val="clear" w:color="auto" w:fill="FFFFFF"/>
        </w:rPr>
      </w:pPr>
      <w:bookmarkStart w:id="2" w:name="_Hlk129857086"/>
      <w:r w:rsidRPr="00043F11">
        <w:rPr>
          <w:i/>
          <w:iCs/>
          <w:color w:val="auto"/>
          <w:sz w:val="22"/>
          <w:szCs w:val="22"/>
          <w:shd w:val="clear" w:color="auto" w:fill="FFFFFF"/>
        </w:rPr>
        <w:t>Izdoti saskaņā</w:t>
      </w:r>
      <w:r w:rsidR="009802EA">
        <w:rPr>
          <w:i/>
          <w:iCs/>
          <w:color w:val="auto"/>
          <w:sz w:val="22"/>
          <w:szCs w:val="22"/>
          <w:shd w:val="clear" w:color="auto" w:fill="FFFFFF"/>
        </w:rPr>
        <w:t xml:space="preserve"> ar</w:t>
      </w:r>
      <w:r w:rsidRPr="00043F11">
        <w:rPr>
          <w:i/>
          <w:iCs/>
          <w:color w:val="auto"/>
          <w:sz w:val="22"/>
          <w:szCs w:val="22"/>
          <w:shd w:val="clear" w:color="auto" w:fill="FFFFFF"/>
        </w:rPr>
        <w:t xml:space="preserve"> </w:t>
      </w:r>
      <w:r w:rsidR="0026489C">
        <w:rPr>
          <w:i/>
          <w:iCs/>
          <w:color w:val="auto"/>
          <w:sz w:val="22"/>
          <w:szCs w:val="22"/>
          <w:shd w:val="clear" w:color="auto" w:fill="FFFFFF"/>
        </w:rPr>
        <w:t xml:space="preserve">Pašvaldību likuma </w:t>
      </w:r>
    </w:p>
    <w:p w14:paraId="180C20E9" w14:textId="4CBCCF71" w:rsidR="00B1612F" w:rsidRPr="00043F11" w:rsidRDefault="0026489C" w:rsidP="00A4739D">
      <w:pPr>
        <w:pStyle w:val="Default"/>
        <w:ind w:left="4536"/>
        <w:jc w:val="right"/>
        <w:rPr>
          <w:i/>
          <w:iCs/>
          <w:color w:val="auto"/>
          <w:sz w:val="22"/>
          <w:szCs w:val="22"/>
          <w:shd w:val="clear" w:color="auto" w:fill="FFFFFF"/>
        </w:rPr>
      </w:pPr>
      <w:r>
        <w:rPr>
          <w:i/>
          <w:iCs/>
          <w:color w:val="auto"/>
          <w:sz w:val="22"/>
          <w:szCs w:val="22"/>
          <w:shd w:val="clear" w:color="auto" w:fill="FFFFFF"/>
        </w:rPr>
        <w:t>44. panta otro daļu</w:t>
      </w:r>
    </w:p>
    <w:bookmarkEnd w:id="2"/>
    <w:p w14:paraId="245753C7" w14:textId="77777777" w:rsidR="00773925" w:rsidRPr="001A2E69" w:rsidRDefault="00773925" w:rsidP="00773925">
      <w:pPr>
        <w:spacing w:after="0" w:line="240" w:lineRule="auto"/>
        <w:jc w:val="both"/>
        <w:rPr>
          <w:rFonts w:ascii="Times New Roman" w:eastAsia="Times New Roman" w:hAnsi="Times New Roman"/>
          <w:sz w:val="24"/>
          <w:szCs w:val="24"/>
          <w:lang w:eastAsia="lv-LV"/>
        </w:rPr>
      </w:pPr>
    </w:p>
    <w:p w14:paraId="4535B78F" w14:textId="1F1897BF" w:rsidR="00773925" w:rsidRPr="00183465" w:rsidRDefault="00773925" w:rsidP="00183465">
      <w:pPr>
        <w:spacing w:before="120" w:after="0" w:line="240" w:lineRule="auto"/>
        <w:jc w:val="both"/>
        <w:rPr>
          <w:rFonts w:ascii="Times New Roman" w:hAnsi="Times New Roman"/>
          <w:sz w:val="24"/>
          <w:szCs w:val="24"/>
        </w:rPr>
      </w:pPr>
      <w:bookmarkStart w:id="3" w:name="n1"/>
      <w:bookmarkEnd w:id="3"/>
      <w:r w:rsidRPr="00183465">
        <w:rPr>
          <w:rFonts w:ascii="Times New Roman" w:hAnsi="Times New Roman"/>
          <w:noProof/>
          <w:sz w:val="24"/>
          <w:szCs w:val="24"/>
        </w:rPr>
        <w:t xml:space="preserve">Izdarīt </w:t>
      </w:r>
      <w:r w:rsidRPr="00183465">
        <w:rPr>
          <w:rFonts w:ascii="Times New Roman" w:hAnsi="Times New Roman"/>
          <w:sz w:val="24"/>
          <w:szCs w:val="24"/>
        </w:rPr>
        <w:t>Ādažu novada pašvaldības 202</w:t>
      </w:r>
      <w:r w:rsidR="0026489C">
        <w:rPr>
          <w:rFonts w:ascii="Times New Roman" w:hAnsi="Times New Roman"/>
          <w:sz w:val="24"/>
          <w:szCs w:val="24"/>
        </w:rPr>
        <w:t>2</w:t>
      </w:r>
      <w:r w:rsidRPr="00183465">
        <w:rPr>
          <w:rFonts w:ascii="Times New Roman" w:hAnsi="Times New Roman"/>
          <w:sz w:val="24"/>
          <w:szCs w:val="24"/>
        </w:rPr>
        <w:t xml:space="preserve">. gada </w:t>
      </w:r>
      <w:r w:rsidR="00B1612F" w:rsidRPr="00183465">
        <w:rPr>
          <w:rFonts w:ascii="Times New Roman" w:hAnsi="Times New Roman"/>
          <w:sz w:val="24"/>
          <w:szCs w:val="24"/>
        </w:rPr>
        <w:t>2</w:t>
      </w:r>
      <w:r w:rsidR="0026489C">
        <w:rPr>
          <w:rFonts w:ascii="Times New Roman" w:hAnsi="Times New Roman"/>
          <w:sz w:val="24"/>
          <w:szCs w:val="24"/>
        </w:rPr>
        <w:t>3. februāra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26489C">
        <w:rPr>
          <w:rFonts w:ascii="Times New Roman" w:hAnsi="Times New Roman"/>
          <w:sz w:val="24"/>
          <w:szCs w:val="24"/>
        </w:rPr>
        <w:t>1/2022</w:t>
      </w:r>
      <w:r w:rsidRPr="00183465">
        <w:rPr>
          <w:rFonts w:ascii="Times New Roman" w:hAnsi="Times New Roman"/>
          <w:sz w:val="24"/>
          <w:szCs w:val="24"/>
        </w:rPr>
        <w:t xml:space="preserve"> </w:t>
      </w:r>
      <w:r w:rsidR="0026489C">
        <w:rPr>
          <w:rFonts w:ascii="Times New Roman" w:hAnsi="Times New Roman"/>
          <w:sz w:val="24"/>
          <w:szCs w:val="24"/>
        </w:rPr>
        <w:t>“</w:t>
      </w:r>
      <w:r w:rsidR="0026489C" w:rsidRPr="0026489C">
        <w:rPr>
          <w:rFonts w:ascii="Times New Roman" w:hAnsi="Times New Roman"/>
          <w:sz w:val="24"/>
          <w:szCs w:val="24"/>
        </w:rPr>
        <w:t>Interešu un pieaugušo neformālās izglītības programmu licencēšanas kārtība</w:t>
      </w:r>
      <w:r w:rsidRPr="00183465">
        <w:rPr>
          <w:rFonts w:ascii="Times New Roman" w:hAnsi="Times New Roman"/>
          <w:sz w:val="24"/>
          <w:szCs w:val="24"/>
        </w:rPr>
        <w:t>”</w:t>
      </w:r>
      <w:r w:rsidR="0026489C">
        <w:rPr>
          <w:rFonts w:ascii="Times New Roman" w:hAnsi="Times New Roman"/>
          <w:sz w:val="24"/>
          <w:szCs w:val="24"/>
        </w:rPr>
        <w:t xml:space="preserve"> </w:t>
      </w:r>
      <w:r w:rsidRPr="00183465">
        <w:rPr>
          <w:rFonts w:ascii="Times New Roman" w:hAnsi="Times New Roman"/>
          <w:sz w:val="24"/>
          <w:szCs w:val="24"/>
        </w:rPr>
        <w:t>(publicēti laikrakstā “Latvijas Vēstnesis”</w:t>
      </w:r>
      <w:r w:rsidR="0026489C">
        <w:rPr>
          <w:rFonts w:ascii="Times New Roman" w:hAnsi="Times New Roman"/>
          <w:sz w:val="24"/>
          <w:szCs w:val="24"/>
        </w:rPr>
        <w:t xml:space="preserve">, </w:t>
      </w:r>
      <w:r w:rsidR="0026489C" w:rsidRPr="0026489C">
        <w:rPr>
          <w:rFonts w:ascii="Times New Roman" w:hAnsi="Times New Roman"/>
          <w:sz w:val="24"/>
          <w:szCs w:val="24"/>
        </w:rPr>
        <w:t>2022.</w:t>
      </w:r>
      <w:r w:rsidR="0026489C">
        <w:rPr>
          <w:rFonts w:ascii="Times New Roman" w:hAnsi="Times New Roman"/>
          <w:sz w:val="24"/>
          <w:szCs w:val="24"/>
        </w:rPr>
        <w:t>, Nr. 41</w:t>
      </w:r>
      <w:r w:rsidR="003B48AE">
        <w:rPr>
          <w:rFonts w:ascii="Times New Roman" w:hAnsi="Times New Roman"/>
          <w:sz w:val="24"/>
          <w:szCs w:val="24"/>
        </w:rPr>
        <w:t>, Nr. 92</w:t>
      </w:r>
      <w:r w:rsidRPr="00183465">
        <w:rPr>
          <w:rFonts w:ascii="Times New Roman" w:hAnsi="Times New Roman"/>
          <w:sz w:val="24"/>
          <w:szCs w:val="24"/>
        </w:rPr>
        <w:t>) šādus grozījumus:</w:t>
      </w:r>
    </w:p>
    <w:p w14:paraId="38CFC09E" w14:textId="7A24E358" w:rsidR="00E06232" w:rsidRPr="00C84B8E" w:rsidRDefault="00E06232" w:rsidP="00C560EA">
      <w:pPr>
        <w:pStyle w:val="ListParagraph"/>
        <w:numPr>
          <w:ilvl w:val="0"/>
          <w:numId w:val="1"/>
        </w:numPr>
        <w:tabs>
          <w:tab w:val="left" w:pos="993"/>
        </w:tabs>
        <w:spacing w:before="120" w:after="120" w:line="240" w:lineRule="auto"/>
        <w:ind w:left="357"/>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Izteikt</w:t>
      </w:r>
      <w:r w:rsidR="0026489C">
        <w:rPr>
          <w:rFonts w:ascii="Times New Roman" w:hAnsi="Times New Roman"/>
          <w:color w:val="000000" w:themeColor="text1"/>
          <w:sz w:val="24"/>
          <w:szCs w:val="24"/>
        </w:rPr>
        <w:t xml:space="preserve"> </w:t>
      </w:r>
      <w:r w:rsidR="00C560EA">
        <w:rPr>
          <w:rFonts w:ascii="Times New Roman" w:hAnsi="Times New Roman"/>
          <w:color w:val="000000" w:themeColor="text1"/>
          <w:sz w:val="24"/>
          <w:szCs w:val="24"/>
        </w:rPr>
        <w:t xml:space="preserve">izdošanas tiesisko pamatu </w:t>
      </w:r>
      <w:r w:rsidR="0026489C">
        <w:rPr>
          <w:rFonts w:ascii="Times New Roman" w:hAnsi="Times New Roman"/>
          <w:color w:val="000000" w:themeColor="text1"/>
          <w:sz w:val="24"/>
          <w:szCs w:val="24"/>
        </w:rPr>
        <w:t>šādā redakcijā</w:t>
      </w:r>
      <w:r w:rsidRPr="001A2E69">
        <w:rPr>
          <w:rFonts w:ascii="Times New Roman" w:hAnsi="Times New Roman"/>
          <w:color w:val="000000" w:themeColor="text1"/>
          <w:sz w:val="24"/>
          <w:szCs w:val="24"/>
        </w:rPr>
        <w:t xml:space="preserve">: </w:t>
      </w:r>
    </w:p>
    <w:p w14:paraId="151D34CF" w14:textId="79D5C810" w:rsidR="00E06232" w:rsidRPr="0026489C" w:rsidRDefault="00E06232" w:rsidP="00C560EA">
      <w:pPr>
        <w:pStyle w:val="ListParagraph"/>
        <w:tabs>
          <w:tab w:val="left" w:pos="993"/>
        </w:tabs>
        <w:spacing w:before="120" w:after="120" w:line="240" w:lineRule="auto"/>
        <w:ind w:left="357"/>
        <w:contextualSpacing w:val="0"/>
        <w:jc w:val="both"/>
        <w:rPr>
          <w:rFonts w:ascii="Times New Roman" w:hAnsi="Times New Roman"/>
          <w:b/>
          <w:bCs/>
          <w:sz w:val="24"/>
          <w:szCs w:val="24"/>
        </w:rPr>
      </w:pPr>
      <w:r w:rsidRPr="00C84B8E">
        <w:rPr>
          <w:rFonts w:ascii="Times New Roman" w:hAnsi="Times New Roman"/>
          <w:b/>
          <w:bCs/>
          <w:sz w:val="24"/>
          <w:szCs w:val="24"/>
        </w:rPr>
        <w:t>“</w:t>
      </w:r>
      <w:r w:rsidR="0026489C" w:rsidRPr="0026489C">
        <w:rPr>
          <w:rFonts w:ascii="Times New Roman" w:hAnsi="Times New Roman"/>
          <w:b/>
          <w:bCs/>
          <w:sz w:val="24"/>
          <w:szCs w:val="24"/>
        </w:rPr>
        <w:t xml:space="preserve">Izdoti saskaņā </w:t>
      </w:r>
      <w:r w:rsidR="0026489C">
        <w:rPr>
          <w:rFonts w:ascii="Times New Roman" w:hAnsi="Times New Roman"/>
          <w:b/>
          <w:bCs/>
          <w:sz w:val="24"/>
          <w:szCs w:val="24"/>
        </w:rPr>
        <w:t xml:space="preserve">ar </w:t>
      </w:r>
      <w:r w:rsidR="0026489C" w:rsidRPr="0026489C">
        <w:rPr>
          <w:rFonts w:ascii="Times New Roman" w:hAnsi="Times New Roman"/>
          <w:b/>
          <w:bCs/>
          <w:sz w:val="24"/>
          <w:szCs w:val="24"/>
        </w:rPr>
        <w:t>Pašvaldību likuma 44. panta otro daļu</w:t>
      </w:r>
      <w:r w:rsidR="0026489C">
        <w:rPr>
          <w:rFonts w:ascii="Times New Roman" w:hAnsi="Times New Roman"/>
          <w:b/>
          <w:bCs/>
          <w:sz w:val="24"/>
          <w:szCs w:val="24"/>
        </w:rPr>
        <w:t>”</w:t>
      </w:r>
    </w:p>
    <w:p w14:paraId="1C7FA0A6" w14:textId="0D5B730B" w:rsidR="009F4C35" w:rsidRPr="00C84B8E" w:rsidRDefault="009F4C35" w:rsidP="00C560EA">
      <w:pPr>
        <w:pStyle w:val="ListParagraph"/>
        <w:numPr>
          <w:ilvl w:val="0"/>
          <w:numId w:val="1"/>
        </w:numPr>
        <w:spacing w:before="120" w:after="120" w:line="240" w:lineRule="auto"/>
        <w:contextualSpacing w:val="0"/>
        <w:jc w:val="both"/>
        <w:rPr>
          <w:rFonts w:ascii="Times New Roman" w:eastAsia="Times New Roman" w:hAnsi="Times New Roman"/>
          <w:color w:val="000000" w:themeColor="text1"/>
          <w:sz w:val="24"/>
          <w:szCs w:val="24"/>
          <w:lang w:eastAsia="lv-LV"/>
        </w:rPr>
      </w:pPr>
      <w:r w:rsidRPr="00C84B8E">
        <w:rPr>
          <w:rFonts w:ascii="Times New Roman" w:hAnsi="Times New Roman"/>
          <w:color w:val="000000" w:themeColor="text1"/>
          <w:sz w:val="24"/>
          <w:szCs w:val="24"/>
        </w:rPr>
        <w:t xml:space="preserve">Papildināt ar </w:t>
      </w:r>
      <w:r w:rsidR="0026489C">
        <w:rPr>
          <w:rFonts w:ascii="Times New Roman" w:hAnsi="Times New Roman"/>
          <w:color w:val="000000" w:themeColor="text1"/>
          <w:sz w:val="24"/>
          <w:szCs w:val="24"/>
        </w:rPr>
        <w:t xml:space="preserve">23. punktu </w:t>
      </w:r>
      <w:r w:rsidR="00043F11" w:rsidRPr="00C84B8E">
        <w:rPr>
          <w:rFonts w:ascii="Times New Roman" w:hAnsi="Times New Roman"/>
          <w:color w:val="000000" w:themeColor="text1"/>
          <w:sz w:val="24"/>
          <w:szCs w:val="24"/>
        </w:rPr>
        <w:t>šādā redakcijā</w:t>
      </w:r>
      <w:r w:rsidRPr="00C84B8E">
        <w:rPr>
          <w:rFonts w:ascii="Times New Roman" w:hAnsi="Times New Roman"/>
          <w:color w:val="000000" w:themeColor="text1"/>
          <w:sz w:val="24"/>
          <w:szCs w:val="24"/>
        </w:rPr>
        <w:t xml:space="preserve">: </w:t>
      </w:r>
    </w:p>
    <w:p w14:paraId="6742C3AA" w14:textId="7BB34D1B" w:rsidR="009F4C35" w:rsidRPr="001A2E69" w:rsidRDefault="00073450" w:rsidP="00183465">
      <w:pPr>
        <w:pStyle w:val="ListParagraph"/>
        <w:spacing w:before="120" w:after="0" w:line="240" w:lineRule="auto"/>
        <w:ind w:left="360"/>
        <w:contextualSpacing w:val="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w:t>
      </w:r>
      <w:r w:rsidR="00B24BC5">
        <w:rPr>
          <w:rFonts w:ascii="Times New Roman" w:hAnsi="Times New Roman"/>
          <w:b/>
          <w:bCs/>
          <w:color w:val="000000" w:themeColor="text1"/>
          <w:sz w:val="24"/>
          <w:szCs w:val="24"/>
        </w:rPr>
        <w:t xml:space="preserve">23. </w:t>
      </w:r>
      <w:r w:rsidR="0042584D">
        <w:rPr>
          <w:rFonts w:ascii="Times New Roman" w:hAnsi="Times New Roman"/>
          <w:b/>
          <w:bCs/>
          <w:color w:val="000000" w:themeColor="text1"/>
          <w:sz w:val="24"/>
          <w:szCs w:val="24"/>
        </w:rPr>
        <w:t>Š</w:t>
      </w:r>
      <w:r w:rsidR="00A4739D">
        <w:rPr>
          <w:rFonts w:ascii="Times New Roman" w:hAnsi="Times New Roman"/>
          <w:b/>
          <w:bCs/>
          <w:color w:val="000000" w:themeColor="text1"/>
          <w:sz w:val="24"/>
          <w:szCs w:val="24"/>
        </w:rPr>
        <w:t>os</w:t>
      </w:r>
      <w:r w:rsidR="0042584D">
        <w:rPr>
          <w:rFonts w:ascii="Times New Roman" w:hAnsi="Times New Roman"/>
          <w:b/>
          <w:bCs/>
          <w:color w:val="000000" w:themeColor="text1"/>
          <w:sz w:val="24"/>
          <w:szCs w:val="24"/>
        </w:rPr>
        <w:t xml:space="preserve"> noteikum</w:t>
      </w:r>
      <w:r w:rsidR="00A4739D">
        <w:rPr>
          <w:rFonts w:ascii="Times New Roman" w:hAnsi="Times New Roman"/>
          <w:b/>
          <w:bCs/>
          <w:color w:val="000000" w:themeColor="text1"/>
          <w:sz w:val="24"/>
          <w:szCs w:val="24"/>
        </w:rPr>
        <w:t>us,</w:t>
      </w:r>
      <w:r w:rsidR="0042584D">
        <w:rPr>
          <w:rFonts w:ascii="Times New Roman" w:hAnsi="Times New Roman"/>
          <w:b/>
          <w:bCs/>
          <w:color w:val="000000" w:themeColor="text1"/>
          <w:sz w:val="24"/>
          <w:szCs w:val="24"/>
        </w:rPr>
        <w:t xml:space="preserve"> daļā par p</w:t>
      </w:r>
      <w:r w:rsidR="00B24BC5">
        <w:rPr>
          <w:rFonts w:ascii="Times New Roman" w:hAnsi="Times New Roman"/>
          <w:b/>
          <w:bCs/>
          <w:color w:val="000000" w:themeColor="text1"/>
          <w:sz w:val="24"/>
          <w:szCs w:val="24"/>
        </w:rPr>
        <w:t>ieaugušo neformālās izglītības programm</w:t>
      </w:r>
      <w:r w:rsidR="0042584D">
        <w:rPr>
          <w:rFonts w:ascii="Times New Roman" w:hAnsi="Times New Roman"/>
          <w:b/>
          <w:bCs/>
          <w:color w:val="000000" w:themeColor="text1"/>
          <w:sz w:val="24"/>
          <w:szCs w:val="24"/>
        </w:rPr>
        <w:t>u</w:t>
      </w:r>
      <w:r w:rsidR="00B24BC5">
        <w:rPr>
          <w:rFonts w:ascii="Times New Roman" w:hAnsi="Times New Roman"/>
          <w:b/>
          <w:bCs/>
          <w:color w:val="000000" w:themeColor="text1"/>
          <w:sz w:val="24"/>
          <w:szCs w:val="24"/>
        </w:rPr>
        <w:t xml:space="preserve"> licencēšan</w:t>
      </w:r>
      <w:r w:rsidR="0042584D">
        <w:rPr>
          <w:rFonts w:ascii="Times New Roman" w:hAnsi="Times New Roman"/>
          <w:b/>
          <w:bCs/>
          <w:color w:val="000000" w:themeColor="text1"/>
          <w:sz w:val="24"/>
          <w:szCs w:val="24"/>
        </w:rPr>
        <w:t>u</w:t>
      </w:r>
      <w:r w:rsidR="00A4739D">
        <w:rPr>
          <w:rFonts w:ascii="Times New Roman" w:hAnsi="Times New Roman"/>
          <w:b/>
          <w:bCs/>
          <w:color w:val="000000" w:themeColor="text1"/>
          <w:sz w:val="24"/>
          <w:szCs w:val="24"/>
        </w:rPr>
        <w:t>,</w:t>
      </w:r>
      <w:r w:rsidR="00B24BC5">
        <w:rPr>
          <w:rFonts w:ascii="Times New Roman" w:hAnsi="Times New Roman"/>
          <w:b/>
          <w:bCs/>
          <w:color w:val="000000" w:themeColor="text1"/>
          <w:sz w:val="24"/>
          <w:szCs w:val="24"/>
        </w:rPr>
        <w:t xml:space="preserve"> piemēro </w:t>
      </w:r>
      <w:r w:rsidR="00A4739D">
        <w:rPr>
          <w:rFonts w:ascii="Times New Roman" w:hAnsi="Times New Roman"/>
          <w:b/>
          <w:bCs/>
          <w:color w:val="000000" w:themeColor="text1"/>
          <w:sz w:val="24"/>
          <w:szCs w:val="24"/>
        </w:rPr>
        <w:t>līdz Izglītības likuma 14. panta 11.</w:t>
      </w:r>
      <w:r w:rsidR="00A4739D" w:rsidRPr="00073450">
        <w:rPr>
          <w:rFonts w:ascii="Times New Roman" w:hAnsi="Times New Roman"/>
          <w:b/>
          <w:bCs/>
          <w:color w:val="000000" w:themeColor="text1"/>
          <w:sz w:val="24"/>
          <w:szCs w:val="24"/>
          <w:vertAlign w:val="superscript"/>
        </w:rPr>
        <w:t>1</w:t>
      </w:r>
      <w:r w:rsidR="00A4739D">
        <w:rPr>
          <w:rFonts w:ascii="Times New Roman" w:hAnsi="Times New Roman"/>
          <w:b/>
          <w:bCs/>
          <w:color w:val="000000" w:themeColor="text1"/>
          <w:sz w:val="24"/>
          <w:szCs w:val="24"/>
        </w:rPr>
        <w:t xml:space="preserve"> punktā noteikto Ministru kabineta noteikumu spēkā stāšanās dienai.</w:t>
      </w:r>
      <w:r w:rsidR="00872CA5">
        <w:rPr>
          <w:rStyle w:val="normaltextrun"/>
          <w:rFonts w:ascii="Times New Roman" w:hAnsi="Times New Roman"/>
          <w:b/>
          <w:sz w:val="24"/>
          <w:szCs w:val="24"/>
        </w:rPr>
        <w:t>”</w:t>
      </w:r>
    </w:p>
    <w:p w14:paraId="79428D50" w14:textId="77777777" w:rsidR="00773925" w:rsidRDefault="00773925" w:rsidP="00043F11">
      <w:pPr>
        <w:spacing w:before="120" w:after="0" w:line="240" w:lineRule="auto"/>
        <w:rPr>
          <w:rFonts w:ascii="Times New Roman" w:hAnsi="Times New Roman"/>
          <w:sz w:val="24"/>
          <w:szCs w:val="24"/>
        </w:rPr>
      </w:pPr>
    </w:p>
    <w:p w14:paraId="09342E53" w14:textId="77777777" w:rsidR="0051395A" w:rsidRPr="001A2E69" w:rsidRDefault="0051395A" w:rsidP="00043F11">
      <w:pPr>
        <w:spacing w:before="120" w:after="0" w:line="240" w:lineRule="auto"/>
        <w:rPr>
          <w:rFonts w:ascii="Times New Roman" w:hAnsi="Times New Roman"/>
          <w:sz w:val="24"/>
          <w:szCs w:val="24"/>
        </w:rPr>
      </w:pPr>
    </w:p>
    <w:p w14:paraId="31E1EE29" w14:textId="4FFC1A09" w:rsidR="00517269" w:rsidRPr="001A2E69" w:rsidRDefault="00773925" w:rsidP="00043F11">
      <w:pPr>
        <w:spacing w:before="120"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r w:rsidRPr="001A2E69">
        <w:rPr>
          <w:rFonts w:ascii="Times New Roman" w:hAnsi="Times New Roman"/>
          <w:sz w:val="24"/>
          <w:szCs w:val="24"/>
        </w:rPr>
        <w:t xml:space="preserve"> </w:t>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00D011BD" w:rsidRPr="001A2E69">
        <w:rPr>
          <w:rFonts w:ascii="Times New Roman" w:hAnsi="Times New Roman"/>
          <w:sz w:val="24"/>
          <w:szCs w:val="24"/>
        </w:rPr>
        <w:t>K.</w:t>
      </w:r>
      <w:r w:rsidR="00A6364F">
        <w:rPr>
          <w:rFonts w:ascii="Times New Roman" w:hAnsi="Times New Roman"/>
          <w:sz w:val="24"/>
          <w:szCs w:val="24"/>
        </w:rPr>
        <w:t xml:space="preserve"> </w:t>
      </w:r>
      <w:r w:rsidR="00D011BD" w:rsidRPr="001A2E69">
        <w:rPr>
          <w:rFonts w:ascii="Times New Roman" w:hAnsi="Times New Roman"/>
          <w:sz w:val="24"/>
          <w:szCs w:val="24"/>
        </w:rPr>
        <w:t>Miķelsone</w:t>
      </w:r>
    </w:p>
    <w:p w14:paraId="437A63BA" w14:textId="77777777" w:rsidR="00517269" w:rsidRPr="001A2E69" w:rsidRDefault="00517269" w:rsidP="00773925">
      <w:pPr>
        <w:spacing w:after="0" w:line="240" w:lineRule="auto"/>
        <w:rPr>
          <w:rFonts w:ascii="Times New Roman" w:hAnsi="Times New Roman"/>
          <w:sz w:val="24"/>
          <w:szCs w:val="24"/>
        </w:rPr>
      </w:pPr>
    </w:p>
    <w:p w14:paraId="49509F53" w14:textId="77777777" w:rsidR="00043F11" w:rsidRDefault="00043F11" w:rsidP="00773925">
      <w:pPr>
        <w:spacing w:after="0" w:line="240" w:lineRule="auto"/>
        <w:rPr>
          <w:rFonts w:ascii="Times New Roman" w:hAnsi="Times New Roman"/>
          <w:sz w:val="24"/>
          <w:szCs w:val="24"/>
        </w:rPr>
      </w:pPr>
      <w:r>
        <w:rPr>
          <w:rFonts w:ascii="Times New Roman" w:hAnsi="Times New Roman"/>
          <w:sz w:val="24"/>
          <w:szCs w:val="24"/>
        </w:rPr>
        <w:br w:type="page"/>
      </w:r>
    </w:p>
    <w:p w14:paraId="34FD1B4E" w14:textId="77777777" w:rsidR="00517269" w:rsidRPr="001A2E69" w:rsidRDefault="00517269" w:rsidP="00773925">
      <w:pPr>
        <w:spacing w:after="0" w:line="240" w:lineRule="auto"/>
        <w:rPr>
          <w:rFonts w:ascii="Times New Roman" w:hAnsi="Times New Roman"/>
          <w:sz w:val="24"/>
          <w:szCs w:val="24"/>
        </w:rPr>
      </w:pPr>
    </w:p>
    <w:p w14:paraId="12D8B4F5" w14:textId="77777777" w:rsidR="00073450" w:rsidRPr="00073450" w:rsidRDefault="00073450" w:rsidP="00073450">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rPr>
      </w:pPr>
      <w:r w:rsidRPr="00073450">
        <w:rPr>
          <w:rFonts w:ascii="Times New Roman" w:eastAsia="Times New Roman" w:hAnsi="Times New Roman"/>
          <w:b/>
          <w:bCs/>
          <w:sz w:val="24"/>
          <w:szCs w:val="24"/>
        </w:rPr>
        <w:t>PASKAIDROJUMA RAKSTS</w:t>
      </w:r>
    </w:p>
    <w:p w14:paraId="6AC62917" w14:textId="179305D8" w:rsidR="00073450" w:rsidRPr="00073450" w:rsidRDefault="009802EA" w:rsidP="00073450">
      <w:pPr>
        <w:spacing w:after="0" w:line="240" w:lineRule="auto"/>
        <w:jc w:val="center"/>
        <w:rPr>
          <w:rFonts w:ascii="Times New Roman" w:eastAsia="Times New Roman" w:hAnsi="Times New Roman"/>
          <w:b/>
          <w:bCs/>
          <w:sz w:val="24"/>
          <w:szCs w:val="24"/>
        </w:rPr>
      </w:pPr>
      <w:r w:rsidRPr="009802EA">
        <w:rPr>
          <w:rFonts w:ascii="Times New Roman" w:eastAsia="Times New Roman" w:hAnsi="Times New Roman"/>
          <w:b/>
          <w:bCs/>
          <w:sz w:val="24"/>
          <w:szCs w:val="24"/>
        </w:rPr>
        <w:t xml:space="preserve">Ādažu novada pašvaldības </w:t>
      </w:r>
      <w:r>
        <w:rPr>
          <w:rFonts w:ascii="Times New Roman" w:eastAsia="Times New Roman" w:hAnsi="Times New Roman"/>
          <w:b/>
          <w:bCs/>
          <w:sz w:val="24"/>
          <w:szCs w:val="24"/>
        </w:rPr>
        <w:t>2023.</w:t>
      </w:r>
      <w:r w:rsidR="00644421">
        <w:rPr>
          <w:rFonts w:ascii="Times New Roman" w:eastAsia="Times New Roman" w:hAnsi="Times New Roman"/>
          <w:b/>
          <w:bCs/>
          <w:sz w:val="24"/>
          <w:szCs w:val="24"/>
        </w:rPr>
        <w:t xml:space="preserve"> gada 26. aprīļa</w:t>
      </w:r>
      <w:r w:rsidRPr="009802EA">
        <w:rPr>
          <w:rFonts w:ascii="Times New Roman" w:eastAsia="Times New Roman" w:hAnsi="Times New Roman"/>
          <w:b/>
          <w:bCs/>
          <w:sz w:val="24"/>
          <w:szCs w:val="24"/>
        </w:rPr>
        <w:t xml:space="preserve"> saistošajiem noteikumiem Nr.</w:t>
      </w:r>
      <w:r w:rsidRPr="009802EA">
        <w:rPr>
          <w:rFonts w:ascii="Times New Roman" w:eastAsia="Times New Roman" w:hAnsi="Times New Roman"/>
          <w:b/>
          <w:bCs/>
          <w:i/>
          <w:iCs/>
          <w:sz w:val="24"/>
          <w:szCs w:val="24"/>
        </w:rPr>
        <w:t xml:space="preserve"> </w:t>
      </w:r>
      <w:r w:rsidRPr="009802EA">
        <w:rPr>
          <w:rFonts w:ascii="Times New Roman" w:eastAsia="Times New Roman" w:hAnsi="Times New Roman"/>
          <w:b/>
          <w:bCs/>
          <w:sz w:val="24"/>
          <w:szCs w:val="24"/>
          <w:highlight w:val="yellow"/>
        </w:rPr>
        <w:t>00/2023</w:t>
      </w:r>
      <w:r w:rsidRPr="009802EA">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w:t>
      </w:r>
      <w:r w:rsidR="00073450" w:rsidRPr="00073450">
        <w:rPr>
          <w:rFonts w:ascii="Times New Roman" w:eastAsia="Times New Roman" w:hAnsi="Times New Roman"/>
          <w:b/>
          <w:bCs/>
          <w:sz w:val="24"/>
          <w:szCs w:val="24"/>
        </w:rPr>
        <w:t>Grozījumi Ādažu novada pašvaldības 2022. gada 23. februāra saistošajos noteikumos Nr. 11/2022 “Interešu un pieaugušo neformālās izglītības programmu licencēšanas kārtība”</w:t>
      </w:r>
      <w:r>
        <w:rPr>
          <w:rFonts w:ascii="Times New Roman" w:eastAsia="Times New Roman" w:hAnsi="Times New Roman"/>
          <w:b/>
          <w:bCs/>
          <w:sz w:val="24"/>
          <w:szCs w:val="24"/>
        </w:rPr>
        <w:t>”</w:t>
      </w:r>
    </w:p>
    <w:p w14:paraId="1E38D3BA" w14:textId="77777777" w:rsidR="00073450" w:rsidRPr="00073450" w:rsidRDefault="00073450" w:rsidP="00073450">
      <w:pPr>
        <w:spacing w:after="0" w:line="240" w:lineRule="auto"/>
        <w:jc w:val="center"/>
        <w:rPr>
          <w:rFonts w:ascii="Times New Roman" w:eastAsia="Times New Roman" w:hAnsi="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3450" w:rsidRPr="00073450" w14:paraId="1662030C" w14:textId="77777777" w:rsidTr="00073450">
        <w:trPr>
          <w:trHeight w:val="180"/>
        </w:trPr>
        <w:tc>
          <w:tcPr>
            <w:tcW w:w="9209" w:type="dxa"/>
            <w:tcBorders>
              <w:top w:val="single" w:sz="4" w:space="0" w:color="auto"/>
              <w:left w:val="single" w:sz="4" w:space="0" w:color="auto"/>
              <w:bottom w:val="single" w:sz="4" w:space="0" w:color="auto"/>
              <w:right w:val="single" w:sz="4" w:space="0" w:color="auto"/>
            </w:tcBorders>
            <w:hideMark/>
          </w:tcPr>
          <w:p w14:paraId="4F23402E" w14:textId="77777777" w:rsidR="00073450" w:rsidRPr="00073450" w:rsidRDefault="00073450" w:rsidP="00073450">
            <w:pPr>
              <w:spacing w:before="40" w:after="40" w:line="240" w:lineRule="auto"/>
              <w:jc w:val="center"/>
              <w:rPr>
                <w:rFonts w:ascii="Times New Roman" w:eastAsia="Times New Roman" w:hAnsi="Times New Roman"/>
                <w:b/>
                <w:bCs/>
                <w:sz w:val="24"/>
                <w:szCs w:val="24"/>
              </w:rPr>
            </w:pPr>
            <w:r w:rsidRPr="00073450">
              <w:rPr>
                <w:rFonts w:ascii="Times New Roman" w:eastAsia="Times New Roman" w:hAnsi="Times New Roman"/>
                <w:b/>
                <w:bCs/>
                <w:sz w:val="24"/>
                <w:szCs w:val="24"/>
              </w:rPr>
              <w:t>Paskaidrojuma raksta sadaļas un norādāmā informācija</w:t>
            </w:r>
          </w:p>
        </w:tc>
      </w:tr>
      <w:tr w:rsidR="00073450" w:rsidRPr="00073450" w14:paraId="60B4195B" w14:textId="77777777" w:rsidTr="00073450">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1BB122" w14:textId="77777777" w:rsidR="00073450" w:rsidRPr="00073450" w:rsidRDefault="00073450" w:rsidP="00073450">
            <w:pPr>
              <w:numPr>
                <w:ilvl w:val="0"/>
                <w:numId w:val="3"/>
              </w:numPr>
              <w:tabs>
                <w:tab w:val="left" w:pos="455"/>
              </w:tabs>
              <w:autoSpaceDE w:val="0"/>
              <w:autoSpaceDN w:val="0"/>
              <w:adjustRightInd w:val="0"/>
              <w:spacing w:before="40" w:after="40" w:line="240" w:lineRule="auto"/>
              <w:ind w:left="455" w:hanging="455"/>
              <w:contextualSpacing/>
              <w:jc w:val="both"/>
              <w:outlineLvl w:val="0"/>
              <w:rPr>
                <w:rFonts w:ascii="Times New Roman" w:eastAsia="Times New Roman" w:hAnsi="Times New Roman"/>
                <w:b/>
                <w:sz w:val="24"/>
                <w:szCs w:val="24"/>
              </w:rPr>
            </w:pPr>
            <w:r w:rsidRPr="00073450">
              <w:rPr>
                <w:rFonts w:ascii="Times New Roman" w:eastAsia="Times New Roman" w:hAnsi="Times New Roman"/>
                <w:b/>
                <w:sz w:val="24"/>
                <w:szCs w:val="24"/>
              </w:rPr>
              <w:t>Mērķis un nepieciešamības pamatojums</w:t>
            </w:r>
          </w:p>
          <w:p w14:paraId="46675405" w14:textId="16E416CE" w:rsidR="00073450" w:rsidRPr="00073450" w:rsidRDefault="00D911F7" w:rsidP="00073450">
            <w:pPr>
              <w:numPr>
                <w:ilvl w:val="1"/>
                <w:numId w:val="3"/>
              </w:numPr>
              <w:tabs>
                <w:tab w:val="left" w:pos="567"/>
              </w:tabs>
              <w:autoSpaceDE w:val="0"/>
              <w:autoSpaceDN w:val="0"/>
              <w:adjustRightInd w:val="0"/>
              <w:spacing w:before="40" w:after="40" w:line="240" w:lineRule="auto"/>
              <w:ind w:left="453" w:hanging="425"/>
              <w:contextualSpacing/>
              <w:jc w:val="both"/>
              <w:outlineLvl w:val="0"/>
              <w:rPr>
                <w:rFonts w:ascii="Times New Roman" w:eastAsia="Times New Roman" w:hAnsi="Times New Roman"/>
                <w:sz w:val="24"/>
                <w:szCs w:val="24"/>
              </w:rPr>
            </w:pPr>
            <w:r w:rsidRPr="006213BC">
              <w:rPr>
                <w:rFonts w:ascii="Times New Roman" w:eastAsia="Times New Roman" w:hAnsi="Times New Roman"/>
                <w:sz w:val="24"/>
                <w:szCs w:val="24"/>
              </w:rPr>
              <w:t>Š</w:t>
            </w:r>
            <w:r w:rsidR="00073450" w:rsidRPr="00073450">
              <w:rPr>
                <w:rFonts w:ascii="Times New Roman" w:eastAsia="Times New Roman" w:hAnsi="Times New Roman"/>
                <w:sz w:val="24"/>
                <w:szCs w:val="24"/>
              </w:rPr>
              <w:t>o</w:t>
            </w:r>
            <w:r w:rsidR="006213BC" w:rsidRPr="006213BC">
              <w:rPr>
                <w:rFonts w:ascii="Times New Roman" w:eastAsia="Times New Roman" w:hAnsi="Times New Roman"/>
                <w:sz w:val="24"/>
                <w:szCs w:val="24"/>
              </w:rPr>
              <w:t xml:space="preserve"> </w:t>
            </w:r>
            <w:r w:rsidR="00073450" w:rsidRPr="00073450">
              <w:rPr>
                <w:rFonts w:ascii="Times New Roman" w:eastAsia="Times New Roman" w:hAnsi="Times New Roman"/>
                <w:sz w:val="24"/>
                <w:szCs w:val="24"/>
              </w:rPr>
              <w:t xml:space="preserve">noteikumu izdošanas mērķis </w:t>
            </w:r>
            <w:r w:rsidRPr="006213BC">
              <w:rPr>
                <w:rFonts w:ascii="Times New Roman" w:eastAsia="Times New Roman" w:hAnsi="Times New Roman"/>
                <w:sz w:val="24"/>
                <w:szCs w:val="24"/>
              </w:rPr>
              <w:t xml:space="preserve">ir </w:t>
            </w:r>
            <w:r w:rsidR="0021307E">
              <w:rPr>
                <w:rFonts w:ascii="Times New Roman" w:eastAsia="Times New Roman" w:hAnsi="Times New Roman"/>
                <w:sz w:val="24"/>
                <w:szCs w:val="24"/>
              </w:rPr>
              <w:t xml:space="preserve">nodrošināt </w:t>
            </w:r>
            <w:r w:rsidR="0021307E" w:rsidRPr="00183465">
              <w:rPr>
                <w:rFonts w:ascii="Times New Roman" w:hAnsi="Times New Roman"/>
                <w:sz w:val="24"/>
                <w:szCs w:val="24"/>
              </w:rPr>
              <w:t>Ādažu novada pašvaldības 202</w:t>
            </w:r>
            <w:r w:rsidR="0021307E">
              <w:rPr>
                <w:rFonts w:ascii="Times New Roman" w:hAnsi="Times New Roman"/>
                <w:sz w:val="24"/>
                <w:szCs w:val="24"/>
              </w:rPr>
              <w:t>2</w:t>
            </w:r>
            <w:r w:rsidR="0021307E" w:rsidRPr="00183465">
              <w:rPr>
                <w:rFonts w:ascii="Times New Roman" w:hAnsi="Times New Roman"/>
                <w:sz w:val="24"/>
                <w:szCs w:val="24"/>
              </w:rPr>
              <w:t>. gada 2</w:t>
            </w:r>
            <w:r w:rsidR="0021307E">
              <w:rPr>
                <w:rFonts w:ascii="Times New Roman" w:hAnsi="Times New Roman"/>
                <w:sz w:val="24"/>
                <w:szCs w:val="24"/>
              </w:rPr>
              <w:t>3. februāra</w:t>
            </w:r>
            <w:r w:rsidR="0021307E" w:rsidRPr="00183465">
              <w:rPr>
                <w:rFonts w:ascii="Times New Roman" w:hAnsi="Times New Roman"/>
                <w:sz w:val="24"/>
                <w:szCs w:val="24"/>
              </w:rPr>
              <w:t xml:space="preserve"> saistoš</w:t>
            </w:r>
            <w:r w:rsidR="0021307E">
              <w:rPr>
                <w:rFonts w:ascii="Times New Roman" w:hAnsi="Times New Roman"/>
                <w:sz w:val="24"/>
                <w:szCs w:val="24"/>
              </w:rPr>
              <w:t>o</w:t>
            </w:r>
            <w:r w:rsidR="0021307E" w:rsidRPr="00183465">
              <w:rPr>
                <w:rFonts w:ascii="Times New Roman" w:hAnsi="Times New Roman"/>
                <w:sz w:val="24"/>
                <w:szCs w:val="24"/>
              </w:rPr>
              <w:t xml:space="preserve"> noteikum</w:t>
            </w:r>
            <w:r w:rsidR="0021307E">
              <w:rPr>
                <w:rFonts w:ascii="Times New Roman" w:hAnsi="Times New Roman"/>
                <w:sz w:val="24"/>
                <w:szCs w:val="24"/>
              </w:rPr>
              <w:t>u</w:t>
            </w:r>
            <w:r w:rsidR="0021307E" w:rsidRPr="00183465">
              <w:rPr>
                <w:rFonts w:ascii="Times New Roman" w:hAnsi="Times New Roman"/>
                <w:sz w:val="24"/>
                <w:szCs w:val="24"/>
              </w:rPr>
              <w:t xml:space="preserve"> Nr. 1</w:t>
            </w:r>
            <w:r w:rsidR="0021307E">
              <w:rPr>
                <w:rFonts w:ascii="Times New Roman" w:hAnsi="Times New Roman"/>
                <w:sz w:val="24"/>
                <w:szCs w:val="24"/>
              </w:rPr>
              <w:t>1/2022</w:t>
            </w:r>
            <w:r w:rsidR="0021307E" w:rsidRPr="00183465">
              <w:rPr>
                <w:rFonts w:ascii="Times New Roman" w:hAnsi="Times New Roman"/>
                <w:sz w:val="24"/>
                <w:szCs w:val="24"/>
              </w:rPr>
              <w:t xml:space="preserve"> </w:t>
            </w:r>
            <w:r w:rsidR="0021307E">
              <w:rPr>
                <w:rFonts w:ascii="Times New Roman" w:hAnsi="Times New Roman"/>
                <w:sz w:val="24"/>
                <w:szCs w:val="24"/>
              </w:rPr>
              <w:t>“</w:t>
            </w:r>
            <w:r w:rsidR="0021307E" w:rsidRPr="0026489C">
              <w:rPr>
                <w:rFonts w:ascii="Times New Roman" w:hAnsi="Times New Roman"/>
                <w:sz w:val="24"/>
                <w:szCs w:val="24"/>
              </w:rPr>
              <w:t>Interešu un pieaugušo neformālās izglītības programmu licencēšanas kārtība</w:t>
            </w:r>
            <w:r w:rsidR="0021307E" w:rsidRPr="00183465">
              <w:rPr>
                <w:rFonts w:ascii="Times New Roman" w:hAnsi="Times New Roman"/>
                <w:sz w:val="24"/>
                <w:szCs w:val="24"/>
              </w:rPr>
              <w:t>”</w:t>
            </w:r>
            <w:r w:rsidR="0021307E">
              <w:rPr>
                <w:rFonts w:ascii="Times New Roman" w:hAnsi="Times New Roman"/>
                <w:sz w:val="24"/>
                <w:szCs w:val="24"/>
              </w:rPr>
              <w:t xml:space="preserve"> </w:t>
            </w:r>
            <w:r w:rsidRPr="006213BC">
              <w:rPr>
                <w:rFonts w:ascii="Times New Roman" w:eastAsia="Times New Roman" w:hAnsi="Times New Roman"/>
                <w:sz w:val="24"/>
                <w:szCs w:val="24"/>
              </w:rPr>
              <w:t>atbilst</w:t>
            </w:r>
            <w:r w:rsidR="0021307E">
              <w:rPr>
                <w:rFonts w:ascii="Times New Roman" w:eastAsia="Times New Roman" w:hAnsi="Times New Roman"/>
                <w:sz w:val="24"/>
                <w:szCs w:val="24"/>
              </w:rPr>
              <w:t>ību</w:t>
            </w:r>
            <w:r w:rsidR="00624635">
              <w:rPr>
                <w:rFonts w:ascii="Times New Roman" w:eastAsia="Times New Roman" w:hAnsi="Times New Roman"/>
                <w:sz w:val="24"/>
                <w:szCs w:val="24"/>
              </w:rPr>
              <w:t xml:space="preserve"> spēkā esošajam</w:t>
            </w:r>
            <w:r w:rsidRPr="006213BC">
              <w:rPr>
                <w:rFonts w:ascii="Times New Roman" w:eastAsia="Times New Roman" w:hAnsi="Times New Roman"/>
                <w:sz w:val="24"/>
                <w:szCs w:val="24"/>
              </w:rPr>
              <w:t xml:space="preserve"> tiesiskajam regulējumam</w:t>
            </w:r>
            <w:r w:rsidR="00624635">
              <w:rPr>
                <w:rFonts w:ascii="Times New Roman" w:eastAsia="Times New Roman" w:hAnsi="Times New Roman"/>
                <w:sz w:val="24"/>
                <w:szCs w:val="24"/>
              </w:rPr>
              <w:t>.</w:t>
            </w:r>
          </w:p>
          <w:p w14:paraId="1F93051C" w14:textId="72221E45" w:rsidR="00740515" w:rsidRPr="00CF1366" w:rsidRDefault="008F1DA1" w:rsidP="00740515">
            <w:pPr>
              <w:numPr>
                <w:ilvl w:val="1"/>
                <w:numId w:val="3"/>
              </w:numPr>
              <w:tabs>
                <w:tab w:val="left" w:pos="567"/>
              </w:tabs>
              <w:autoSpaceDE w:val="0"/>
              <w:autoSpaceDN w:val="0"/>
              <w:adjustRightInd w:val="0"/>
              <w:spacing w:before="120" w:after="120" w:line="240" w:lineRule="auto"/>
              <w:ind w:left="454" w:hanging="425"/>
              <w:jc w:val="both"/>
              <w:outlineLvl w:val="0"/>
              <w:rPr>
                <w:rFonts w:ascii="Times New Roman" w:eastAsia="Times New Roman" w:hAnsi="Times New Roman"/>
                <w:sz w:val="24"/>
                <w:szCs w:val="24"/>
              </w:rPr>
            </w:pPr>
            <w:r>
              <w:rPr>
                <w:rFonts w:ascii="Times New Roman" w:eastAsia="Times New Roman" w:hAnsi="Times New Roman"/>
                <w:sz w:val="24"/>
                <w:szCs w:val="24"/>
              </w:rPr>
              <w:t>Ar</w:t>
            </w:r>
            <w:r w:rsidR="00740515" w:rsidRPr="00740515">
              <w:rPr>
                <w:rFonts w:ascii="Times New Roman" w:eastAsia="Times New Roman" w:hAnsi="Times New Roman"/>
                <w:sz w:val="24"/>
                <w:szCs w:val="24"/>
              </w:rPr>
              <w:t xml:space="preserve"> grozījumiem</w:t>
            </w:r>
            <w:r>
              <w:rPr>
                <w:rFonts w:ascii="Times New Roman" w:eastAsia="Times New Roman" w:hAnsi="Times New Roman"/>
                <w:sz w:val="24"/>
                <w:szCs w:val="24"/>
              </w:rPr>
              <w:t xml:space="preserve">, </w:t>
            </w:r>
            <w:r w:rsidR="00740515" w:rsidRPr="00740515">
              <w:rPr>
                <w:rFonts w:ascii="Times New Roman" w:eastAsia="Times New Roman" w:hAnsi="Times New Roman"/>
                <w:sz w:val="24"/>
                <w:szCs w:val="24"/>
              </w:rPr>
              <w:t>kas stājās spēkā 2022. gada 11. oktobrī, Izglītības likuma 14. pants tika papildināts ar 11.</w:t>
            </w:r>
            <w:r w:rsidR="00740515" w:rsidRPr="00740515">
              <w:rPr>
                <w:rFonts w:ascii="Times New Roman" w:eastAsia="Times New Roman" w:hAnsi="Times New Roman"/>
                <w:sz w:val="24"/>
                <w:szCs w:val="24"/>
                <w:vertAlign w:val="superscript"/>
              </w:rPr>
              <w:t>1</w:t>
            </w:r>
            <w:r w:rsidR="00740515" w:rsidRPr="00740515">
              <w:rPr>
                <w:rFonts w:ascii="Times New Roman" w:eastAsia="Times New Roman" w:hAnsi="Times New Roman"/>
                <w:sz w:val="24"/>
                <w:szCs w:val="24"/>
              </w:rPr>
              <w:t xml:space="preserve"> punktu, kas noteic, ka Ministru kabinets nosaka kārtību, kādā tiek izsniegtas atļaujas </w:t>
            </w:r>
            <w:r w:rsidR="00740515" w:rsidRPr="00CF1366">
              <w:rPr>
                <w:rFonts w:ascii="Times New Roman" w:eastAsia="Times New Roman" w:hAnsi="Times New Roman"/>
                <w:sz w:val="24"/>
                <w:szCs w:val="24"/>
              </w:rPr>
              <w:t>neformālās izglītības programmu īstenošanai. Izglītības likuma pārejas noteikumu 98. punktā ir noteikts, ka šā likuma 14. panta 11.</w:t>
            </w:r>
            <w:r w:rsidR="00740515" w:rsidRPr="00CF1366">
              <w:rPr>
                <w:rFonts w:ascii="Times New Roman" w:eastAsia="Times New Roman" w:hAnsi="Times New Roman"/>
                <w:sz w:val="24"/>
                <w:szCs w:val="24"/>
                <w:vertAlign w:val="superscript"/>
              </w:rPr>
              <w:t>1</w:t>
            </w:r>
            <w:r w:rsidR="00740515" w:rsidRPr="00CF1366">
              <w:rPr>
                <w:rFonts w:ascii="Times New Roman" w:eastAsia="Times New Roman" w:hAnsi="Times New Roman"/>
                <w:sz w:val="24"/>
                <w:szCs w:val="24"/>
              </w:rPr>
              <w:t xml:space="preserve"> punktā minētos noteikumus Ministru kabinets izdod līdz 2023. gada 31. maijam. </w:t>
            </w:r>
          </w:p>
          <w:p w14:paraId="4D5C7E47" w14:textId="77777777" w:rsidR="00CF1366" w:rsidRDefault="00C7253A" w:rsidP="00CF1366">
            <w:pPr>
              <w:pStyle w:val="ListParagraph"/>
              <w:numPr>
                <w:ilvl w:val="1"/>
                <w:numId w:val="3"/>
              </w:numPr>
              <w:tabs>
                <w:tab w:val="left" w:pos="567"/>
              </w:tabs>
              <w:autoSpaceDE w:val="0"/>
              <w:autoSpaceDN w:val="0"/>
              <w:adjustRightInd w:val="0"/>
              <w:spacing w:after="120" w:line="240" w:lineRule="auto"/>
              <w:ind w:left="453" w:hanging="425"/>
              <w:contextualSpacing w:val="0"/>
              <w:jc w:val="both"/>
              <w:outlineLvl w:val="0"/>
              <w:rPr>
                <w:rFonts w:ascii="Times New Roman" w:eastAsia="Times New Roman" w:hAnsi="Times New Roman"/>
                <w:sz w:val="24"/>
                <w:szCs w:val="24"/>
              </w:rPr>
            </w:pPr>
            <w:r w:rsidRPr="00CF1366">
              <w:rPr>
                <w:rFonts w:ascii="Times New Roman" w:eastAsia="Times New Roman" w:hAnsi="Times New Roman"/>
                <w:sz w:val="24"/>
                <w:szCs w:val="24"/>
              </w:rPr>
              <w:t>Vides aizsardzības un reģionālās attīstības ministrija 2023. gada 3. marta vēstulē Nr. 1-132/1299 informēja pašvaldību, ka saistošie noteikumi par kārtību, kādā notiek interešu izglītības programmu un pieaugušo neformālās izglītības programmu licencēšana, kas izdoti uz Izglītības likuma 17. panta trešās daļas 16. punkta pamata, ir grozāmi, grozot to izdošanas tiesisko pamatojumu uz Pašvaldību likuma 44. panta otro daļu. Daļā par pieaugušo neformālās izglītības programmu licencēšanu tie ir piemērojami ne ilgāk kā līdz brīdim, kamēr spēkā stāsies Izglītības likuma 14.</w:t>
            </w:r>
            <w:r w:rsidRPr="008F1DA1">
              <w:rPr>
                <w:rFonts w:ascii="Times New Roman" w:eastAsia="Times New Roman" w:hAnsi="Times New Roman"/>
                <w:sz w:val="24"/>
                <w:szCs w:val="24"/>
              </w:rPr>
              <w:t> panta 11.</w:t>
            </w:r>
            <w:r w:rsidRPr="008F1DA1">
              <w:rPr>
                <w:rFonts w:ascii="Times New Roman" w:eastAsia="Times New Roman" w:hAnsi="Times New Roman"/>
                <w:sz w:val="24"/>
                <w:szCs w:val="24"/>
                <w:vertAlign w:val="superscript"/>
              </w:rPr>
              <w:t>1</w:t>
            </w:r>
            <w:r w:rsidRPr="008F1DA1">
              <w:rPr>
                <w:rFonts w:ascii="Times New Roman" w:eastAsia="Times New Roman" w:hAnsi="Times New Roman"/>
                <w:sz w:val="24"/>
                <w:szCs w:val="24"/>
              </w:rPr>
              <w:t> punktā minētie Ministru kabineta noteikumi.</w:t>
            </w:r>
          </w:p>
          <w:p w14:paraId="7C950769" w14:textId="77777777" w:rsidR="00BF3C9E" w:rsidRDefault="00740515" w:rsidP="005A364B">
            <w:pPr>
              <w:pStyle w:val="ListParagraph"/>
              <w:numPr>
                <w:ilvl w:val="1"/>
                <w:numId w:val="3"/>
              </w:numPr>
              <w:tabs>
                <w:tab w:val="left" w:pos="567"/>
              </w:tabs>
              <w:autoSpaceDE w:val="0"/>
              <w:autoSpaceDN w:val="0"/>
              <w:adjustRightInd w:val="0"/>
              <w:spacing w:after="120" w:line="240" w:lineRule="auto"/>
              <w:ind w:left="453" w:hanging="425"/>
              <w:contextualSpacing w:val="0"/>
              <w:jc w:val="both"/>
              <w:outlineLvl w:val="0"/>
              <w:rPr>
                <w:rFonts w:ascii="Times New Roman" w:eastAsia="Times New Roman" w:hAnsi="Times New Roman"/>
                <w:sz w:val="24"/>
                <w:szCs w:val="24"/>
              </w:rPr>
            </w:pPr>
            <w:r w:rsidRPr="00CF1366">
              <w:rPr>
                <w:rFonts w:ascii="Times New Roman" w:eastAsia="Times New Roman" w:hAnsi="Times New Roman"/>
                <w:sz w:val="24"/>
                <w:szCs w:val="24"/>
              </w:rPr>
              <w:t>Pašvaldību likuma 44. panta otrā daļa noteic, ka dome var izdot saistošos noteikumus, lai nodrošinātu pašvaldības autonomo funkciju un brīvprātīgo iniciatīvu izpildi [..]. Saskaņā ar šā likuma 4. panta pirmās daļas 4. punktu viena no pašvaldības autonomajām funkcijām ir gādāt par iedzīvotāju izglītību, tostarp [..] gādāt par [..] interešu izglītības un pieaugušo izglītības pieejamību</w:t>
            </w:r>
            <w:r w:rsidR="00BF3C9E">
              <w:rPr>
                <w:rFonts w:ascii="Times New Roman" w:eastAsia="Times New Roman" w:hAnsi="Times New Roman"/>
                <w:sz w:val="24"/>
                <w:szCs w:val="24"/>
              </w:rPr>
              <w:t>.</w:t>
            </w:r>
          </w:p>
          <w:p w14:paraId="76919164" w14:textId="79511663" w:rsidR="00D911F7" w:rsidRPr="00494331" w:rsidRDefault="00167948" w:rsidP="00FA2479">
            <w:pPr>
              <w:pStyle w:val="ListParagraph"/>
              <w:numPr>
                <w:ilvl w:val="1"/>
                <w:numId w:val="3"/>
              </w:numPr>
              <w:tabs>
                <w:tab w:val="left" w:pos="567"/>
              </w:tabs>
              <w:autoSpaceDE w:val="0"/>
              <w:autoSpaceDN w:val="0"/>
              <w:adjustRightInd w:val="0"/>
              <w:spacing w:before="40" w:after="40" w:line="240" w:lineRule="auto"/>
              <w:ind w:left="453" w:hanging="425"/>
              <w:jc w:val="both"/>
              <w:outlineLvl w:val="0"/>
              <w:rPr>
                <w:rFonts w:ascii="Times New Roman" w:eastAsia="Times New Roman" w:hAnsi="Times New Roman"/>
                <w:sz w:val="24"/>
                <w:szCs w:val="24"/>
              </w:rPr>
            </w:pPr>
            <w:r w:rsidRPr="00494331">
              <w:rPr>
                <w:rFonts w:ascii="Times New Roman" w:eastAsia="Times New Roman" w:hAnsi="Times New Roman"/>
                <w:sz w:val="24"/>
                <w:szCs w:val="24"/>
              </w:rPr>
              <w:t xml:space="preserve">Pastāvošais tiesiskais regulējums </w:t>
            </w:r>
            <w:r w:rsidR="00624635" w:rsidRPr="00494331">
              <w:rPr>
                <w:rFonts w:ascii="Times New Roman" w:eastAsia="Times New Roman" w:hAnsi="Times New Roman"/>
                <w:sz w:val="24"/>
                <w:szCs w:val="24"/>
              </w:rPr>
              <w:t xml:space="preserve">nepilnīgs, jo </w:t>
            </w:r>
            <w:r w:rsidR="00D911F7" w:rsidRPr="00494331">
              <w:rPr>
                <w:rFonts w:ascii="Times New Roman" w:eastAsia="Times New Roman" w:hAnsi="Times New Roman"/>
                <w:sz w:val="24"/>
                <w:szCs w:val="24"/>
              </w:rPr>
              <w:t>Izglītības un zinātnes ministrija</w:t>
            </w:r>
            <w:r w:rsidR="00100170" w:rsidRPr="00494331">
              <w:rPr>
                <w:rFonts w:ascii="Times New Roman" w:eastAsia="Times New Roman" w:hAnsi="Times New Roman"/>
                <w:sz w:val="24"/>
                <w:szCs w:val="24"/>
              </w:rPr>
              <w:t>s</w:t>
            </w:r>
            <w:r w:rsidR="005A364B" w:rsidRPr="00494331">
              <w:rPr>
                <w:rFonts w:ascii="Times New Roman" w:eastAsia="Times New Roman" w:hAnsi="Times New Roman"/>
                <w:sz w:val="24"/>
                <w:szCs w:val="24"/>
              </w:rPr>
              <w:t>, kas</w:t>
            </w:r>
            <w:r w:rsidR="00BF3C9E" w:rsidRPr="00494331">
              <w:rPr>
                <w:rFonts w:ascii="Times New Roman" w:eastAsia="Times New Roman" w:hAnsi="Times New Roman"/>
                <w:sz w:val="24"/>
                <w:szCs w:val="24"/>
              </w:rPr>
              <w:t xml:space="preserve"> saskaņā ar</w:t>
            </w:r>
            <w:r w:rsidR="005A364B" w:rsidRPr="00494331">
              <w:rPr>
                <w:rFonts w:ascii="Times New Roman" w:eastAsia="Times New Roman" w:hAnsi="Times New Roman"/>
                <w:sz w:val="24"/>
                <w:szCs w:val="24"/>
              </w:rPr>
              <w:t xml:space="preserve"> Ministru kabineta 2003. gada 16. septembra noteikumu Nr. 528 “Izglītības un zinātnes ministrijas nolikums” 1. punkt</w:t>
            </w:r>
            <w:r w:rsidR="00BF3C9E" w:rsidRPr="00494331">
              <w:rPr>
                <w:rFonts w:ascii="Times New Roman" w:eastAsia="Times New Roman" w:hAnsi="Times New Roman"/>
                <w:sz w:val="24"/>
                <w:szCs w:val="24"/>
              </w:rPr>
              <w:t xml:space="preserve">u, ir vadošā valsts pārvaldes iestāde izglītības politikas jomā, ieskatā - </w:t>
            </w:r>
            <w:r w:rsidR="00D911F7" w:rsidRPr="00494331">
              <w:rPr>
                <w:rFonts w:ascii="Times New Roman" w:eastAsia="Times New Roman" w:hAnsi="Times New Roman"/>
                <w:sz w:val="24"/>
                <w:szCs w:val="24"/>
              </w:rPr>
              <w:t xml:space="preserve">Izglītības likuma 17. panta trešās daļas 16. punkts nesatur pilnvarojumu saistošo noteikumu izdošanai. </w:t>
            </w:r>
            <w:r w:rsidR="005D1CA2" w:rsidRPr="00494331">
              <w:rPr>
                <w:rFonts w:ascii="Times New Roman" w:eastAsia="Times New Roman" w:hAnsi="Times New Roman"/>
                <w:sz w:val="24"/>
                <w:szCs w:val="24"/>
              </w:rPr>
              <w:t xml:space="preserve">Savukārt, </w:t>
            </w:r>
            <w:r w:rsidR="00D911F7" w:rsidRPr="00494331">
              <w:rPr>
                <w:rFonts w:ascii="Times New Roman" w:eastAsia="Times New Roman" w:hAnsi="Times New Roman"/>
                <w:sz w:val="24"/>
                <w:szCs w:val="24"/>
              </w:rPr>
              <w:t xml:space="preserve"> saskaņā ar Izglītības likuma 14. panta 11.</w:t>
            </w:r>
            <w:r w:rsidR="00D911F7" w:rsidRPr="00494331">
              <w:rPr>
                <w:rFonts w:ascii="Times New Roman" w:eastAsia="Times New Roman" w:hAnsi="Times New Roman"/>
                <w:sz w:val="24"/>
                <w:szCs w:val="24"/>
                <w:vertAlign w:val="superscript"/>
              </w:rPr>
              <w:t>1</w:t>
            </w:r>
            <w:r w:rsidR="00D911F7" w:rsidRPr="00494331">
              <w:rPr>
                <w:rFonts w:ascii="Times New Roman" w:eastAsia="Times New Roman" w:hAnsi="Times New Roman"/>
                <w:sz w:val="24"/>
                <w:szCs w:val="24"/>
              </w:rPr>
              <w:t xml:space="preserve"> punktu Ministru kabinets nosaka kārtību, kādā tiek izsniegtas atļaujas neformālās izglītības programmu īstenošanai, tādējādi pašvaldībām šāda kārtība ar saistošajiem noteikumiem nav jānosaka. </w:t>
            </w:r>
          </w:p>
          <w:p w14:paraId="6E557D48" w14:textId="68196724" w:rsidR="00073450" w:rsidRPr="00073450" w:rsidRDefault="00073450" w:rsidP="00624635">
            <w:pPr>
              <w:tabs>
                <w:tab w:val="left" w:pos="567"/>
              </w:tabs>
              <w:autoSpaceDE w:val="0"/>
              <w:autoSpaceDN w:val="0"/>
              <w:adjustRightInd w:val="0"/>
              <w:spacing w:before="40" w:after="40" w:line="240" w:lineRule="auto"/>
              <w:ind w:left="28"/>
              <w:contextualSpacing/>
              <w:jc w:val="both"/>
              <w:outlineLvl w:val="0"/>
              <w:rPr>
                <w:rFonts w:ascii="Times New Roman" w:eastAsia="Times New Roman" w:hAnsi="Times New Roman"/>
                <w:sz w:val="24"/>
                <w:szCs w:val="24"/>
              </w:rPr>
            </w:pPr>
          </w:p>
        </w:tc>
      </w:tr>
      <w:tr w:rsidR="00073450" w:rsidRPr="00073450" w14:paraId="20E06294" w14:textId="77777777" w:rsidTr="00073450">
        <w:trPr>
          <w:trHeight w:val="670"/>
        </w:trPr>
        <w:tc>
          <w:tcPr>
            <w:tcW w:w="9209" w:type="dxa"/>
            <w:tcBorders>
              <w:top w:val="single" w:sz="4" w:space="0" w:color="auto"/>
              <w:left w:val="single" w:sz="4" w:space="0" w:color="auto"/>
              <w:bottom w:val="single" w:sz="4" w:space="0" w:color="auto"/>
              <w:right w:val="single" w:sz="4" w:space="0" w:color="auto"/>
            </w:tcBorders>
            <w:hideMark/>
          </w:tcPr>
          <w:p w14:paraId="783DAEF7" w14:textId="24F03927" w:rsidR="00073450" w:rsidRPr="00073450" w:rsidRDefault="00073450" w:rsidP="00073450">
            <w:pPr>
              <w:numPr>
                <w:ilvl w:val="0"/>
                <w:numId w:val="3"/>
              </w:numPr>
              <w:spacing w:before="60" w:after="60" w:line="240" w:lineRule="auto"/>
              <w:ind w:left="453" w:hanging="453"/>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 xml:space="preserve">Fiskālā ietekme un pašvaldības budžetu </w:t>
            </w:r>
          </w:p>
          <w:p w14:paraId="1441B73C" w14:textId="59F65465" w:rsidR="00073450" w:rsidRDefault="00B0208F" w:rsidP="00C560EA">
            <w:pPr>
              <w:numPr>
                <w:ilvl w:val="1"/>
                <w:numId w:val="3"/>
              </w:numPr>
              <w:spacing w:before="60" w:after="60" w:line="240" w:lineRule="auto"/>
              <w:ind w:left="453" w:hanging="425"/>
              <w:contextualSpacing/>
              <w:jc w:val="both"/>
              <w:rPr>
                <w:rFonts w:ascii="Times New Roman" w:eastAsia="Times New Roman" w:hAnsi="Times New Roman"/>
                <w:bCs/>
                <w:sz w:val="24"/>
                <w:szCs w:val="24"/>
              </w:rPr>
            </w:pPr>
            <w:r>
              <w:rPr>
                <w:rFonts w:ascii="Times New Roman" w:eastAsia="Times New Roman" w:hAnsi="Times New Roman"/>
                <w:bCs/>
                <w:sz w:val="24"/>
                <w:szCs w:val="24"/>
              </w:rPr>
              <w:t>Saistošo noteikumu projektam nav tiešas ietekmes uz pašvaldības budžetu.</w:t>
            </w:r>
          </w:p>
          <w:p w14:paraId="25B160EE" w14:textId="4544DBAE" w:rsidR="00B0208F" w:rsidRPr="00073450" w:rsidRDefault="0050082F" w:rsidP="00C560EA">
            <w:pPr>
              <w:numPr>
                <w:ilvl w:val="1"/>
                <w:numId w:val="3"/>
              </w:numPr>
              <w:spacing w:before="60" w:after="60" w:line="240" w:lineRule="auto"/>
              <w:ind w:left="453" w:hanging="425"/>
              <w:contextualSpacing/>
              <w:jc w:val="both"/>
              <w:rPr>
                <w:rFonts w:ascii="Times New Roman" w:eastAsia="Times New Roman" w:hAnsi="Times New Roman"/>
                <w:bCs/>
                <w:sz w:val="24"/>
                <w:szCs w:val="24"/>
              </w:rPr>
            </w:pPr>
            <w:r>
              <w:rPr>
                <w:rFonts w:ascii="Times New Roman" w:eastAsia="Times New Roman" w:hAnsi="Times New Roman"/>
                <w:bCs/>
                <w:sz w:val="24"/>
                <w:szCs w:val="24"/>
              </w:rPr>
              <w:t>Saistošo noteikumu</w:t>
            </w:r>
            <w:r>
              <w:rPr>
                <w:rFonts w:ascii="Arial" w:hAnsi="Arial" w:cs="Arial"/>
                <w:color w:val="414142"/>
                <w:sz w:val="20"/>
                <w:szCs w:val="20"/>
                <w:shd w:val="clear" w:color="auto" w:fill="FFFFFF"/>
              </w:rPr>
              <w:t xml:space="preserve"> </w:t>
            </w:r>
            <w:r w:rsidRPr="0050082F">
              <w:rPr>
                <w:rFonts w:ascii="Times New Roman" w:hAnsi="Times New Roman"/>
                <w:sz w:val="24"/>
                <w:szCs w:val="24"/>
                <w:shd w:val="clear" w:color="auto" w:fill="FFFFFF"/>
              </w:rPr>
              <w:t>īstenošana neietekmēs pašvaldībai pieejamos resursus, jo nav nepieciešama jaunu institūciju vai darba vietu izveide vai esošo institūciju kompetences paplašināšanu, lai nodrošinātu saistošo noteikumu izpildi.</w:t>
            </w:r>
          </w:p>
        </w:tc>
      </w:tr>
      <w:tr w:rsidR="00073450" w:rsidRPr="00073450" w14:paraId="46A6C223"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5B32929E" w14:textId="77777777" w:rsidR="00073450" w:rsidRPr="00073450" w:rsidRDefault="00073450" w:rsidP="00073450">
            <w:pPr>
              <w:numPr>
                <w:ilvl w:val="0"/>
                <w:numId w:val="3"/>
              </w:numPr>
              <w:autoSpaceDE w:val="0"/>
              <w:autoSpaceDN w:val="0"/>
              <w:adjustRightInd w:val="0"/>
              <w:spacing w:before="60" w:after="60" w:line="240" w:lineRule="auto"/>
              <w:ind w:left="455" w:hanging="455"/>
              <w:contextualSpacing/>
              <w:jc w:val="both"/>
              <w:rPr>
                <w:rFonts w:ascii="Times New Roman" w:eastAsia="Times New Roman" w:hAnsi="Times New Roman"/>
                <w:bCs/>
                <w:i/>
                <w:iCs/>
                <w:color w:val="FF0000"/>
                <w:sz w:val="24"/>
                <w:szCs w:val="24"/>
              </w:rPr>
            </w:pPr>
            <w:r w:rsidRPr="00073450">
              <w:rPr>
                <w:rFonts w:ascii="Times New Roman" w:eastAsia="Times New Roman" w:hAnsi="Times New Roman"/>
                <w:b/>
                <w:sz w:val="24"/>
                <w:szCs w:val="24"/>
              </w:rPr>
              <w:t>Sociālā ietekme, ietekme uz vidi, iedzīvotāju veselību, uzņēmējdarbības vidi pašvaldības teritorijā, kā arī uz konkurenci</w:t>
            </w:r>
          </w:p>
          <w:p w14:paraId="74BB0B20" w14:textId="79E80D38" w:rsidR="00073450" w:rsidRPr="00073450" w:rsidRDefault="00CF1B08" w:rsidP="0050082F">
            <w:pPr>
              <w:numPr>
                <w:ilvl w:val="0"/>
                <w:numId w:val="4"/>
              </w:numPr>
              <w:spacing w:before="60" w:after="60" w:line="240" w:lineRule="auto"/>
              <w:ind w:left="453" w:right="102" w:hanging="453"/>
              <w:contextualSpacing/>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S</w:t>
            </w:r>
            <w:r w:rsidR="00073450" w:rsidRPr="00073450">
              <w:rPr>
                <w:rFonts w:ascii="Times New Roman" w:eastAsia="Times New Roman" w:hAnsi="Times New Roman"/>
                <w:sz w:val="24"/>
                <w:szCs w:val="24"/>
                <w:lang w:eastAsia="lv-LV"/>
              </w:rPr>
              <w:t>ociālā ietekme</w:t>
            </w:r>
            <w:r w:rsidR="0050082F">
              <w:rPr>
                <w:rFonts w:ascii="Times New Roman" w:eastAsia="Times New Roman" w:hAnsi="Times New Roman"/>
                <w:sz w:val="24"/>
                <w:szCs w:val="24"/>
                <w:lang w:eastAsia="lv-LV"/>
              </w:rPr>
              <w:t>, i</w:t>
            </w:r>
            <w:r w:rsidR="00073450" w:rsidRPr="00073450">
              <w:rPr>
                <w:rFonts w:ascii="Times New Roman" w:eastAsia="Times New Roman" w:hAnsi="Times New Roman"/>
                <w:sz w:val="24"/>
                <w:szCs w:val="24"/>
                <w:lang w:eastAsia="lv-LV"/>
              </w:rPr>
              <w:t>etekme uz vidi</w:t>
            </w:r>
            <w:r w:rsidR="0050082F">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iedzīvotāju veselību</w:t>
            </w:r>
            <w:r w:rsidR="0050082F">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uzņēmējdarbības vidi pašvaldības teritorijā</w:t>
            </w:r>
            <w:r w:rsidR="00C560EA" w:rsidRPr="0050082F">
              <w:rPr>
                <w:rFonts w:ascii="Times New Roman" w:eastAsia="Times New Roman" w:hAnsi="Times New Roman"/>
                <w:sz w:val="24"/>
                <w:szCs w:val="24"/>
                <w:lang w:eastAsia="lv-LV"/>
              </w:rPr>
              <w:t xml:space="preserve"> </w:t>
            </w:r>
            <w:r w:rsidR="0050082F">
              <w:rPr>
                <w:rFonts w:ascii="Times New Roman" w:eastAsia="Times New Roman" w:hAnsi="Times New Roman"/>
                <w:sz w:val="24"/>
                <w:szCs w:val="24"/>
                <w:lang w:eastAsia="lv-LV"/>
              </w:rPr>
              <w:t xml:space="preserve">un </w:t>
            </w:r>
            <w:r w:rsidR="00073450" w:rsidRPr="00073450">
              <w:rPr>
                <w:rFonts w:ascii="Times New Roman" w:eastAsia="Times New Roman" w:hAnsi="Times New Roman"/>
                <w:sz w:val="24"/>
                <w:szCs w:val="24"/>
                <w:lang w:eastAsia="lv-LV"/>
              </w:rPr>
              <w:t xml:space="preserve">konkurenci </w:t>
            </w:r>
            <w:r w:rsidR="001C28FD" w:rsidRPr="0050082F">
              <w:rPr>
                <w:rFonts w:ascii="Times New Roman" w:eastAsia="Times New Roman" w:hAnsi="Times New Roman"/>
                <w:sz w:val="24"/>
                <w:szCs w:val="24"/>
                <w:lang w:eastAsia="lv-LV"/>
              </w:rPr>
              <w:t xml:space="preserve">nav </w:t>
            </w:r>
            <w:r w:rsidR="00C560EA" w:rsidRPr="0050082F">
              <w:rPr>
                <w:rFonts w:ascii="Times New Roman" w:eastAsia="Times New Roman" w:hAnsi="Times New Roman"/>
                <w:sz w:val="24"/>
                <w:szCs w:val="24"/>
                <w:lang w:eastAsia="lv-LV"/>
              </w:rPr>
              <w:t>paredzēta.</w:t>
            </w:r>
          </w:p>
        </w:tc>
      </w:tr>
      <w:tr w:rsidR="00073450" w:rsidRPr="00073450" w14:paraId="6143BFD2" w14:textId="77777777" w:rsidTr="00073450">
        <w:trPr>
          <w:trHeight w:val="552"/>
        </w:trPr>
        <w:tc>
          <w:tcPr>
            <w:tcW w:w="9209" w:type="dxa"/>
            <w:tcBorders>
              <w:top w:val="single" w:sz="4" w:space="0" w:color="auto"/>
              <w:left w:val="single" w:sz="4" w:space="0" w:color="auto"/>
              <w:bottom w:val="single" w:sz="4" w:space="0" w:color="auto"/>
              <w:right w:val="single" w:sz="4" w:space="0" w:color="auto"/>
            </w:tcBorders>
            <w:hideMark/>
          </w:tcPr>
          <w:p w14:paraId="067287C5" w14:textId="77777777" w:rsidR="00073450" w:rsidRPr="00073450" w:rsidRDefault="00073450" w:rsidP="001F7D4A">
            <w:pPr>
              <w:numPr>
                <w:ilvl w:val="0"/>
                <w:numId w:val="6"/>
              </w:numPr>
              <w:shd w:val="clear" w:color="auto" w:fill="FFFFFF"/>
              <w:autoSpaceDE w:val="0"/>
              <w:autoSpaceDN w:val="0"/>
              <w:adjustRightInd w:val="0"/>
              <w:spacing w:before="60" w:after="60" w:line="240" w:lineRule="auto"/>
              <w:contextualSpacing/>
              <w:jc w:val="both"/>
              <w:rPr>
                <w:rFonts w:ascii="Times New Roman" w:eastAsia="Times New Roman" w:hAnsi="Times New Roman"/>
                <w:b/>
                <w:bCs/>
                <w:sz w:val="24"/>
                <w:szCs w:val="24"/>
              </w:rPr>
            </w:pPr>
            <w:r w:rsidRPr="00073450">
              <w:rPr>
                <w:rFonts w:ascii="Times New Roman" w:eastAsia="Times New Roman" w:hAnsi="Times New Roman"/>
                <w:b/>
                <w:bCs/>
                <w:sz w:val="24"/>
                <w:szCs w:val="24"/>
              </w:rPr>
              <w:t>Ietekme uz administratīvajām procedūrām un to izmaksām</w:t>
            </w:r>
          </w:p>
          <w:p w14:paraId="2432CD19" w14:textId="77777777" w:rsidR="00073450" w:rsidRDefault="00C560EA" w:rsidP="001F7D4A">
            <w:pPr>
              <w:numPr>
                <w:ilvl w:val="0"/>
                <w:numId w:val="8"/>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C560EA">
              <w:rPr>
                <w:rFonts w:ascii="Times New Roman" w:eastAsia="Times New Roman" w:hAnsi="Times New Roman"/>
                <w:sz w:val="24"/>
                <w:szCs w:val="24"/>
                <w:lang w:eastAsia="lv-LV"/>
              </w:rPr>
              <w:t xml:space="preserve">Institūcija, kurā privātpersona vai juridiskas personas var vērsties šo noteikumu piemērošanā, ir Ādažu Valsts un pašvaldības vienotais klientu apkalpošanas centrs </w:t>
            </w:r>
            <w:r w:rsidRPr="00C560EA">
              <w:rPr>
                <w:rFonts w:ascii="Times New Roman" w:eastAsia="Times New Roman" w:hAnsi="Times New Roman"/>
                <w:sz w:val="24"/>
                <w:szCs w:val="24"/>
                <w:lang w:eastAsia="lv-LV"/>
              </w:rPr>
              <w:lastRenderedPageBreak/>
              <w:t xml:space="preserve">Gaujas iela 33A, Ādaži, Ādažu novads, vai Stacijas iela 5, Carnikava, Carnikavas pagasts, Ādažu novads, kā arī valsts pārvaldes pakalpojumu portāls </w:t>
            </w:r>
            <w:hyperlink r:id="rId9" w:history="1">
              <w:r w:rsidRPr="00C560EA">
                <w:rPr>
                  <w:rStyle w:val="Hyperlink"/>
                  <w:rFonts w:ascii="Times New Roman" w:eastAsia="Times New Roman" w:hAnsi="Times New Roman"/>
                  <w:sz w:val="24"/>
                  <w:szCs w:val="24"/>
                  <w:lang w:eastAsia="lv-LV"/>
                </w:rPr>
                <w:t>www.latvija.gov.lv</w:t>
              </w:r>
            </w:hyperlink>
            <w:r w:rsidRPr="00C560EA">
              <w:rPr>
                <w:rFonts w:ascii="Times New Roman" w:eastAsia="Times New Roman" w:hAnsi="Times New Roman"/>
                <w:sz w:val="24"/>
                <w:szCs w:val="24"/>
                <w:lang w:eastAsia="lv-LV"/>
              </w:rPr>
              <w:t xml:space="preserve">, izmantojot pašvaldības oficiālo e-adresi, vai nosūtot ar drošu e-parakstu parakstītu iesniegumu uz elektronisko pasta adresi </w:t>
            </w:r>
            <w:hyperlink r:id="rId10" w:history="1">
              <w:r w:rsidRPr="00C560EA">
                <w:rPr>
                  <w:rStyle w:val="Hyperlink"/>
                  <w:rFonts w:ascii="Times New Roman" w:eastAsia="Times New Roman" w:hAnsi="Times New Roman"/>
                  <w:sz w:val="24"/>
                  <w:szCs w:val="24"/>
                  <w:lang w:eastAsia="lv-LV"/>
                </w:rPr>
                <w:t>dome@adazi.lv</w:t>
              </w:r>
            </w:hyperlink>
            <w:r w:rsidRPr="00C560EA">
              <w:rPr>
                <w:rFonts w:ascii="Times New Roman" w:eastAsia="Times New Roman" w:hAnsi="Times New Roman"/>
                <w:sz w:val="24"/>
                <w:szCs w:val="24"/>
                <w:lang w:eastAsia="lv-LV"/>
              </w:rPr>
              <w:t>. </w:t>
            </w:r>
          </w:p>
          <w:p w14:paraId="0F5F9780" w14:textId="530D859C" w:rsidR="001F7D4A" w:rsidRPr="00073450" w:rsidRDefault="001F7D4A" w:rsidP="001F7D4A">
            <w:pPr>
              <w:numPr>
                <w:ilvl w:val="0"/>
                <w:numId w:val="8"/>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Paredzētās administratīvo procedūru izmaksas – nav paredzētas</w:t>
            </w:r>
            <w:r>
              <w:rPr>
                <w:rFonts w:ascii="Times New Roman" w:eastAsia="Times New Roman" w:hAnsi="Times New Roman"/>
                <w:sz w:val="24"/>
                <w:szCs w:val="24"/>
                <w:lang w:eastAsia="lv-LV"/>
              </w:rPr>
              <w:t>.</w:t>
            </w:r>
          </w:p>
        </w:tc>
      </w:tr>
      <w:tr w:rsidR="00073450" w:rsidRPr="00073450" w14:paraId="51CD04C4" w14:textId="77777777" w:rsidTr="00073450">
        <w:trPr>
          <w:trHeight w:val="591"/>
        </w:trPr>
        <w:tc>
          <w:tcPr>
            <w:tcW w:w="9209" w:type="dxa"/>
            <w:tcBorders>
              <w:top w:val="single" w:sz="4" w:space="0" w:color="auto"/>
              <w:left w:val="single" w:sz="4" w:space="0" w:color="auto"/>
              <w:bottom w:val="single" w:sz="4" w:space="0" w:color="auto"/>
              <w:right w:val="single" w:sz="4" w:space="0" w:color="auto"/>
            </w:tcBorders>
            <w:hideMark/>
          </w:tcPr>
          <w:p w14:paraId="7F22CF93" w14:textId="77777777" w:rsidR="00073450" w:rsidRPr="00073450" w:rsidRDefault="00073450" w:rsidP="00073450">
            <w:pPr>
              <w:numPr>
                <w:ilvl w:val="0"/>
                <w:numId w:val="6"/>
              </w:numPr>
              <w:autoSpaceDE w:val="0"/>
              <w:autoSpaceDN w:val="0"/>
              <w:adjustRightInd w:val="0"/>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lastRenderedPageBreak/>
              <w:t>Ietekme uz pašvaldības funkcijām un cilvēkresursiem</w:t>
            </w:r>
          </w:p>
          <w:p w14:paraId="1F852444" w14:textId="68C9BAD7" w:rsidR="00073450" w:rsidRPr="00073450" w:rsidRDefault="00CF1B08" w:rsidP="00073450">
            <w:pPr>
              <w:numPr>
                <w:ilvl w:val="0"/>
                <w:numId w:val="10"/>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CF1B08">
              <w:rPr>
                <w:rFonts w:ascii="Times New Roman" w:eastAsia="Times New Roman" w:hAnsi="Times New Roman"/>
                <w:sz w:val="24"/>
                <w:szCs w:val="24"/>
                <w:lang w:eastAsia="lv-LV"/>
              </w:rPr>
              <w:t>Pašvaldības cilvēkresursi, kas iesaistīti šo noteikumu īstenošanā – pašvaldības administrācijas darbinieki. Netiks uzlikti jauni pienākumi vai uzdevumi esošajiem darbiniekiem, kā arī netiks veidotas jaunas darba vietas. </w:t>
            </w:r>
          </w:p>
        </w:tc>
      </w:tr>
      <w:tr w:rsidR="00073450" w:rsidRPr="00073450" w14:paraId="26D2C43F"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413CB8A8" w14:textId="77777777" w:rsidR="00073450" w:rsidRPr="00073450" w:rsidRDefault="00073450" w:rsidP="00073450">
            <w:pPr>
              <w:numPr>
                <w:ilvl w:val="0"/>
                <w:numId w:val="6"/>
              </w:numPr>
              <w:spacing w:before="60" w:after="60" w:line="240" w:lineRule="auto"/>
              <w:ind w:left="453" w:hanging="453"/>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Informācija par izpildes nodrošināšanu</w:t>
            </w:r>
          </w:p>
          <w:p w14:paraId="7110A690" w14:textId="7C8C3A78" w:rsidR="00073450" w:rsidRPr="00073450" w:rsidRDefault="001F7D4A" w:rsidP="00073450">
            <w:pPr>
              <w:numPr>
                <w:ilvl w:val="1"/>
                <w:numId w:val="11"/>
              </w:numPr>
              <w:spacing w:before="60" w:after="60" w:line="240" w:lineRule="auto"/>
              <w:ind w:left="453" w:right="102" w:hanging="453"/>
              <w:contextualSpacing/>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Šo noteikumu izpildē tiks iesaistītas šādas institūcijas – Ādažu novada administrācijas</w:t>
            </w:r>
            <w:r>
              <w:rPr>
                <w:rFonts w:ascii="Times New Roman" w:eastAsia="Times New Roman" w:hAnsi="Times New Roman"/>
                <w:sz w:val="24"/>
                <w:szCs w:val="24"/>
                <w:lang w:eastAsia="lv-LV"/>
              </w:rPr>
              <w:t xml:space="preserve"> Izglītības un jaunatnes nodaļa</w:t>
            </w:r>
            <w:r w:rsidRPr="001F7D4A">
              <w:rPr>
                <w:rFonts w:ascii="Times New Roman" w:eastAsia="Times New Roman" w:hAnsi="Times New Roman"/>
                <w:sz w:val="24"/>
                <w:szCs w:val="24"/>
                <w:lang w:eastAsia="lv-LV"/>
              </w:rPr>
              <w:t>, Grāmatvedības nodaļa</w:t>
            </w:r>
            <w:r>
              <w:rPr>
                <w:rFonts w:ascii="Times New Roman" w:eastAsia="Times New Roman" w:hAnsi="Times New Roman"/>
                <w:sz w:val="24"/>
                <w:szCs w:val="24"/>
                <w:lang w:eastAsia="lv-LV"/>
              </w:rPr>
              <w:t xml:space="preserve"> un</w:t>
            </w:r>
            <w:r w:rsidRPr="001F7D4A">
              <w:rPr>
                <w:rFonts w:ascii="Times New Roman" w:eastAsia="Times New Roman" w:hAnsi="Times New Roman"/>
                <w:sz w:val="24"/>
                <w:szCs w:val="24"/>
                <w:lang w:eastAsia="lv-LV"/>
              </w:rPr>
              <w:t xml:space="preserve"> Klientu apkalpošanas centrs</w:t>
            </w:r>
            <w:r>
              <w:rPr>
                <w:rFonts w:ascii="Times New Roman" w:eastAsia="Times New Roman" w:hAnsi="Times New Roman"/>
                <w:sz w:val="24"/>
                <w:szCs w:val="24"/>
                <w:lang w:eastAsia="lv-LV"/>
              </w:rPr>
              <w:t xml:space="preserve">, </w:t>
            </w:r>
            <w:r w:rsidRPr="001F7D4A">
              <w:rPr>
                <w:rFonts w:ascii="Times New Roman" w:eastAsia="Times New Roman" w:hAnsi="Times New Roman"/>
                <w:sz w:val="24"/>
                <w:szCs w:val="24"/>
                <w:lang w:eastAsia="lv-LV"/>
              </w:rPr>
              <w:t>kā arī nav paredzēta jaunu institūciju izveide, esošo likvidācija vai reorganizācija.</w:t>
            </w:r>
          </w:p>
        </w:tc>
      </w:tr>
      <w:tr w:rsidR="00073450" w:rsidRPr="00073450" w14:paraId="7349DBF9"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BF67F2" w14:textId="77777777" w:rsidR="00073450" w:rsidRPr="00073450" w:rsidRDefault="00073450" w:rsidP="00073450">
            <w:pPr>
              <w:numPr>
                <w:ilvl w:val="0"/>
                <w:numId w:val="11"/>
              </w:numPr>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Prasību un izmaksu samērīgums pret ieguvumiem, ko sniedz mērķa sasniegšana</w:t>
            </w:r>
          </w:p>
          <w:p w14:paraId="3F4FCBCA" w14:textId="2C669E3A" w:rsidR="00073450" w:rsidRPr="00073450" w:rsidRDefault="001F7D4A" w:rsidP="001F7D4A">
            <w:pPr>
              <w:numPr>
                <w:ilvl w:val="0"/>
                <w:numId w:val="12"/>
              </w:numPr>
              <w:spacing w:before="60" w:after="60" w:line="240" w:lineRule="auto"/>
              <w:ind w:left="453" w:right="102" w:hanging="425"/>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073450" w:rsidRPr="00073450" w14:paraId="479A5D22"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88C641" w14:textId="77777777" w:rsidR="00073450" w:rsidRPr="00073450" w:rsidRDefault="00073450" w:rsidP="00073450">
            <w:pPr>
              <w:numPr>
                <w:ilvl w:val="0"/>
                <w:numId w:val="11"/>
              </w:numPr>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Izstrādes gaitā veiktās konsultācijas ar privātpersonām un institūcijām</w:t>
            </w:r>
          </w:p>
          <w:p w14:paraId="612AB3E8" w14:textId="157A1A29" w:rsidR="00073450" w:rsidRPr="00073450" w:rsidRDefault="00DE3DE9" w:rsidP="00073450">
            <w:pPr>
              <w:numPr>
                <w:ilvl w:val="0"/>
                <w:numId w:val="14"/>
              </w:numPr>
              <w:spacing w:before="60" w:after="60" w:line="240" w:lineRule="auto"/>
              <w:ind w:left="453" w:right="102" w:hanging="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Š</w:t>
            </w:r>
            <w:r w:rsidR="00073450" w:rsidRPr="00073450">
              <w:rPr>
                <w:rFonts w:ascii="Times New Roman" w:eastAsia="Times New Roman" w:hAnsi="Times New Roman"/>
                <w:sz w:val="24"/>
                <w:szCs w:val="24"/>
                <w:lang w:eastAsia="lv-LV"/>
              </w:rPr>
              <w:t xml:space="preserve">o noteikumu izstrādes procesā </w:t>
            </w:r>
            <w:r>
              <w:rPr>
                <w:rFonts w:ascii="Times New Roman" w:eastAsia="Times New Roman" w:hAnsi="Times New Roman"/>
                <w:sz w:val="24"/>
                <w:szCs w:val="24"/>
                <w:lang w:eastAsia="lv-LV"/>
              </w:rPr>
              <w:t>ne</w:t>
            </w:r>
            <w:r w:rsidR="00073450" w:rsidRPr="00073450">
              <w:rPr>
                <w:rFonts w:ascii="Times New Roman" w:eastAsia="Times New Roman" w:hAnsi="Times New Roman"/>
                <w:sz w:val="24"/>
                <w:szCs w:val="24"/>
                <w:lang w:eastAsia="lv-LV"/>
              </w:rPr>
              <w:t>notika konsultācijas ar sabiedrības pārstāvjiem</w:t>
            </w:r>
            <w:r>
              <w:rPr>
                <w:rFonts w:ascii="Times New Roman" w:eastAsia="Times New Roman" w:hAnsi="Times New Roman"/>
                <w:sz w:val="24"/>
                <w:szCs w:val="24"/>
                <w:lang w:eastAsia="lv-LV"/>
              </w:rPr>
              <w:t>.</w:t>
            </w:r>
          </w:p>
          <w:p w14:paraId="6EB1234D" w14:textId="011B14C2" w:rsidR="00DE3DE9" w:rsidRDefault="00DE3DE9" w:rsidP="00073450">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DE3DE9">
              <w:rPr>
                <w:rFonts w:ascii="Times New Roman" w:eastAsia="Times New Roman" w:hAnsi="Times New Roman"/>
                <w:sz w:val="24"/>
                <w:szCs w:val="24"/>
                <w:lang w:eastAsia="lv-LV"/>
              </w:rPr>
              <w:t>Pēc noteikumu projekta izskatīšanas domes</w:t>
            </w:r>
            <w:r>
              <w:rPr>
                <w:rFonts w:ascii="Times New Roman" w:eastAsia="Times New Roman" w:hAnsi="Times New Roman"/>
                <w:sz w:val="24"/>
                <w:szCs w:val="24"/>
                <w:lang w:eastAsia="lv-LV"/>
              </w:rPr>
              <w:t xml:space="preserve"> Izglītības, kultūras</w:t>
            </w:r>
            <w:r w:rsidR="00317077">
              <w:rPr>
                <w:rFonts w:ascii="Times New Roman" w:eastAsia="Times New Roman" w:hAnsi="Times New Roman"/>
                <w:sz w:val="24"/>
                <w:szCs w:val="24"/>
                <w:lang w:eastAsia="lv-LV"/>
              </w:rPr>
              <w:t>, sporta un sociālā</w:t>
            </w:r>
            <w:r w:rsidRPr="00DE3DE9">
              <w:rPr>
                <w:rFonts w:ascii="Times New Roman" w:eastAsia="Times New Roman" w:hAnsi="Times New Roman"/>
                <w:sz w:val="24"/>
                <w:szCs w:val="24"/>
                <w:lang w:eastAsia="lv-LV"/>
              </w:rPr>
              <w:t xml:space="preserve"> komitej</w:t>
            </w:r>
            <w:r w:rsidR="00317077">
              <w:rPr>
                <w:rFonts w:ascii="Times New Roman" w:eastAsia="Times New Roman" w:hAnsi="Times New Roman"/>
                <w:sz w:val="24"/>
                <w:szCs w:val="24"/>
                <w:lang w:eastAsia="lv-LV"/>
              </w:rPr>
              <w:t>as</w:t>
            </w:r>
            <w:r w:rsidRPr="00DE3DE9">
              <w:rPr>
                <w:rFonts w:ascii="Times New Roman" w:eastAsia="Times New Roman" w:hAnsi="Times New Roman"/>
                <w:sz w:val="24"/>
                <w:szCs w:val="24"/>
                <w:lang w:eastAsia="lv-LV"/>
              </w:rPr>
              <w:t xml:space="preserve"> sēdē tas tika publicēts pašvaldības oficiālajā tīmekļa vietnē www.adazi.lv, kā arī informācija par projektu tika publicēta sociālajā tīklā - pašvaldības Facebook kontā, lai sasniegtu mērķgrupu, kā arī noskaidrotu pēc iespējas plašākas sabiedrības viedokli. Viedokli par saistošo noteikumu projektu varēja izteikt no </w:t>
            </w:r>
            <w:r w:rsidR="00317077">
              <w:rPr>
                <w:rFonts w:ascii="Times New Roman" w:eastAsia="Times New Roman" w:hAnsi="Times New Roman"/>
                <w:sz w:val="24"/>
                <w:szCs w:val="24"/>
                <w:lang w:eastAsia="lv-LV"/>
              </w:rPr>
              <w:t>0</w:t>
            </w:r>
            <w:r w:rsidR="004A0973">
              <w:rPr>
                <w:rFonts w:ascii="Times New Roman" w:eastAsia="Times New Roman" w:hAnsi="Times New Roman"/>
                <w:sz w:val="24"/>
                <w:szCs w:val="24"/>
                <w:lang w:eastAsia="lv-LV"/>
              </w:rPr>
              <w:t>5</w:t>
            </w:r>
            <w:r w:rsidRPr="00DE3DE9">
              <w:rPr>
                <w:rFonts w:ascii="Times New Roman" w:eastAsia="Times New Roman" w:hAnsi="Times New Roman"/>
                <w:sz w:val="24"/>
                <w:szCs w:val="24"/>
                <w:lang w:eastAsia="lv-LV"/>
              </w:rPr>
              <w:t>.0</w:t>
            </w:r>
            <w:r w:rsidR="00317077">
              <w:rPr>
                <w:rFonts w:ascii="Times New Roman" w:eastAsia="Times New Roman" w:hAnsi="Times New Roman"/>
                <w:sz w:val="24"/>
                <w:szCs w:val="24"/>
                <w:lang w:eastAsia="lv-LV"/>
              </w:rPr>
              <w:t>4</w:t>
            </w:r>
            <w:r w:rsidRPr="00DE3DE9">
              <w:rPr>
                <w:rFonts w:ascii="Times New Roman" w:eastAsia="Times New Roman" w:hAnsi="Times New Roman"/>
                <w:sz w:val="24"/>
                <w:szCs w:val="24"/>
                <w:lang w:eastAsia="lv-LV"/>
              </w:rPr>
              <w:t xml:space="preserve">.2023. – </w:t>
            </w:r>
            <w:r w:rsidR="00317077">
              <w:rPr>
                <w:rFonts w:ascii="Times New Roman" w:eastAsia="Times New Roman" w:hAnsi="Times New Roman"/>
                <w:sz w:val="24"/>
                <w:szCs w:val="24"/>
                <w:lang w:eastAsia="lv-LV"/>
              </w:rPr>
              <w:t>20</w:t>
            </w:r>
            <w:r w:rsidRPr="00DE3DE9">
              <w:rPr>
                <w:rFonts w:ascii="Times New Roman" w:eastAsia="Times New Roman" w:hAnsi="Times New Roman"/>
                <w:sz w:val="24"/>
                <w:szCs w:val="24"/>
                <w:lang w:eastAsia="lv-LV"/>
              </w:rPr>
              <w:t>.0</w:t>
            </w:r>
            <w:r w:rsidR="00317077">
              <w:rPr>
                <w:rFonts w:ascii="Times New Roman" w:eastAsia="Times New Roman" w:hAnsi="Times New Roman"/>
                <w:sz w:val="24"/>
                <w:szCs w:val="24"/>
                <w:lang w:eastAsia="lv-LV"/>
              </w:rPr>
              <w:t>4</w:t>
            </w:r>
            <w:r w:rsidRPr="00DE3DE9">
              <w:rPr>
                <w:rFonts w:ascii="Times New Roman" w:eastAsia="Times New Roman" w:hAnsi="Times New Roman"/>
                <w:sz w:val="24"/>
                <w:szCs w:val="24"/>
                <w:lang w:eastAsia="lv-LV"/>
              </w:rPr>
              <w:t>.2023.</w:t>
            </w:r>
          </w:p>
          <w:p w14:paraId="66ACD63D" w14:textId="77777777" w:rsidR="00644421" w:rsidRDefault="00317077" w:rsidP="00644421">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073450" w:rsidRPr="00073450">
              <w:rPr>
                <w:rFonts w:ascii="Times New Roman" w:eastAsia="Times New Roman" w:hAnsi="Times New Roman"/>
                <w:sz w:val="24"/>
                <w:szCs w:val="24"/>
                <w:lang w:eastAsia="lv-LV"/>
              </w:rPr>
              <w:t xml:space="preserve">ēc šo noteikumu projekta publicēšanas sabiedrības viedokļa noskaidrošanai, </w:t>
            </w:r>
            <w:r w:rsidR="00644421">
              <w:rPr>
                <w:rFonts w:ascii="Times New Roman" w:eastAsia="Times New Roman" w:hAnsi="Times New Roman"/>
                <w:sz w:val="24"/>
                <w:szCs w:val="24"/>
                <w:lang w:eastAsia="lv-LV"/>
              </w:rPr>
              <w:t>ne</w:t>
            </w:r>
            <w:r w:rsidR="00073450" w:rsidRPr="00073450">
              <w:rPr>
                <w:rFonts w:ascii="Times New Roman" w:eastAsia="Times New Roman" w:hAnsi="Times New Roman"/>
                <w:sz w:val="24"/>
                <w:szCs w:val="24"/>
                <w:lang w:eastAsia="lv-LV"/>
              </w:rPr>
              <w:t xml:space="preserve">tika saņemti </w:t>
            </w:r>
            <w:r w:rsidR="00644421">
              <w:rPr>
                <w:rFonts w:ascii="Times New Roman" w:eastAsia="Times New Roman" w:hAnsi="Times New Roman"/>
                <w:sz w:val="24"/>
                <w:szCs w:val="24"/>
                <w:lang w:eastAsia="lv-LV"/>
              </w:rPr>
              <w:t xml:space="preserve">sabiedrības </w:t>
            </w:r>
            <w:r w:rsidR="00073450" w:rsidRPr="00073450">
              <w:rPr>
                <w:rFonts w:ascii="Times New Roman" w:eastAsia="Times New Roman" w:hAnsi="Times New Roman"/>
                <w:sz w:val="24"/>
                <w:szCs w:val="24"/>
                <w:lang w:eastAsia="lv-LV"/>
              </w:rPr>
              <w:t>viedokļi</w:t>
            </w:r>
            <w:r w:rsidR="00644421">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 xml:space="preserve"> </w:t>
            </w:r>
          </w:p>
          <w:p w14:paraId="12E072A2" w14:textId="58ECBD89" w:rsidR="00073450" w:rsidRPr="00073450" w:rsidRDefault="00317077" w:rsidP="00644421">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073450" w:rsidRPr="00073450">
              <w:rPr>
                <w:rFonts w:ascii="Times New Roman" w:eastAsia="Times New Roman" w:hAnsi="Times New Roman"/>
                <w:sz w:val="24"/>
                <w:szCs w:val="24"/>
                <w:lang w:eastAsia="lv-LV"/>
              </w:rPr>
              <w:t xml:space="preserve">o institūcijām </w:t>
            </w:r>
            <w:r w:rsidR="00644421">
              <w:rPr>
                <w:rFonts w:ascii="Times New Roman" w:eastAsia="Times New Roman" w:hAnsi="Times New Roman"/>
                <w:sz w:val="24"/>
                <w:szCs w:val="24"/>
                <w:lang w:eastAsia="lv-LV"/>
              </w:rPr>
              <w:t>ne</w:t>
            </w:r>
            <w:r w:rsidR="00073450" w:rsidRPr="00073450">
              <w:rPr>
                <w:rFonts w:ascii="Times New Roman" w:eastAsia="Times New Roman" w:hAnsi="Times New Roman"/>
                <w:sz w:val="24"/>
                <w:szCs w:val="24"/>
                <w:lang w:eastAsia="lv-LV"/>
              </w:rPr>
              <w:t xml:space="preserve">tika saņemti viedokļi </w:t>
            </w:r>
            <w:r w:rsidR="00644421">
              <w:rPr>
                <w:rFonts w:ascii="Times New Roman" w:eastAsia="Times New Roman" w:hAnsi="Times New Roman"/>
                <w:sz w:val="24"/>
                <w:szCs w:val="24"/>
                <w:lang w:eastAsia="lv-LV"/>
              </w:rPr>
              <w:t>vai</w:t>
            </w:r>
            <w:r w:rsidR="00073450" w:rsidRPr="00073450">
              <w:rPr>
                <w:rFonts w:ascii="Times New Roman" w:eastAsia="Times New Roman" w:hAnsi="Times New Roman"/>
                <w:sz w:val="24"/>
                <w:szCs w:val="24"/>
                <w:lang w:eastAsia="lv-LV"/>
              </w:rPr>
              <w:t xml:space="preserve"> atzinumi</w:t>
            </w:r>
            <w:r w:rsidR="00644421">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 xml:space="preserve"> </w:t>
            </w:r>
          </w:p>
        </w:tc>
      </w:tr>
    </w:tbl>
    <w:p w14:paraId="5127B1C5" w14:textId="77777777" w:rsidR="00773925" w:rsidRPr="001A2E69" w:rsidRDefault="00773925" w:rsidP="00773925">
      <w:pPr>
        <w:spacing w:after="0" w:line="240" w:lineRule="auto"/>
        <w:jc w:val="center"/>
        <w:rPr>
          <w:rFonts w:ascii="Times New Roman" w:eastAsia="Times New Roman" w:hAnsi="Times New Roman"/>
          <w:b/>
          <w:bCs/>
          <w:sz w:val="24"/>
          <w:szCs w:val="24"/>
        </w:rPr>
      </w:pPr>
    </w:p>
    <w:p w14:paraId="7ADBBA44" w14:textId="77777777" w:rsidR="00773925" w:rsidRPr="001A2E69" w:rsidRDefault="00773925" w:rsidP="00773925">
      <w:pPr>
        <w:spacing w:after="0" w:line="240" w:lineRule="auto"/>
        <w:jc w:val="center"/>
        <w:rPr>
          <w:rFonts w:ascii="Times New Roman" w:eastAsia="Times New Roman" w:hAnsi="Times New Roman"/>
          <w:b/>
          <w:bCs/>
          <w:sz w:val="24"/>
          <w:szCs w:val="24"/>
        </w:rPr>
      </w:pPr>
    </w:p>
    <w:p w14:paraId="5A85AB87" w14:textId="77777777" w:rsidR="00773925" w:rsidRPr="001A2E69" w:rsidRDefault="00773925" w:rsidP="00773925">
      <w:pPr>
        <w:spacing w:after="0" w:line="240" w:lineRule="auto"/>
        <w:jc w:val="center"/>
        <w:rPr>
          <w:rFonts w:ascii="Times New Roman" w:eastAsia="Times New Roman" w:hAnsi="Times New Roman"/>
          <w:sz w:val="24"/>
          <w:szCs w:val="24"/>
          <w:lang w:eastAsia="lv-LV"/>
        </w:rPr>
      </w:pPr>
      <w:r w:rsidRPr="001A2E69">
        <w:rPr>
          <w:rFonts w:ascii="Times New Roman" w:eastAsia="Times New Roman" w:hAnsi="Times New Roman"/>
          <w:b/>
          <w:bCs/>
          <w:sz w:val="24"/>
          <w:szCs w:val="24"/>
        </w:rPr>
        <w:tab/>
      </w:r>
      <w:r w:rsidRPr="001A2E69">
        <w:rPr>
          <w:rFonts w:ascii="Times New Roman" w:eastAsia="Times New Roman" w:hAnsi="Times New Roman"/>
          <w:i/>
          <w:iCs/>
          <w:sz w:val="24"/>
          <w:szCs w:val="24"/>
        </w:rPr>
        <w:t xml:space="preserve"> </w:t>
      </w:r>
    </w:p>
    <w:p w14:paraId="55123860" w14:textId="39A8CE43" w:rsidR="00773925" w:rsidRPr="001A2E69" w:rsidRDefault="00773925" w:rsidP="00773925">
      <w:pPr>
        <w:spacing w:after="120" w:line="240" w:lineRule="auto"/>
        <w:jc w:val="both"/>
        <w:rPr>
          <w:rFonts w:ascii="Times New Roman" w:hAnsi="Times New Roman"/>
          <w:sz w:val="24"/>
          <w:szCs w:val="24"/>
        </w:rPr>
      </w:pPr>
      <w:r w:rsidRPr="001A2E69">
        <w:rPr>
          <w:rFonts w:ascii="Times New Roman" w:eastAsia="Times New Roman" w:hAnsi="Times New Roman"/>
          <w:sz w:val="24"/>
          <w:szCs w:val="24"/>
        </w:rPr>
        <w:t>Pašvaldības domes priekšsēdētāj</w:t>
      </w:r>
      <w:r w:rsidR="00F9035A" w:rsidRPr="001A2E69">
        <w:rPr>
          <w:rFonts w:ascii="Times New Roman" w:eastAsia="Times New Roman" w:hAnsi="Times New Roman"/>
          <w:sz w:val="24"/>
          <w:szCs w:val="24"/>
        </w:rPr>
        <w:t xml:space="preserve">a </w:t>
      </w:r>
      <w:r w:rsidRPr="001A2E69">
        <w:rPr>
          <w:rFonts w:ascii="Times New Roman" w:eastAsia="Times New Roman" w:hAnsi="Times New Roman"/>
          <w:sz w:val="24"/>
          <w:szCs w:val="24"/>
        </w:rPr>
        <w:t xml:space="preserve">                                                           </w:t>
      </w:r>
      <w:r w:rsidR="00A6364F">
        <w:rPr>
          <w:rFonts w:ascii="Times New Roman" w:eastAsia="Times New Roman" w:hAnsi="Times New Roman"/>
          <w:sz w:val="24"/>
          <w:szCs w:val="24"/>
        </w:rPr>
        <w:tab/>
      </w:r>
      <w:r w:rsidR="00F9035A" w:rsidRPr="001A2E69">
        <w:rPr>
          <w:rFonts w:ascii="Times New Roman" w:eastAsia="Times New Roman" w:hAnsi="Times New Roman"/>
          <w:sz w:val="24"/>
          <w:szCs w:val="24"/>
        </w:rPr>
        <w:t>K.</w:t>
      </w:r>
      <w:r w:rsidR="00A6364F">
        <w:rPr>
          <w:rFonts w:ascii="Times New Roman" w:eastAsia="Times New Roman" w:hAnsi="Times New Roman"/>
          <w:sz w:val="24"/>
          <w:szCs w:val="24"/>
        </w:rPr>
        <w:t xml:space="preserve"> </w:t>
      </w:r>
      <w:r w:rsidR="00F9035A" w:rsidRPr="001A2E69">
        <w:rPr>
          <w:rFonts w:ascii="Times New Roman" w:eastAsia="Times New Roman" w:hAnsi="Times New Roman"/>
          <w:sz w:val="24"/>
          <w:szCs w:val="24"/>
        </w:rPr>
        <w:t>Miķelsone</w:t>
      </w:r>
    </w:p>
    <w:p w14:paraId="3709AF04" w14:textId="77777777" w:rsidR="00773925" w:rsidRPr="001A2E69" w:rsidRDefault="00773925" w:rsidP="00773925">
      <w:pPr>
        <w:spacing w:after="120" w:line="240" w:lineRule="auto"/>
        <w:jc w:val="both"/>
        <w:rPr>
          <w:rFonts w:ascii="Times New Roman" w:hAnsi="Times New Roman"/>
          <w:sz w:val="24"/>
          <w:szCs w:val="24"/>
        </w:rPr>
      </w:pPr>
    </w:p>
    <w:p w14:paraId="098BF4C3" w14:textId="77777777" w:rsidR="008B0394" w:rsidRPr="001A2E69" w:rsidRDefault="008B0394">
      <w:pPr>
        <w:rPr>
          <w:rFonts w:ascii="Times New Roman" w:hAnsi="Times New Roman"/>
          <w:sz w:val="24"/>
          <w:szCs w:val="24"/>
        </w:rPr>
      </w:pPr>
    </w:p>
    <w:sectPr w:rsidR="008B0394" w:rsidRPr="001A2E69" w:rsidSect="00A6364F">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945F" w14:textId="77777777" w:rsidR="00D23992" w:rsidRDefault="00D23992" w:rsidP="00A6364F">
      <w:pPr>
        <w:spacing w:after="0" w:line="240" w:lineRule="auto"/>
      </w:pPr>
      <w:r>
        <w:separator/>
      </w:r>
    </w:p>
  </w:endnote>
  <w:endnote w:type="continuationSeparator" w:id="0">
    <w:p w14:paraId="297D2B79" w14:textId="77777777" w:rsidR="00D23992" w:rsidRDefault="00D23992" w:rsidP="00A6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81549"/>
      <w:docPartObj>
        <w:docPartGallery w:val="Page Numbers (Bottom of Page)"/>
        <w:docPartUnique/>
      </w:docPartObj>
    </w:sdtPr>
    <w:sdtEndPr>
      <w:rPr>
        <w:rFonts w:ascii="Times New Roman" w:hAnsi="Times New Roman"/>
        <w:noProof/>
        <w:sz w:val="24"/>
        <w:szCs w:val="24"/>
      </w:rPr>
    </w:sdtEndPr>
    <w:sdtContent>
      <w:p w14:paraId="3840E2B8" w14:textId="28455D38" w:rsidR="00A6364F" w:rsidRPr="00A6364F" w:rsidRDefault="00A6364F">
        <w:pPr>
          <w:pStyle w:val="Footer"/>
          <w:jc w:val="right"/>
          <w:rPr>
            <w:rFonts w:ascii="Times New Roman" w:hAnsi="Times New Roman"/>
            <w:sz w:val="24"/>
            <w:szCs w:val="24"/>
          </w:rPr>
        </w:pPr>
        <w:r w:rsidRPr="00A6364F">
          <w:rPr>
            <w:rFonts w:ascii="Times New Roman" w:hAnsi="Times New Roman"/>
            <w:sz w:val="24"/>
            <w:szCs w:val="24"/>
          </w:rPr>
          <w:fldChar w:fldCharType="begin"/>
        </w:r>
        <w:r w:rsidRPr="00A6364F">
          <w:rPr>
            <w:rFonts w:ascii="Times New Roman" w:hAnsi="Times New Roman"/>
            <w:sz w:val="24"/>
            <w:szCs w:val="24"/>
          </w:rPr>
          <w:instrText xml:space="preserve"> PAGE   \* MERGEFORMAT </w:instrText>
        </w:r>
        <w:r w:rsidRPr="00A6364F">
          <w:rPr>
            <w:rFonts w:ascii="Times New Roman" w:hAnsi="Times New Roman"/>
            <w:sz w:val="24"/>
            <w:szCs w:val="24"/>
          </w:rPr>
          <w:fldChar w:fldCharType="separate"/>
        </w:r>
        <w:r w:rsidRPr="00A6364F">
          <w:rPr>
            <w:rFonts w:ascii="Times New Roman" w:hAnsi="Times New Roman"/>
            <w:noProof/>
            <w:sz w:val="24"/>
            <w:szCs w:val="24"/>
          </w:rPr>
          <w:t>2</w:t>
        </w:r>
        <w:r w:rsidRPr="00A6364F">
          <w:rPr>
            <w:rFonts w:ascii="Times New Roman" w:hAnsi="Times New Roman"/>
            <w:noProof/>
            <w:sz w:val="24"/>
            <w:szCs w:val="24"/>
          </w:rPr>
          <w:fldChar w:fldCharType="end"/>
        </w:r>
      </w:p>
    </w:sdtContent>
  </w:sdt>
  <w:p w14:paraId="5EBC2A24" w14:textId="77777777" w:rsidR="00A6364F" w:rsidRDefault="00A6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9B1D" w14:textId="77777777" w:rsidR="00D23992" w:rsidRDefault="00D23992" w:rsidP="00A6364F">
      <w:pPr>
        <w:spacing w:after="0" w:line="240" w:lineRule="auto"/>
      </w:pPr>
      <w:r>
        <w:separator/>
      </w:r>
    </w:p>
  </w:footnote>
  <w:footnote w:type="continuationSeparator" w:id="0">
    <w:p w14:paraId="656A4784" w14:textId="77777777" w:rsidR="00D23992" w:rsidRDefault="00D23992" w:rsidP="00A6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1129"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4D757D"/>
    <w:multiLevelType w:val="multilevel"/>
    <w:tmpl w:val="9554491C"/>
    <w:lvl w:ilvl="0">
      <w:start w:val="4"/>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11"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04640061">
    <w:abstractNumId w:val="8"/>
  </w:num>
  <w:num w:numId="2" w16cid:durableId="1012612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35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60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590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229463">
    <w:abstractNumId w:val="7"/>
  </w:num>
  <w:num w:numId="7" w16cid:durableId="188563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583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711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393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3420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409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593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8229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6DBF"/>
    <w:rsid w:val="00073450"/>
    <w:rsid w:val="000A6FC7"/>
    <w:rsid w:val="00100170"/>
    <w:rsid w:val="001660E7"/>
    <w:rsid w:val="00167948"/>
    <w:rsid w:val="00183465"/>
    <w:rsid w:val="001A2E69"/>
    <w:rsid w:val="001B53D8"/>
    <w:rsid w:val="001C28FD"/>
    <w:rsid w:val="001F7D4A"/>
    <w:rsid w:val="0021307E"/>
    <w:rsid w:val="0024526C"/>
    <w:rsid w:val="00250C56"/>
    <w:rsid w:val="0026489C"/>
    <w:rsid w:val="002824E1"/>
    <w:rsid w:val="002A1F3D"/>
    <w:rsid w:val="002A2325"/>
    <w:rsid w:val="002E2FF7"/>
    <w:rsid w:val="00317077"/>
    <w:rsid w:val="00363306"/>
    <w:rsid w:val="00371431"/>
    <w:rsid w:val="003B48AE"/>
    <w:rsid w:val="003C56DF"/>
    <w:rsid w:val="0042584D"/>
    <w:rsid w:val="004524F0"/>
    <w:rsid w:val="00494331"/>
    <w:rsid w:val="004A0973"/>
    <w:rsid w:val="004D63B4"/>
    <w:rsid w:val="0050082F"/>
    <w:rsid w:val="0051395A"/>
    <w:rsid w:val="00517269"/>
    <w:rsid w:val="005538D3"/>
    <w:rsid w:val="005A364B"/>
    <w:rsid w:val="005B4535"/>
    <w:rsid w:val="005D1CA2"/>
    <w:rsid w:val="005E50C3"/>
    <w:rsid w:val="00606767"/>
    <w:rsid w:val="006213BC"/>
    <w:rsid w:val="00624635"/>
    <w:rsid w:val="00631015"/>
    <w:rsid w:val="006423A7"/>
    <w:rsid w:val="00644421"/>
    <w:rsid w:val="006A2BE1"/>
    <w:rsid w:val="00707FFA"/>
    <w:rsid w:val="00740515"/>
    <w:rsid w:val="007560B4"/>
    <w:rsid w:val="00773925"/>
    <w:rsid w:val="007B6812"/>
    <w:rsid w:val="00871440"/>
    <w:rsid w:val="00872CA5"/>
    <w:rsid w:val="008B0394"/>
    <w:rsid w:val="008F1DA1"/>
    <w:rsid w:val="009802EA"/>
    <w:rsid w:val="009F4C35"/>
    <w:rsid w:val="00A0642D"/>
    <w:rsid w:val="00A31E29"/>
    <w:rsid w:val="00A4739D"/>
    <w:rsid w:val="00A51F3C"/>
    <w:rsid w:val="00A6364F"/>
    <w:rsid w:val="00B0208F"/>
    <w:rsid w:val="00B1612F"/>
    <w:rsid w:val="00B24BC5"/>
    <w:rsid w:val="00B65ACF"/>
    <w:rsid w:val="00BF3C9E"/>
    <w:rsid w:val="00C0730A"/>
    <w:rsid w:val="00C26DF5"/>
    <w:rsid w:val="00C53EB0"/>
    <w:rsid w:val="00C54F18"/>
    <w:rsid w:val="00C560EA"/>
    <w:rsid w:val="00C7253A"/>
    <w:rsid w:val="00C84B8E"/>
    <w:rsid w:val="00CE6FEB"/>
    <w:rsid w:val="00CF1366"/>
    <w:rsid w:val="00CF1B08"/>
    <w:rsid w:val="00CF4505"/>
    <w:rsid w:val="00D011BD"/>
    <w:rsid w:val="00D23992"/>
    <w:rsid w:val="00D32190"/>
    <w:rsid w:val="00D47A86"/>
    <w:rsid w:val="00D911F7"/>
    <w:rsid w:val="00DC1519"/>
    <w:rsid w:val="00DE3DE9"/>
    <w:rsid w:val="00E06232"/>
    <w:rsid w:val="00E22A4D"/>
    <w:rsid w:val="00E40FAA"/>
    <w:rsid w:val="00E44F8E"/>
    <w:rsid w:val="00E92A7A"/>
    <w:rsid w:val="00EC33DC"/>
    <w:rsid w:val="00F14451"/>
    <w:rsid w:val="00F26B51"/>
    <w:rsid w:val="00F9035A"/>
    <w:rsid w:val="00F9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2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yperlink">
    <w:name w:val="Hyperlink"/>
    <w:basedOn w:val="DefaultParagraphFont"/>
    <w:uiPriority w:val="99"/>
    <w:unhideWhenUsed/>
    <w:rsid w:val="00B1612F"/>
    <w:rPr>
      <w:color w:val="0000FF"/>
      <w:u w:val="single"/>
    </w:rPr>
  </w:style>
  <w:style w:type="paragraph" w:customStyle="1" w:styleId="tv213">
    <w:name w:val="tv213"/>
    <w:basedOn w:val="Normal"/>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DefaultParagraphFont"/>
    <w:rsid w:val="006A2BE1"/>
  </w:style>
  <w:style w:type="character" w:customStyle="1" w:styleId="eop">
    <w:name w:val="eop"/>
    <w:basedOn w:val="DefaultParagraphFont"/>
    <w:rsid w:val="006A2BE1"/>
  </w:style>
  <w:style w:type="character" w:customStyle="1" w:styleId="Heading1Char">
    <w:name w:val="Heading 1 Char"/>
    <w:basedOn w:val="DefaultParagraphFont"/>
    <w:link w:val="Heading1"/>
    <w:uiPriority w:val="9"/>
    <w:rsid w:val="00707FFA"/>
    <w:rPr>
      <w:rFonts w:ascii="Calibri Light" w:eastAsia="Times New Roman" w:hAnsi="Calibri Light"/>
      <w:color w:val="2E74B5"/>
      <w:sz w:val="32"/>
      <w:szCs w:val="32"/>
      <w:lang w:val="lv-LV"/>
    </w:rPr>
  </w:style>
  <w:style w:type="paragraph" w:styleId="BalloonText">
    <w:name w:val="Balloon Text"/>
    <w:basedOn w:val="Normal"/>
    <w:link w:val="BalloonTextChar"/>
    <w:uiPriority w:val="99"/>
    <w:semiHidden/>
    <w:unhideWhenUsed/>
    <w:rsid w:val="00E92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7A"/>
    <w:rPr>
      <w:rFonts w:ascii="Segoe UI" w:eastAsia="Calibri" w:hAnsi="Segoe UI" w:cs="Segoe UI"/>
      <w:sz w:val="18"/>
      <w:szCs w:val="18"/>
      <w:lang w:val="lv-LV"/>
    </w:rPr>
  </w:style>
  <w:style w:type="paragraph" w:styleId="Header">
    <w:name w:val="header"/>
    <w:basedOn w:val="Normal"/>
    <w:link w:val="HeaderChar"/>
    <w:uiPriority w:val="99"/>
    <w:unhideWhenUsed/>
    <w:rsid w:val="00A636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364F"/>
    <w:rPr>
      <w:rFonts w:ascii="Calibri" w:eastAsia="Calibri" w:hAnsi="Calibri"/>
      <w:sz w:val="22"/>
      <w:szCs w:val="22"/>
      <w:lang w:val="lv-LV"/>
    </w:rPr>
  </w:style>
  <w:style w:type="paragraph" w:styleId="Footer">
    <w:name w:val="footer"/>
    <w:basedOn w:val="Normal"/>
    <w:link w:val="FooterChar"/>
    <w:uiPriority w:val="99"/>
    <w:unhideWhenUsed/>
    <w:rsid w:val="00A636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364F"/>
    <w:rPr>
      <w:rFonts w:ascii="Calibri" w:eastAsia="Calibri" w:hAnsi="Calibri"/>
      <w:sz w:val="22"/>
      <w:szCs w:val="22"/>
      <w:lang w:val="lv-LV"/>
    </w:rPr>
  </w:style>
  <w:style w:type="character" w:styleId="UnresolvedMention">
    <w:name w:val="Unresolved Mention"/>
    <w:basedOn w:val="DefaultParagraphFont"/>
    <w:uiPriority w:val="99"/>
    <w:semiHidden/>
    <w:unhideWhenUsed/>
    <w:rsid w:val="00C560EA"/>
    <w:rPr>
      <w:color w:val="605E5C"/>
      <w:shd w:val="clear" w:color="auto" w:fill="E1DFDD"/>
    </w:rPr>
  </w:style>
  <w:style w:type="paragraph" w:styleId="FootnoteText">
    <w:name w:val="footnote text"/>
    <w:aliases w:val="Char Char Char,Footnote Text1,Footnote Text1 Char"/>
    <w:basedOn w:val="Normal"/>
    <w:link w:val="FootnoteTextChar"/>
    <w:uiPriority w:val="99"/>
    <w:semiHidden/>
    <w:unhideWhenUsed/>
    <w:rsid w:val="005A364B"/>
    <w:pPr>
      <w:widowControl w:val="0"/>
      <w:spacing w:after="0" w:line="240" w:lineRule="auto"/>
    </w:pPr>
    <w:rPr>
      <w:sz w:val="20"/>
      <w:szCs w:val="20"/>
    </w:rPr>
  </w:style>
  <w:style w:type="character" w:customStyle="1" w:styleId="FootnoteTextChar">
    <w:name w:val="Footnote Text Char"/>
    <w:aliases w:val="Char Char Char Char,Footnote Text1 Char1,Footnote Text1 Char Char"/>
    <w:basedOn w:val="DefaultParagraphFont"/>
    <w:link w:val="FootnoteText"/>
    <w:uiPriority w:val="99"/>
    <w:semiHidden/>
    <w:rsid w:val="005A364B"/>
    <w:rPr>
      <w:rFonts w:ascii="Calibri" w:eastAsia="Calibri" w:hAnsi="Calibr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17909188">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16181780">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385717616">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0EC6-15C9-48F4-AFCA-C0EF401F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4355</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Jevgēnija Sviridenkova</cp:lastModifiedBy>
  <cp:revision>2</cp:revision>
  <cp:lastPrinted>2022-12-05T08:37:00Z</cp:lastPrinted>
  <dcterms:created xsi:type="dcterms:W3CDTF">2023-04-20T07:18:00Z</dcterms:created>
  <dcterms:modified xsi:type="dcterms:W3CDTF">2023-04-20T07:18:00Z</dcterms:modified>
</cp:coreProperties>
</file>