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D8F7" w14:textId="77777777" w:rsidR="002B5670" w:rsidRDefault="00E26AD2" w:rsidP="002B5670">
      <w:pPr>
        <w:jc w:val="center"/>
      </w:pPr>
      <w:r w:rsidRPr="00E26AD2">
        <w:rPr>
          <w:noProof/>
          <w:lang w:eastAsia="lv-LV" w:bidi="ar-SA"/>
        </w:rPr>
        <w:drawing>
          <wp:inline distT="0" distB="0" distL="0" distR="0" wp14:anchorId="68753B7C" wp14:editId="7477F8EF">
            <wp:extent cx="2997624" cy="1114425"/>
            <wp:effectExtent l="0" t="0" r="0" b="0"/>
            <wp:docPr id="1" name="Picture 1" descr="C:\Users\Neo.NEO-PC\AppData\Local\Temp\Temp1_GIAB_Logo.zip\GIAB_Logo\LOGO\GIAB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o.NEO-PC\AppData\Local\Temp\Temp1_GIAB_Logo.zip\GIAB_Logo\LOGO\GIAB_Logo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63" cy="11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D689A" w14:textId="77777777" w:rsidR="002B5670" w:rsidRDefault="002B5670" w:rsidP="002B5670">
      <w:pPr>
        <w:jc w:val="center"/>
      </w:pPr>
    </w:p>
    <w:p w14:paraId="0852B2F1" w14:textId="77777777" w:rsidR="002B5670" w:rsidRDefault="002B5670" w:rsidP="002B5670">
      <w:pPr>
        <w:jc w:val="center"/>
      </w:pPr>
      <w:r>
        <w:t xml:space="preserve">Biedrība </w:t>
      </w:r>
      <w:r>
        <w:rPr>
          <w:b/>
          <w:bCs/>
        </w:rPr>
        <w:t>“Gaujas ilgtspējīgas attīstības biedrība”</w:t>
      </w:r>
    </w:p>
    <w:p w14:paraId="67A7769B" w14:textId="77777777" w:rsidR="002B5670" w:rsidRDefault="002B5670" w:rsidP="002B5670">
      <w:pPr>
        <w:pBdr>
          <w:bottom w:val="single" w:sz="8" w:space="2" w:color="000000"/>
        </w:pBdr>
        <w:jc w:val="center"/>
      </w:pPr>
      <w:r>
        <w:t>reģ.Nr.50008235771, Spriņģu ielā – 4, Līgatne, Līgatnes novads LV-4110</w:t>
      </w:r>
    </w:p>
    <w:p w14:paraId="1E7DF4D9" w14:textId="6825700C" w:rsidR="001979C1" w:rsidRDefault="00502F5D" w:rsidP="001979C1">
      <w:pPr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202</w:t>
      </w:r>
      <w:r w:rsidR="007B1E03">
        <w:rPr>
          <w:rFonts w:eastAsia="Times New Roman" w:cs="Times New Roman"/>
          <w:lang w:eastAsia="lv-LV"/>
        </w:rPr>
        <w:t>2</w:t>
      </w:r>
      <w:r>
        <w:rPr>
          <w:rFonts w:eastAsia="Times New Roman" w:cs="Times New Roman"/>
          <w:lang w:eastAsia="lv-LV"/>
        </w:rPr>
        <w:t>. gada 2</w:t>
      </w:r>
      <w:r w:rsidR="007B1E03">
        <w:rPr>
          <w:rFonts w:eastAsia="Times New Roman" w:cs="Times New Roman"/>
          <w:lang w:eastAsia="lv-LV"/>
        </w:rPr>
        <w:t>7</w:t>
      </w:r>
      <w:r>
        <w:rPr>
          <w:rFonts w:eastAsia="Times New Roman" w:cs="Times New Roman"/>
          <w:lang w:eastAsia="lv-LV"/>
        </w:rPr>
        <w:t xml:space="preserve">. </w:t>
      </w:r>
      <w:r w:rsidR="007B1E03">
        <w:rPr>
          <w:rFonts w:eastAsia="Times New Roman" w:cs="Times New Roman"/>
          <w:lang w:eastAsia="lv-LV"/>
        </w:rPr>
        <w:t>septembrī</w:t>
      </w:r>
    </w:p>
    <w:p w14:paraId="6126E8D2" w14:textId="77777777" w:rsidR="001979C1" w:rsidRDefault="001979C1" w:rsidP="001979C1">
      <w:pPr>
        <w:jc w:val="right"/>
        <w:rPr>
          <w:rFonts w:eastAsia="Times New Roman" w:cs="Times New Roman"/>
          <w:lang w:eastAsia="lv-LV"/>
        </w:rPr>
      </w:pPr>
    </w:p>
    <w:p w14:paraId="2CBE9EC6" w14:textId="77777777" w:rsidR="001979C1" w:rsidRDefault="001979C1" w:rsidP="001979C1">
      <w:pPr>
        <w:jc w:val="right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 xml:space="preserve">Ādažu novada domei </w:t>
      </w:r>
    </w:p>
    <w:p w14:paraId="27DDEDA5" w14:textId="0BA89E9D" w:rsidR="001979C1" w:rsidRDefault="007B1E03" w:rsidP="001979C1">
      <w:pPr>
        <w:jc w:val="right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Saulkrastu</w:t>
      </w:r>
      <w:r w:rsidR="001979C1" w:rsidRPr="001979C1">
        <w:rPr>
          <w:rFonts w:eastAsia="Times New Roman" w:cs="Times New Roman"/>
          <w:lang w:eastAsia="lv-LV"/>
        </w:rPr>
        <w:t xml:space="preserve"> </w:t>
      </w:r>
      <w:r w:rsidR="001979C1">
        <w:rPr>
          <w:rFonts w:eastAsia="Times New Roman" w:cs="Times New Roman"/>
          <w:lang w:eastAsia="lv-LV"/>
        </w:rPr>
        <w:t>novada domei</w:t>
      </w:r>
    </w:p>
    <w:p w14:paraId="07F29302" w14:textId="4A0A7991" w:rsidR="001979C1" w:rsidRDefault="001979C1" w:rsidP="001979C1">
      <w:pPr>
        <w:jc w:val="right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S</w:t>
      </w:r>
      <w:r w:rsidR="007B1E03">
        <w:rPr>
          <w:rFonts w:eastAsia="Times New Roman" w:cs="Times New Roman"/>
          <w:lang w:eastAsia="lv-LV"/>
        </w:rPr>
        <w:t>iguldas</w:t>
      </w:r>
      <w:r w:rsidRPr="001979C1">
        <w:rPr>
          <w:rFonts w:eastAsia="Times New Roman" w:cs="Times New Roman"/>
          <w:lang w:eastAsia="lv-LV"/>
        </w:rPr>
        <w:t xml:space="preserve"> </w:t>
      </w:r>
      <w:r>
        <w:rPr>
          <w:rFonts w:eastAsia="Times New Roman" w:cs="Times New Roman"/>
          <w:lang w:eastAsia="lv-LV"/>
        </w:rPr>
        <w:t xml:space="preserve">novada domei </w:t>
      </w:r>
    </w:p>
    <w:p w14:paraId="623A82D8" w14:textId="77777777" w:rsidR="001979C1" w:rsidRDefault="001979C1" w:rsidP="001979C1">
      <w:pPr>
        <w:jc w:val="right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Cēsu</w:t>
      </w:r>
      <w:r w:rsidRPr="001979C1">
        <w:rPr>
          <w:rFonts w:eastAsia="Times New Roman" w:cs="Times New Roman"/>
          <w:lang w:eastAsia="lv-LV"/>
        </w:rPr>
        <w:t xml:space="preserve"> </w:t>
      </w:r>
      <w:r>
        <w:rPr>
          <w:rFonts w:eastAsia="Times New Roman" w:cs="Times New Roman"/>
          <w:lang w:eastAsia="lv-LV"/>
        </w:rPr>
        <w:t>novada domei</w:t>
      </w:r>
    </w:p>
    <w:p w14:paraId="25FE13AE" w14:textId="60EBCB2D" w:rsidR="001979C1" w:rsidRDefault="001979C1" w:rsidP="001979C1">
      <w:pPr>
        <w:jc w:val="right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 xml:space="preserve">Valmieras </w:t>
      </w:r>
      <w:r w:rsidR="007B1E03">
        <w:rPr>
          <w:rFonts w:eastAsia="Times New Roman" w:cs="Times New Roman"/>
          <w:lang w:eastAsia="lv-LV"/>
        </w:rPr>
        <w:t>novada</w:t>
      </w:r>
      <w:r>
        <w:rPr>
          <w:rFonts w:eastAsia="Times New Roman" w:cs="Times New Roman"/>
          <w:lang w:eastAsia="lv-LV"/>
        </w:rPr>
        <w:t xml:space="preserve"> domei</w:t>
      </w:r>
    </w:p>
    <w:p w14:paraId="1F45C511" w14:textId="01B74515" w:rsidR="001979C1" w:rsidRDefault="00502F5D" w:rsidP="001979C1">
      <w:pPr>
        <w:jc w:val="right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 xml:space="preserve"> </w:t>
      </w:r>
    </w:p>
    <w:p w14:paraId="6EE1DB57" w14:textId="69A898F5" w:rsidR="007B1E03" w:rsidRDefault="007B1E03" w:rsidP="001979C1">
      <w:pPr>
        <w:jc w:val="right"/>
        <w:rPr>
          <w:rFonts w:eastAsia="Times New Roman" w:cs="Times New Roman"/>
          <w:lang w:eastAsia="lv-LV"/>
        </w:rPr>
      </w:pPr>
    </w:p>
    <w:p w14:paraId="0400E59F" w14:textId="77777777" w:rsidR="007B1E03" w:rsidRDefault="007B1E03" w:rsidP="001979C1">
      <w:pPr>
        <w:jc w:val="right"/>
        <w:rPr>
          <w:rFonts w:eastAsia="Times New Roman" w:cs="Times New Roman"/>
          <w:lang w:eastAsia="lv-LV"/>
        </w:rPr>
      </w:pPr>
    </w:p>
    <w:p w14:paraId="52A5E242" w14:textId="77777777" w:rsidR="001979C1" w:rsidRDefault="001979C1" w:rsidP="001979C1">
      <w:pPr>
        <w:rPr>
          <w:rFonts w:eastAsia="Times New Roman" w:cs="Times New Roman"/>
          <w:i/>
          <w:lang w:eastAsia="lv-LV"/>
        </w:rPr>
      </w:pPr>
      <w:r>
        <w:rPr>
          <w:rFonts w:eastAsia="Times New Roman" w:cs="Times New Roman"/>
          <w:i/>
          <w:lang w:eastAsia="lv-LV"/>
        </w:rPr>
        <w:t>Par licencēto makšķerēšanu Gaujā un Braslā</w:t>
      </w:r>
    </w:p>
    <w:p w14:paraId="40E5E9F3" w14:textId="77777777" w:rsidR="001979C1" w:rsidRDefault="001979C1" w:rsidP="001979C1">
      <w:pPr>
        <w:rPr>
          <w:rFonts w:eastAsia="Times New Roman" w:cs="Times New Roman"/>
          <w:i/>
          <w:lang w:eastAsia="lv-LV"/>
        </w:rPr>
      </w:pPr>
    </w:p>
    <w:p w14:paraId="531F6683" w14:textId="6D258174" w:rsidR="00DA6080" w:rsidRDefault="00DA6080" w:rsidP="00D21CAF">
      <w:p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Saskaņā ar Nolikuma “Par lašveidīgo zivju licencēto makšķerēšanu Gaujā un Braslā” 36. punktu, nosūtu pašvaldībām saskaņošanai pārskatu par licencēto m</w:t>
      </w:r>
      <w:r w:rsidR="00247CC0">
        <w:rPr>
          <w:rFonts w:eastAsia="Times New Roman" w:cs="Times New Roman"/>
          <w:lang w:eastAsia="lv-LV"/>
        </w:rPr>
        <w:t>akšķerēšanu Gaujā un Braslā 202</w:t>
      </w:r>
      <w:r w:rsidR="007B1E03">
        <w:rPr>
          <w:rFonts w:eastAsia="Times New Roman" w:cs="Times New Roman"/>
          <w:lang w:eastAsia="lv-LV"/>
        </w:rPr>
        <w:t>2</w:t>
      </w:r>
      <w:r>
        <w:rPr>
          <w:rFonts w:eastAsia="Times New Roman" w:cs="Times New Roman"/>
          <w:lang w:eastAsia="lv-LV"/>
        </w:rPr>
        <w:t xml:space="preserve">. </w:t>
      </w:r>
      <w:r w:rsidR="00254AA0">
        <w:rPr>
          <w:rFonts w:eastAsia="Times New Roman" w:cs="Times New Roman"/>
          <w:lang w:eastAsia="lv-LV"/>
        </w:rPr>
        <w:t>gadā.</w:t>
      </w:r>
    </w:p>
    <w:p w14:paraId="52E4251E" w14:textId="77777777" w:rsidR="00254AA0" w:rsidRDefault="00254AA0" w:rsidP="00D21CAF">
      <w:pPr>
        <w:jc w:val="both"/>
        <w:rPr>
          <w:rFonts w:eastAsia="Times New Roman" w:cs="Times New Roman"/>
          <w:lang w:eastAsia="lv-LV"/>
        </w:rPr>
      </w:pPr>
    </w:p>
    <w:p w14:paraId="76AC8BC0" w14:textId="10ADC2D3" w:rsidR="00A52B58" w:rsidRDefault="0065511A" w:rsidP="00D21CAF">
      <w:p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202</w:t>
      </w:r>
      <w:r w:rsidR="007B1E03">
        <w:rPr>
          <w:rFonts w:eastAsia="Times New Roman" w:cs="Times New Roman"/>
          <w:lang w:eastAsia="lv-LV"/>
        </w:rPr>
        <w:t>2</w:t>
      </w:r>
      <w:r>
        <w:rPr>
          <w:rFonts w:eastAsia="Times New Roman" w:cs="Times New Roman"/>
          <w:lang w:eastAsia="lv-LV"/>
        </w:rPr>
        <w:t>. gada lašveidīgo zivju licencētās makšķerēšanas sezona Gaujā un Brasl</w:t>
      </w:r>
      <w:r w:rsidR="00A52B58">
        <w:rPr>
          <w:rFonts w:eastAsia="Times New Roman" w:cs="Times New Roman"/>
          <w:lang w:eastAsia="lv-LV"/>
        </w:rPr>
        <w:t xml:space="preserve">ā ir vērtējama, kā </w:t>
      </w:r>
      <w:r w:rsidR="007B1E03">
        <w:rPr>
          <w:rFonts w:eastAsia="Times New Roman" w:cs="Times New Roman"/>
          <w:lang w:eastAsia="lv-LV"/>
        </w:rPr>
        <w:t xml:space="preserve">daļēji </w:t>
      </w:r>
      <w:r w:rsidR="00A52B58">
        <w:rPr>
          <w:rFonts w:eastAsia="Times New Roman" w:cs="Times New Roman"/>
          <w:lang w:eastAsia="lv-LV"/>
        </w:rPr>
        <w:t>veiksmīga vairāku apstākļu dēļ:</w:t>
      </w:r>
    </w:p>
    <w:p w14:paraId="547A2E9F" w14:textId="23D4CEDC" w:rsidR="00A52B58" w:rsidRDefault="007B1E03" w:rsidP="00A52B58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Saistībā ar laikapstākļiem licencētās makšķerēšanas periodā no 1. janvāra līdz 30. aprīlim lielākajā skaitā potenciālo makšķerēšanas dienu makšķerēšana Gaujā, tās atsevišķos posmos, nebija iespējama (ledus, augsts un duļķains ūdens līmenis).</w:t>
      </w:r>
    </w:p>
    <w:p w14:paraId="3610A643" w14:textId="10818E59" w:rsidR="00437187" w:rsidRDefault="00437187" w:rsidP="00A52B58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 xml:space="preserve">Tai pašā laikā, ņemot vērā, ka sezonas sākumā (janvāris, februāris) Gaujas lejtece no grīvas līdz pat Braslas ietekai bija aizsalusi, </w:t>
      </w:r>
      <w:r w:rsidR="008F3BF3">
        <w:rPr>
          <w:rFonts w:eastAsia="Times New Roman" w:cs="Times New Roman"/>
          <w:lang w:eastAsia="lv-LV"/>
        </w:rPr>
        <w:t>ievērojami vairāk makšķernieku makšķerēja upes augšējā 6.posmā. Atskaitēs sniegtā informācija liecina, ka šai posmā ir ne tikai daudz, bet salīdzinoši arī lielākas zivis.</w:t>
      </w:r>
      <w:r>
        <w:rPr>
          <w:rFonts w:eastAsia="Times New Roman" w:cs="Times New Roman"/>
          <w:lang w:eastAsia="lv-LV"/>
        </w:rPr>
        <w:t xml:space="preserve">  </w:t>
      </w:r>
    </w:p>
    <w:p w14:paraId="553EB3AA" w14:textId="0AB20CF4" w:rsidR="008F3BF3" w:rsidRDefault="008F3BF3" w:rsidP="00A52B58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Paaugstinātais ūdens līmenis Gaujā marta un aprīļa mēnešos praktiski izslēdza pavasara migrējošo taimiņu makšķerēšanu 1. un 2.posmos, kas iepriekšējos gados bijusi ļoti rezultatīva.</w:t>
      </w:r>
    </w:p>
    <w:p w14:paraId="6E5B7CED" w14:textId="72FB980D" w:rsidR="00A52B58" w:rsidRDefault="00254AA0" w:rsidP="00A52B58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>Var</w:t>
      </w:r>
      <w:r w:rsidR="008F3BF3">
        <w:rPr>
          <w:rFonts w:eastAsia="Times New Roman" w:cs="Times New Roman"/>
          <w:lang w:eastAsia="lv-LV"/>
        </w:rPr>
        <w:t xml:space="preserve"> uzskatīt, ka l</w:t>
      </w:r>
      <w:r w:rsidR="00A52B58">
        <w:rPr>
          <w:rFonts w:eastAsia="Times New Roman" w:cs="Times New Roman"/>
          <w:lang w:eastAsia="lv-LV"/>
        </w:rPr>
        <w:t xml:space="preserve">ašveidīgo zivju makšķerēšana Gaujā un Braslā </w:t>
      </w:r>
      <w:r w:rsidR="00E92E15">
        <w:rPr>
          <w:rFonts w:eastAsia="Times New Roman" w:cs="Times New Roman"/>
          <w:lang w:eastAsia="lv-LV"/>
        </w:rPr>
        <w:t xml:space="preserve">vērtējama kā </w:t>
      </w:r>
      <w:r w:rsidR="00752441">
        <w:rPr>
          <w:rFonts w:eastAsia="Times New Roman" w:cs="Times New Roman"/>
          <w:lang w:eastAsia="lv-LV"/>
        </w:rPr>
        <w:t xml:space="preserve">ziemas un </w:t>
      </w:r>
      <w:r w:rsidR="00A52B58">
        <w:rPr>
          <w:rFonts w:eastAsia="Times New Roman" w:cs="Times New Roman"/>
          <w:lang w:eastAsia="lv-LV"/>
        </w:rPr>
        <w:t>pavasara kulta nodarbe</w:t>
      </w:r>
      <w:r w:rsidR="00E92E15">
        <w:rPr>
          <w:rFonts w:eastAsia="Times New Roman" w:cs="Times New Roman"/>
          <w:lang w:eastAsia="lv-LV"/>
        </w:rPr>
        <w:t>. Tā ir ekonomiskais pienesums gan servisa uzņēmumiem (makšķernieku veikali, ēdināšanas uzņēmumi, nakts mītnes u.tml.), gan vietējo kopienu iedzīvotājiem un uzņēmējiem.</w:t>
      </w:r>
    </w:p>
    <w:p w14:paraId="3B25FC24" w14:textId="77777777" w:rsidR="00E92E15" w:rsidRDefault="00E92E15" w:rsidP="00D21CAF">
      <w:pPr>
        <w:jc w:val="both"/>
        <w:rPr>
          <w:rFonts w:eastAsia="Times New Roman" w:cs="Times New Roman"/>
          <w:lang w:eastAsia="lv-LV"/>
        </w:rPr>
      </w:pPr>
    </w:p>
    <w:p w14:paraId="0E766225" w14:textId="6D2FD6FF" w:rsidR="004924F3" w:rsidRDefault="00D21CAF" w:rsidP="00D21CAF">
      <w:pPr>
        <w:jc w:val="both"/>
        <w:rPr>
          <w:rFonts w:eastAsia="Times New Roman" w:cs="Times New Roman"/>
          <w:lang w:eastAsia="lv-LV"/>
        </w:rPr>
      </w:pPr>
      <w:r>
        <w:rPr>
          <w:rFonts w:eastAsia="Times New Roman" w:cs="Times New Roman"/>
          <w:lang w:eastAsia="lv-LV"/>
        </w:rPr>
        <w:t xml:space="preserve">Kopumā licencētās makšķerēšanas periodā, kas </w:t>
      </w:r>
      <w:r w:rsidR="00A52B58">
        <w:rPr>
          <w:rFonts w:eastAsia="Times New Roman" w:cs="Times New Roman"/>
          <w:lang w:eastAsia="lv-LV"/>
        </w:rPr>
        <w:t>sākās no 1. janvāra</w:t>
      </w:r>
      <w:r>
        <w:rPr>
          <w:rFonts w:eastAsia="Times New Roman" w:cs="Times New Roman"/>
          <w:lang w:eastAsia="lv-LV"/>
        </w:rPr>
        <w:t xml:space="preserve"> līdz</w:t>
      </w:r>
      <w:r w:rsidR="004924F3">
        <w:rPr>
          <w:rFonts w:eastAsia="Times New Roman" w:cs="Times New Roman"/>
          <w:lang w:eastAsia="lv-LV"/>
        </w:rPr>
        <w:t xml:space="preserve"> 30. aprīlim, no BIOR atļautā licenču limita (6240) esam realizējuši </w:t>
      </w:r>
      <w:r w:rsidR="00D10D65">
        <w:rPr>
          <w:rFonts w:eastAsia="Times New Roman" w:cs="Times New Roman"/>
          <w:lang w:eastAsia="lv-LV"/>
        </w:rPr>
        <w:t>2121</w:t>
      </w:r>
      <w:r w:rsidR="00247CC0">
        <w:rPr>
          <w:rFonts w:eastAsia="Times New Roman" w:cs="Times New Roman"/>
          <w:lang w:eastAsia="lv-LV"/>
        </w:rPr>
        <w:t xml:space="preserve"> licences (202</w:t>
      </w:r>
      <w:r w:rsidR="00D10D65">
        <w:rPr>
          <w:rFonts w:eastAsia="Times New Roman" w:cs="Times New Roman"/>
          <w:lang w:eastAsia="lv-LV"/>
        </w:rPr>
        <w:t>1.</w:t>
      </w:r>
      <w:r w:rsidR="00247CC0">
        <w:rPr>
          <w:rFonts w:eastAsia="Times New Roman" w:cs="Times New Roman"/>
          <w:lang w:eastAsia="lv-LV"/>
        </w:rPr>
        <w:t xml:space="preserve"> gadā – </w:t>
      </w:r>
      <w:r w:rsidR="00D10D65">
        <w:rPr>
          <w:rFonts w:eastAsia="Times New Roman" w:cs="Times New Roman"/>
          <w:lang w:eastAsia="lv-LV"/>
        </w:rPr>
        <w:t>3210</w:t>
      </w:r>
      <w:r w:rsidR="00247CC0">
        <w:rPr>
          <w:rFonts w:eastAsia="Times New Roman" w:cs="Times New Roman"/>
          <w:lang w:eastAsia="lv-LV"/>
        </w:rPr>
        <w:t>)</w:t>
      </w:r>
      <w:r w:rsidR="004924F3">
        <w:rPr>
          <w:rFonts w:eastAsia="Times New Roman" w:cs="Times New Roman"/>
          <w:lang w:eastAsia="lv-LV"/>
        </w:rPr>
        <w:t xml:space="preserve">. </w:t>
      </w:r>
    </w:p>
    <w:p w14:paraId="6E9FF024" w14:textId="77777777" w:rsidR="004924F3" w:rsidRDefault="004924F3" w:rsidP="00D21CAF">
      <w:pPr>
        <w:jc w:val="both"/>
        <w:rPr>
          <w:rFonts w:eastAsia="Times New Roman" w:cs="Times New Roman"/>
          <w:lang w:eastAsia="lv-LV"/>
        </w:rPr>
      </w:pPr>
    </w:p>
    <w:p w14:paraId="1BA542E6" w14:textId="77777777" w:rsidR="00467A3B" w:rsidRDefault="00467A3B" w:rsidP="00D21CAF">
      <w:pPr>
        <w:jc w:val="both"/>
        <w:rPr>
          <w:rFonts w:eastAsia="Times New Roman" w:cs="Times New Roman"/>
          <w:b/>
          <w:lang w:eastAsia="lv-LV"/>
        </w:rPr>
      </w:pPr>
    </w:p>
    <w:p w14:paraId="6FE53763" w14:textId="77777777" w:rsidR="00467A3B" w:rsidRDefault="00467A3B" w:rsidP="00D21CAF">
      <w:pPr>
        <w:jc w:val="both"/>
        <w:rPr>
          <w:rFonts w:eastAsia="Times New Roman" w:cs="Times New Roman"/>
          <w:b/>
          <w:lang w:eastAsia="lv-LV"/>
        </w:rPr>
      </w:pPr>
    </w:p>
    <w:p w14:paraId="309BD1FE" w14:textId="77777777" w:rsidR="00467A3B" w:rsidRDefault="00467A3B" w:rsidP="00D21CAF">
      <w:pPr>
        <w:jc w:val="both"/>
        <w:rPr>
          <w:rFonts w:eastAsia="Times New Roman" w:cs="Times New Roman"/>
          <w:b/>
          <w:lang w:eastAsia="lv-LV"/>
        </w:rPr>
      </w:pPr>
    </w:p>
    <w:p w14:paraId="24345B1C" w14:textId="77777777" w:rsidR="00254AA0" w:rsidRDefault="00254AA0" w:rsidP="00D21CAF">
      <w:pPr>
        <w:jc w:val="both"/>
        <w:rPr>
          <w:rFonts w:eastAsia="Times New Roman" w:cs="Times New Roman"/>
          <w:b/>
          <w:lang w:eastAsia="lv-LV"/>
        </w:rPr>
      </w:pPr>
    </w:p>
    <w:p w14:paraId="08CC98F5" w14:textId="1570D1FC" w:rsidR="00DA6080" w:rsidRPr="00243CBF" w:rsidRDefault="004924F3" w:rsidP="00D21CAF">
      <w:pPr>
        <w:jc w:val="both"/>
        <w:rPr>
          <w:rFonts w:eastAsia="Times New Roman" w:cs="Times New Roman"/>
          <w:b/>
          <w:lang w:eastAsia="lv-LV"/>
        </w:rPr>
      </w:pPr>
      <w:r w:rsidRPr="00243CBF">
        <w:rPr>
          <w:rFonts w:eastAsia="Times New Roman" w:cs="Times New Roman"/>
          <w:b/>
          <w:lang w:eastAsia="lv-LV"/>
        </w:rPr>
        <w:lastRenderedPageBreak/>
        <w:t>Realizēto licenču skaits pa posmiem</w:t>
      </w:r>
      <w:r w:rsidR="009F2876">
        <w:rPr>
          <w:rFonts w:eastAsia="Times New Roman" w:cs="Times New Roman"/>
          <w:b/>
          <w:lang w:eastAsia="lv-LV"/>
        </w:rPr>
        <w:t xml:space="preserve"> 2022. gada</w:t>
      </w:r>
      <w:r w:rsidR="0065511A">
        <w:rPr>
          <w:rFonts w:eastAsia="Times New Roman" w:cs="Times New Roman"/>
          <w:b/>
          <w:lang w:eastAsia="lv-LV"/>
        </w:rPr>
        <w:t xml:space="preserve"> (iekavās 2020</w:t>
      </w:r>
      <w:r w:rsidR="009F2876">
        <w:rPr>
          <w:rFonts w:eastAsia="Times New Roman" w:cs="Times New Roman"/>
          <w:b/>
          <w:lang w:eastAsia="lv-LV"/>
        </w:rPr>
        <w:t>; 2021</w:t>
      </w:r>
      <w:r w:rsidR="0065511A">
        <w:rPr>
          <w:rFonts w:eastAsia="Times New Roman" w:cs="Times New Roman"/>
          <w:b/>
          <w:lang w:eastAsia="lv-LV"/>
        </w:rPr>
        <w:t xml:space="preserve"> gads)</w:t>
      </w:r>
      <w:r w:rsidRPr="00243CBF">
        <w:rPr>
          <w:rFonts w:eastAsia="Times New Roman" w:cs="Times New Roman"/>
          <w:b/>
          <w:lang w:eastAsia="lv-LV"/>
        </w:rPr>
        <w:t>:</w:t>
      </w:r>
      <w:r w:rsidR="00D21CAF" w:rsidRPr="00243CBF">
        <w:rPr>
          <w:rFonts w:eastAsia="Times New Roman" w:cs="Times New Roman"/>
          <w:b/>
          <w:lang w:eastAsia="lv-LV"/>
        </w:rPr>
        <w:t xml:space="preserve"> </w:t>
      </w:r>
    </w:p>
    <w:p w14:paraId="2C14967E" w14:textId="77777777" w:rsidR="004924F3" w:rsidRDefault="004924F3" w:rsidP="00D21CAF">
      <w:pPr>
        <w:jc w:val="both"/>
        <w:rPr>
          <w:rFonts w:eastAsia="Times New Roman" w:cs="Times New Roman"/>
          <w:lang w:eastAsia="lv-LV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6580"/>
        <w:gridCol w:w="1495"/>
      </w:tblGrid>
      <w:tr w:rsidR="004924F3" w:rsidRPr="004924F3" w14:paraId="71335F8F" w14:textId="77777777" w:rsidTr="009F2876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F0D" w14:textId="77777777" w:rsidR="004924F3" w:rsidRPr="004924F3" w:rsidRDefault="004924F3" w:rsidP="004924F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Gauja (posmā no autoceļa A1 tilta līdz autoceļa A3 tiltam) - 1. posms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D9B" w14:textId="48F677CA" w:rsidR="009F2876" w:rsidRDefault="009F2876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494</w:t>
            </w:r>
          </w:p>
          <w:p w14:paraId="62BFBFF1" w14:textId="6C8F5CC1" w:rsidR="004924F3" w:rsidRPr="004924F3" w:rsidRDefault="009F2876" w:rsidP="009F287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9F2876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lv-LV" w:bidi="ar-SA"/>
              </w:rPr>
              <w:t>(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lv-LV" w:bidi="ar-SA"/>
              </w:rPr>
              <w:t xml:space="preserve">755; </w:t>
            </w:r>
            <w:r w:rsidR="0065511A" w:rsidRPr="009F2876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lv-LV" w:bidi="ar-SA"/>
              </w:rPr>
              <w:t>109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lv-LV" w:bidi="ar-SA"/>
              </w:rPr>
              <w:t>1)</w:t>
            </w:r>
          </w:p>
        </w:tc>
      </w:tr>
      <w:tr w:rsidR="004924F3" w:rsidRPr="004924F3" w14:paraId="3ECC9D6A" w14:textId="77777777" w:rsidTr="009F2876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713" w14:textId="77777777" w:rsidR="004924F3" w:rsidRPr="004924F3" w:rsidRDefault="004924F3" w:rsidP="004924F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Gauja (posmā no autoceļa A3 tilta līdz autoceļa P8 tiltam) 2. posms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F57" w14:textId="350C86D2" w:rsidR="009F2876" w:rsidRDefault="005E5D88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32</w:t>
            </w:r>
            <w:r w:rsidR="00230B49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9</w:t>
            </w:r>
          </w:p>
          <w:p w14:paraId="3E78E3EC" w14:textId="5CB53028" w:rsidR="004924F3" w:rsidRPr="004924F3" w:rsidRDefault="0065511A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(</w:t>
            </w:r>
            <w:r w:rsidR="004924F3"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330</w:t>
            </w:r>
            <w:r w:rsidR="005E5D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; 559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</w:tr>
      <w:tr w:rsidR="004924F3" w:rsidRPr="004924F3" w14:paraId="4C74BE0A" w14:textId="77777777" w:rsidTr="009F2876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CCB1" w14:textId="77777777" w:rsidR="004924F3" w:rsidRPr="004924F3" w:rsidRDefault="004924F3" w:rsidP="004924F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Gauja (posmā no autoceļa P8 tilta līdz Braslas upes ietekai) - 3. posms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0D91" w14:textId="6D09C047" w:rsidR="005E5D88" w:rsidRDefault="005E5D88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454</w:t>
            </w:r>
          </w:p>
          <w:p w14:paraId="3B1C6C55" w14:textId="67F48559" w:rsidR="004924F3" w:rsidRPr="004924F3" w:rsidRDefault="0065511A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(</w:t>
            </w:r>
            <w:r w:rsidR="004924F3"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512</w:t>
            </w:r>
            <w:r w:rsidR="005E5D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; 718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</w:tr>
      <w:tr w:rsidR="004924F3" w:rsidRPr="004924F3" w14:paraId="5876A13B" w14:textId="77777777" w:rsidTr="009F2876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236" w14:textId="1765C959" w:rsidR="004924F3" w:rsidRPr="004924F3" w:rsidRDefault="004924F3" w:rsidP="004924F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Brasla (no zivju audzētavas līdz iete</w:t>
            </w:r>
            <w:r w:rsidR="00230B4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k</w:t>
            </w: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ai Gaujā) - 4. posms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9499" w14:textId="389EBAED" w:rsidR="005E5D88" w:rsidRDefault="00141100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153</w:t>
            </w:r>
            <w:r w:rsidR="0065511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</w:t>
            </w:r>
          </w:p>
          <w:p w14:paraId="087DAD86" w14:textId="305CF2B0" w:rsidR="004924F3" w:rsidRPr="004924F3" w:rsidRDefault="0065511A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(</w:t>
            </w:r>
            <w:r w:rsidR="004924F3"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94</w:t>
            </w:r>
            <w:r w:rsidR="005E5D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; 172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</w:tr>
      <w:tr w:rsidR="004924F3" w:rsidRPr="004924F3" w14:paraId="75A9F195" w14:textId="77777777" w:rsidTr="009F2876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D13" w14:textId="77777777" w:rsidR="004924F3" w:rsidRPr="004924F3" w:rsidRDefault="004924F3" w:rsidP="004924F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Gauja (posmā no Braslas ietekas līdz Amatas ietekai) - 5. posms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1EF9" w14:textId="5AF6AE83" w:rsidR="005E5D88" w:rsidRDefault="00141100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491</w:t>
            </w:r>
            <w:r w:rsidR="0065511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</w:t>
            </w:r>
          </w:p>
          <w:p w14:paraId="5312072B" w14:textId="78D727D2" w:rsidR="004924F3" w:rsidRPr="004924F3" w:rsidRDefault="0065511A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(</w:t>
            </w:r>
            <w:r w:rsidR="004924F3"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275</w:t>
            </w:r>
            <w:r w:rsidR="005E5D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; 581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</w:tr>
      <w:tr w:rsidR="004924F3" w:rsidRPr="004924F3" w14:paraId="4736054E" w14:textId="77777777" w:rsidTr="009F2876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FBA" w14:textId="77777777" w:rsidR="004924F3" w:rsidRPr="004924F3" w:rsidRDefault="004924F3" w:rsidP="004924F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Gauja (posmā starp Amatas un Abula ietekām) - 6. posms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10B" w14:textId="2718AE24" w:rsidR="005E5D88" w:rsidRDefault="00141100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200</w:t>
            </w:r>
          </w:p>
          <w:p w14:paraId="5B1EC9F1" w14:textId="5643A881" w:rsidR="004924F3" w:rsidRPr="004924F3" w:rsidRDefault="0065511A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(</w:t>
            </w:r>
            <w:r w:rsidR="004924F3"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40</w:t>
            </w:r>
            <w:r w:rsidR="005E5D8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; 89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</w:tr>
      <w:tr w:rsidR="004924F3" w:rsidRPr="004924F3" w14:paraId="264E91AF" w14:textId="77777777" w:rsidTr="009F2876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A9B" w14:textId="77777777" w:rsidR="004924F3" w:rsidRPr="004924F3" w:rsidRDefault="004924F3" w:rsidP="004924F3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 </w:t>
            </w:r>
            <w:r w:rsidRPr="00243CB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Kopā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9B70" w14:textId="2548A410" w:rsidR="00146BF6" w:rsidRDefault="00146BF6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2121</w:t>
            </w:r>
          </w:p>
          <w:p w14:paraId="1FE4C461" w14:textId="58D241D0" w:rsidR="004924F3" w:rsidRPr="004924F3" w:rsidRDefault="0065511A" w:rsidP="004924F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(</w:t>
            </w:r>
            <w:r w:rsidR="004924F3" w:rsidRPr="004924F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2006</w:t>
            </w:r>
            <w:r w:rsidR="00146BF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; 3210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</w:tr>
    </w:tbl>
    <w:p w14:paraId="2F37B540" w14:textId="77777777" w:rsidR="004924F3" w:rsidRDefault="004924F3" w:rsidP="00D21CAF">
      <w:pPr>
        <w:jc w:val="both"/>
      </w:pPr>
    </w:p>
    <w:p w14:paraId="03C34065" w14:textId="79DC02F5" w:rsidR="00CB23D0" w:rsidRDefault="00A52B58" w:rsidP="00D21CAF">
      <w:pPr>
        <w:jc w:val="both"/>
      </w:pPr>
      <w:r>
        <w:t>Izveidotā atskaišu sistēma nodrošina, ka atskaites t</w:t>
      </w:r>
      <w:r w:rsidR="00712A3B">
        <w:t>ika</w:t>
      </w:r>
      <w:r>
        <w:t xml:space="preserve"> iesniegtas </w:t>
      </w:r>
      <w:r w:rsidR="00146BF6">
        <w:t>98,56</w:t>
      </w:r>
      <w:r>
        <w:t xml:space="preserve">% no izsniegtajām licencēm. </w:t>
      </w:r>
    </w:p>
    <w:p w14:paraId="086A7734" w14:textId="77777777" w:rsidR="00712A3B" w:rsidRDefault="00712A3B" w:rsidP="00D21CAF">
      <w:pPr>
        <w:jc w:val="both"/>
      </w:pPr>
    </w:p>
    <w:p w14:paraId="748A1F75" w14:textId="29773FBF" w:rsidR="00CB23D0" w:rsidRPr="00E613FE" w:rsidRDefault="00243CBF" w:rsidP="00D21CAF">
      <w:pPr>
        <w:jc w:val="both"/>
        <w:rPr>
          <w:b/>
          <w:u w:val="single"/>
        </w:rPr>
      </w:pPr>
      <w:r>
        <w:rPr>
          <w:b/>
          <w:u w:val="single"/>
        </w:rPr>
        <w:t>Statistika par noķ</w:t>
      </w:r>
      <w:r w:rsidR="00E613FE" w:rsidRPr="00E613FE">
        <w:rPr>
          <w:b/>
          <w:u w:val="single"/>
        </w:rPr>
        <w:t>ertajām zivīm pēc atskaitēm:</w:t>
      </w:r>
    </w:p>
    <w:p w14:paraId="71E5B141" w14:textId="77777777" w:rsidR="00E613FE" w:rsidRDefault="00E613FE" w:rsidP="00D21CAF">
      <w:pPr>
        <w:jc w:val="both"/>
        <w:rPr>
          <w:b/>
        </w:rPr>
      </w:pPr>
      <w:r>
        <w:rPr>
          <w:b/>
        </w:rPr>
        <w:t>1.POSMS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E613FE" w14:paraId="2C1B8182" w14:textId="77777777" w:rsidTr="00E613FE">
        <w:tc>
          <w:tcPr>
            <w:tcW w:w="3397" w:type="dxa"/>
          </w:tcPr>
          <w:p w14:paraId="13CDFE3B" w14:textId="77777777" w:rsidR="00E613FE" w:rsidRDefault="00E613FE" w:rsidP="00E613FE">
            <w:pPr>
              <w:jc w:val="center"/>
              <w:rPr>
                <w:b/>
              </w:rPr>
            </w:pPr>
            <w:r>
              <w:rPr>
                <w:b/>
              </w:rPr>
              <w:t>Zivs suga</w:t>
            </w:r>
          </w:p>
        </w:tc>
        <w:tc>
          <w:tcPr>
            <w:tcW w:w="1843" w:type="dxa"/>
          </w:tcPr>
          <w:p w14:paraId="609EDB66" w14:textId="77777777" w:rsidR="00E613FE" w:rsidRDefault="00E613FE" w:rsidP="00E613FE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2552" w:type="dxa"/>
          </w:tcPr>
          <w:p w14:paraId="4953BA36" w14:textId="77777777" w:rsidR="00E613FE" w:rsidRDefault="00E613FE" w:rsidP="00E613FE">
            <w:pPr>
              <w:jc w:val="center"/>
              <w:rPr>
                <w:b/>
              </w:rPr>
            </w:pPr>
            <w:r>
              <w:rPr>
                <w:b/>
              </w:rPr>
              <w:t>Kopējais svars</w:t>
            </w:r>
          </w:p>
        </w:tc>
      </w:tr>
      <w:tr w:rsidR="00E613FE" w14:paraId="2978D4C6" w14:textId="77777777" w:rsidTr="00E613FE">
        <w:tc>
          <w:tcPr>
            <w:tcW w:w="3397" w:type="dxa"/>
          </w:tcPr>
          <w:p w14:paraId="3644348A" w14:textId="67A2115C" w:rsidR="00E613FE" w:rsidRPr="00E613FE" w:rsidRDefault="00E613FE" w:rsidP="00E613FE">
            <w:r>
              <w:t>Taimiņš</w:t>
            </w:r>
            <w:r w:rsidR="00467A3B">
              <w:t xml:space="preserve"> ar negrieztu taukspuru</w:t>
            </w:r>
          </w:p>
        </w:tc>
        <w:tc>
          <w:tcPr>
            <w:tcW w:w="1843" w:type="dxa"/>
          </w:tcPr>
          <w:p w14:paraId="71A06394" w14:textId="783E95F6" w:rsidR="00E613FE" w:rsidRPr="00343A7D" w:rsidRDefault="00343A7D" w:rsidP="00E613FE">
            <w:pPr>
              <w:jc w:val="center"/>
            </w:pPr>
            <w:r w:rsidRPr="00343A7D">
              <w:t>34</w:t>
            </w:r>
          </w:p>
        </w:tc>
        <w:tc>
          <w:tcPr>
            <w:tcW w:w="2552" w:type="dxa"/>
          </w:tcPr>
          <w:p w14:paraId="31190F9D" w14:textId="3D754204" w:rsidR="00E613FE" w:rsidRPr="00343A7D" w:rsidRDefault="00343A7D" w:rsidP="00E613FE">
            <w:pPr>
              <w:jc w:val="center"/>
            </w:pPr>
            <w:r w:rsidRPr="00343A7D">
              <w:t>165</w:t>
            </w:r>
            <w:r>
              <w:t>,</w:t>
            </w:r>
            <w:r w:rsidRPr="00343A7D">
              <w:t>70</w:t>
            </w:r>
          </w:p>
        </w:tc>
      </w:tr>
      <w:tr w:rsidR="00467A3B" w14:paraId="5D4EC9A3" w14:textId="77777777" w:rsidTr="00E613FE">
        <w:tc>
          <w:tcPr>
            <w:tcW w:w="3397" w:type="dxa"/>
          </w:tcPr>
          <w:p w14:paraId="3A32022A" w14:textId="2C6A2C84" w:rsidR="00467A3B" w:rsidRDefault="00467A3B" w:rsidP="00E613FE">
            <w:r>
              <w:t>Taimiņš ar grieztu taukspuru</w:t>
            </w:r>
          </w:p>
        </w:tc>
        <w:tc>
          <w:tcPr>
            <w:tcW w:w="1843" w:type="dxa"/>
          </w:tcPr>
          <w:p w14:paraId="2B89D1FC" w14:textId="4E7288B0" w:rsidR="00467A3B" w:rsidRPr="006E65BB" w:rsidRDefault="00343A7D" w:rsidP="00E613FE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61498A62" w14:textId="7B6AEF5C" w:rsidR="00467A3B" w:rsidRPr="006E65BB" w:rsidRDefault="00343A7D" w:rsidP="00E613FE">
            <w:pPr>
              <w:jc w:val="center"/>
            </w:pPr>
            <w:r>
              <w:t>2,90</w:t>
            </w:r>
          </w:p>
        </w:tc>
      </w:tr>
      <w:tr w:rsidR="00E613FE" w14:paraId="54C28100" w14:textId="77777777" w:rsidTr="00E613FE">
        <w:tc>
          <w:tcPr>
            <w:tcW w:w="3397" w:type="dxa"/>
          </w:tcPr>
          <w:p w14:paraId="1B87887F" w14:textId="6636D4AD" w:rsidR="00E613FE" w:rsidRDefault="00E613FE" w:rsidP="00E613FE">
            <w:r>
              <w:t>Lasis</w:t>
            </w:r>
            <w:r w:rsidR="00467A3B">
              <w:t xml:space="preserve"> ar negrieztu taukspuru</w:t>
            </w:r>
          </w:p>
        </w:tc>
        <w:tc>
          <w:tcPr>
            <w:tcW w:w="1843" w:type="dxa"/>
          </w:tcPr>
          <w:p w14:paraId="398C3E70" w14:textId="23562AE5" w:rsidR="00E613FE" w:rsidRPr="006E65BB" w:rsidRDefault="00BD2910" w:rsidP="00E613FE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54442168" w14:textId="64DCA0DA" w:rsidR="00E613FE" w:rsidRPr="006E65BB" w:rsidRDefault="00BD2910" w:rsidP="00E613FE">
            <w:pPr>
              <w:jc w:val="center"/>
            </w:pPr>
            <w:r>
              <w:t>16,90</w:t>
            </w:r>
            <w:r w:rsidR="00467A3B" w:rsidRPr="006E65BB">
              <w:t xml:space="preserve"> </w:t>
            </w:r>
          </w:p>
        </w:tc>
      </w:tr>
      <w:tr w:rsidR="00467A3B" w14:paraId="7CA1C691" w14:textId="77777777" w:rsidTr="00E613FE">
        <w:tc>
          <w:tcPr>
            <w:tcW w:w="3397" w:type="dxa"/>
          </w:tcPr>
          <w:p w14:paraId="4709903A" w14:textId="2572813A" w:rsidR="00467A3B" w:rsidRDefault="00467A3B" w:rsidP="00E613FE">
            <w:r>
              <w:t>Lasis ar grieztu taukspuru</w:t>
            </w:r>
          </w:p>
        </w:tc>
        <w:tc>
          <w:tcPr>
            <w:tcW w:w="1843" w:type="dxa"/>
          </w:tcPr>
          <w:p w14:paraId="54EEE34D" w14:textId="6FEAB39E" w:rsidR="00467A3B" w:rsidRPr="006E65BB" w:rsidRDefault="00343A7D" w:rsidP="00E613FE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6B92DFD4" w14:textId="7FB280F8" w:rsidR="00467A3B" w:rsidRPr="006E65BB" w:rsidRDefault="00343A7D" w:rsidP="00E613FE">
            <w:pPr>
              <w:jc w:val="center"/>
            </w:pPr>
            <w:r>
              <w:t>29,20</w:t>
            </w:r>
          </w:p>
        </w:tc>
      </w:tr>
      <w:tr w:rsidR="00E613FE" w14:paraId="6307C9DF" w14:textId="77777777" w:rsidTr="00E613FE">
        <w:tc>
          <w:tcPr>
            <w:tcW w:w="3397" w:type="dxa"/>
          </w:tcPr>
          <w:p w14:paraId="44DBBE42" w14:textId="77777777" w:rsidR="00E613FE" w:rsidRDefault="00E613FE" w:rsidP="00E613FE">
            <w:r>
              <w:t>Līdaka</w:t>
            </w:r>
          </w:p>
        </w:tc>
        <w:tc>
          <w:tcPr>
            <w:tcW w:w="1843" w:type="dxa"/>
          </w:tcPr>
          <w:p w14:paraId="3D1EBAF9" w14:textId="653EA123" w:rsidR="00E613FE" w:rsidRPr="006E65BB" w:rsidRDefault="00343A7D" w:rsidP="00E613FE">
            <w:pPr>
              <w:jc w:val="center"/>
            </w:pPr>
            <w:r>
              <w:t>6</w:t>
            </w:r>
            <w:r w:rsidR="00467A3B" w:rsidRPr="006E65BB">
              <w:t xml:space="preserve"> </w:t>
            </w:r>
          </w:p>
        </w:tc>
        <w:tc>
          <w:tcPr>
            <w:tcW w:w="2552" w:type="dxa"/>
          </w:tcPr>
          <w:p w14:paraId="5EF7C9DB" w14:textId="7BE04402" w:rsidR="00E613FE" w:rsidRPr="006E65BB" w:rsidRDefault="00343A7D" w:rsidP="00E613FE">
            <w:pPr>
              <w:jc w:val="center"/>
            </w:pPr>
            <w:r>
              <w:t>9,90</w:t>
            </w:r>
            <w:r w:rsidR="00467A3B" w:rsidRPr="006E65BB">
              <w:t xml:space="preserve"> </w:t>
            </w:r>
          </w:p>
        </w:tc>
      </w:tr>
      <w:tr w:rsidR="00E613FE" w14:paraId="2EF2656E" w14:textId="77777777" w:rsidTr="00E613FE">
        <w:tc>
          <w:tcPr>
            <w:tcW w:w="3397" w:type="dxa"/>
          </w:tcPr>
          <w:p w14:paraId="3CD85EC2" w14:textId="3695BBC5" w:rsidR="00E613FE" w:rsidRDefault="006E65BB" w:rsidP="00E613FE">
            <w:r>
              <w:t>Strauta f</w:t>
            </w:r>
            <w:r w:rsidR="00E613FE">
              <w:t xml:space="preserve">orele </w:t>
            </w:r>
          </w:p>
        </w:tc>
        <w:tc>
          <w:tcPr>
            <w:tcW w:w="1843" w:type="dxa"/>
          </w:tcPr>
          <w:p w14:paraId="53B7FDC9" w14:textId="2FA0BC97" w:rsidR="00E613FE" w:rsidRPr="006E65BB" w:rsidRDefault="00BD2910" w:rsidP="00E613FE">
            <w:pPr>
              <w:jc w:val="center"/>
            </w:pPr>
            <w:r>
              <w:t>1</w:t>
            </w:r>
            <w:r w:rsidR="006E65BB" w:rsidRPr="006E65BB">
              <w:t xml:space="preserve"> </w:t>
            </w:r>
          </w:p>
        </w:tc>
        <w:tc>
          <w:tcPr>
            <w:tcW w:w="2552" w:type="dxa"/>
          </w:tcPr>
          <w:p w14:paraId="548FE288" w14:textId="0C6ECBA3" w:rsidR="00E613FE" w:rsidRPr="006E65BB" w:rsidRDefault="006E65BB" w:rsidP="00E613FE">
            <w:pPr>
              <w:jc w:val="center"/>
            </w:pPr>
            <w:r w:rsidRPr="006E65BB">
              <w:t>0</w:t>
            </w:r>
            <w:r>
              <w:t>,</w:t>
            </w:r>
            <w:r w:rsidRPr="006E65BB">
              <w:t>3</w:t>
            </w:r>
            <w:r w:rsidR="00BD2910">
              <w:t>5</w:t>
            </w:r>
            <w:r w:rsidRPr="006E65BB">
              <w:t xml:space="preserve"> </w:t>
            </w:r>
          </w:p>
        </w:tc>
      </w:tr>
      <w:tr w:rsidR="00E613FE" w14:paraId="3B8DF7D6" w14:textId="77777777" w:rsidTr="00E613FE">
        <w:tc>
          <w:tcPr>
            <w:tcW w:w="3397" w:type="dxa"/>
          </w:tcPr>
          <w:p w14:paraId="242A07A0" w14:textId="39C07D6A" w:rsidR="00E613FE" w:rsidRDefault="006E65BB" w:rsidP="00E613FE">
            <w:r>
              <w:t>Sapals</w:t>
            </w:r>
          </w:p>
        </w:tc>
        <w:tc>
          <w:tcPr>
            <w:tcW w:w="1843" w:type="dxa"/>
          </w:tcPr>
          <w:p w14:paraId="7B7356B8" w14:textId="7E295C01" w:rsidR="00E613FE" w:rsidRPr="006E65BB" w:rsidRDefault="00BD2910" w:rsidP="00E613FE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12D2C9A2" w14:textId="6559FF7F" w:rsidR="00E613FE" w:rsidRPr="006E65BB" w:rsidRDefault="00BD2910" w:rsidP="00E613FE">
            <w:pPr>
              <w:jc w:val="center"/>
            </w:pPr>
            <w:r>
              <w:t>3,80</w:t>
            </w:r>
          </w:p>
        </w:tc>
      </w:tr>
    </w:tbl>
    <w:p w14:paraId="5B33FFB0" w14:textId="77777777" w:rsidR="000E4FAE" w:rsidRDefault="000E4FAE" w:rsidP="00D21CAF">
      <w:pPr>
        <w:jc w:val="both"/>
        <w:rPr>
          <w:b/>
        </w:rPr>
      </w:pPr>
    </w:p>
    <w:p w14:paraId="5EAE2800" w14:textId="60ACAB49" w:rsidR="00E613FE" w:rsidRDefault="00E613FE" w:rsidP="00D21CAF">
      <w:pPr>
        <w:jc w:val="both"/>
        <w:rPr>
          <w:b/>
        </w:rPr>
      </w:pPr>
      <w:r>
        <w:rPr>
          <w:b/>
        </w:rPr>
        <w:t>2.POSMS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E613FE" w14:paraId="690EFBAC" w14:textId="77777777" w:rsidTr="00C106C5">
        <w:tc>
          <w:tcPr>
            <w:tcW w:w="3397" w:type="dxa"/>
          </w:tcPr>
          <w:p w14:paraId="5A417EFC" w14:textId="77777777" w:rsidR="00E613FE" w:rsidRDefault="00E613FE" w:rsidP="00C106C5">
            <w:pPr>
              <w:jc w:val="center"/>
              <w:rPr>
                <w:b/>
              </w:rPr>
            </w:pPr>
            <w:r>
              <w:rPr>
                <w:b/>
              </w:rPr>
              <w:t>Zivs suga</w:t>
            </w:r>
          </w:p>
        </w:tc>
        <w:tc>
          <w:tcPr>
            <w:tcW w:w="1843" w:type="dxa"/>
          </w:tcPr>
          <w:p w14:paraId="1DB17479" w14:textId="77777777" w:rsidR="00E613FE" w:rsidRDefault="00E613FE" w:rsidP="00C106C5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2552" w:type="dxa"/>
          </w:tcPr>
          <w:p w14:paraId="3BCE0127" w14:textId="77777777" w:rsidR="00E613FE" w:rsidRDefault="00E613FE" w:rsidP="00C106C5">
            <w:pPr>
              <w:jc w:val="center"/>
              <w:rPr>
                <w:b/>
              </w:rPr>
            </w:pPr>
            <w:r>
              <w:rPr>
                <w:b/>
              </w:rPr>
              <w:t>Kopējais svars</w:t>
            </w:r>
          </w:p>
        </w:tc>
      </w:tr>
      <w:tr w:rsidR="006E65BB" w:rsidRPr="00E613FE" w14:paraId="57D33000" w14:textId="77777777" w:rsidTr="00C106C5">
        <w:tc>
          <w:tcPr>
            <w:tcW w:w="3397" w:type="dxa"/>
          </w:tcPr>
          <w:p w14:paraId="7ED9F2C3" w14:textId="5DDBFB80" w:rsidR="006E65BB" w:rsidRPr="00E613FE" w:rsidRDefault="006E65BB" w:rsidP="006E65BB">
            <w:r>
              <w:t>Taimiņš ar negrieztu taukspuru</w:t>
            </w:r>
          </w:p>
        </w:tc>
        <w:tc>
          <w:tcPr>
            <w:tcW w:w="1843" w:type="dxa"/>
          </w:tcPr>
          <w:p w14:paraId="0A4317A8" w14:textId="604DB35A" w:rsidR="006E65BB" w:rsidRPr="00E613FE" w:rsidRDefault="00AF558E" w:rsidP="006E65BB">
            <w:pPr>
              <w:jc w:val="center"/>
            </w:pPr>
            <w:r>
              <w:t>47</w:t>
            </w:r>
          </w:p>
        </w:tc>
        <w:tc>
          <w:tcPr>
            <w:tcW w:w="2552" w:type="dxa"/>
          </w:tcPr>
          <w:p w14:paraId="4AEF4266" w14:textId="601041B0" w:rsidR="006E65BB" w:rsidRPr="00E613FE" w:rsidRDefault="00AF558E" w:rsidP="006E65BB">
            <w:pPr>
              <w:jc w:val="center"/>
            </w:pPr>
            <w:r>
              <w:t>81,40</w:t>
            </w:r>
          </w:p>
        </w:tc>
      </w:tr>
      <w:tr w:rsidR="006E65BB" w:rsidRPr="00E613FE" w14:paraId="701700D8" w14:textId="77777777" w:rsidTr="00C106C5">
        <w:tc>
          <w:tcPr>
            <w:tcW w:w="3397" w:type="dxa"/>
          </w:tcPr>
          <w:p w14:paraId="74FDC9EB" w14:textId="28FE2471" w:rsidR="006E65BB" w:rsidRDefault="006E65BB" w:rsidP="006E65BB">
            <w:r>
              <w:t>Taimiņš ar grieztu taukspuru</w:t>
            </w:r>
          </w:p>
        </w:tc>
        <w:tc>
          <w:tcPr>
            <w:tcW w:w="1843" w:type="dxa"/>
          </w:tcPr>
          <w:p w14:paraId="473838AD" w14:textId="64BE9582" w:rsidR="006E65BB" w:rsidRDefault="00AF558E" w:rsidP="006E65BB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52E32BE0" w14:textId="654F77CA" w:rsidR="006E65BB" w:rsidRDefault="00AF558E" w:rsidP="006E65BB">
            <w:pPr>
              <w:jc w:val="center"/>
            </w:pPr>
            <w:r>
              <w:t>8,00</w:t>
            </w:r>
          </w:p>
        </w:tc>
      </w:tr>
      <w:tr w:rsidR="006E65BB" w14:paraId="65A58FBF" w14:textId="77777777" w:rsidTr="00C106C5">
        <w:tc>
          <w:tcPr>
            <w:tcW w:w="3397" w:type="dxa"/>
          </w:tcPr>
          <w:p w14:paraId="5BE54DE2" w14:textId="2E7A1B8C" w:rsidR="006E65BB" w:rsidRDefault="006E65BB" w:rsidP="006E65BB">
            <w:r>
              <w:t>Lasis ar negrieztu taukspuru</w:t>
            </w:r>
          </w:p>
        </w:tc>
        <w:tc>
          <w:tcPr>
            <w:tcW w:w="1843" w:type="dxa"/>
          </w:tcPr>
          <w:p w14:paraId="06E9C7CC" w14:textId="0C09C1C7" w:rsidR="006E65BB" w:rsidRPr="00E613FE" w:rsidRDefault="00BD2910" w:rsidP="006E65BB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51A297C7" w14:textId="15FFD67A" w:rsidR="006E65BB" w:rsidRDefault="00BD2910" w:rsidP="006E65BB">
            <w:pPr>
              <w:jc w:val="center"/>
            </w:pPr>
            <w:r>
              <w:t>39,50</w:t>
            </w:r>
          </w:p>
        </w:tc>
      </w:tr>
      <w:tr w:rsidR="006E65BB" w14:paraId="6B5EFE02" w14:textId="77777777" w:rsidTr="00C106C5">
        <w:tc>
          <w:tcPr>
            <w:tcW w:w="3397" w:type="dxa"/>
          </w:tcPr>
          <w:p w14:paraId="3C71B68B" w14:textId="298BE63E" w:rsidR="006E65BB" w:rsidRDefault="006E65BB" w:rsidP="006E65BB">
            <w:r>
              <w:t>Lasis ar grieztu taukspuru</w:t>
            </w:r>
          </w:p>
        </w:tc>
        <w:tc>
          <w:tcPr>
            <w:tcW w:w="1843" w:type="dxa"/>
          </w:tcPr>
          <w:p w14:paraId="7174BD92" w14:textId="63DA7D5D" w:rsidR="006E65BB" w:rsidRDefault="00AF558E" w:rsidP="006E65BB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26998A65" w14:textId="7E55F453" w:rsidR="006E65BB" w:rsidRDefault="00AF558E" w:rsidP="006E65BB">
            <w:pPr>
              <w:jc w:val="center"/>
            </w:pPr>
            <w:r>
              <w:t>17,00</w:t>
            </w:r>
          </w:p>
        </w:tc>
      </w:tr>
      <w:tr w:rsidR="006E65BB" w14:paraId="55570EE4" w14:textId="77777777" w:rsidTr="00C106C5">
        <w:tc>
          <w:tcPr>
            <w:tcW w:w="3397" w:type="dxa"/>
          </w:tcPr>
          <w:p w14:paraId="1B888627" w14:textId="77777777" w:rsidR="006E65BB" w:rsidRDefault="006E65BB" w:rsidP="006E65BB">
            <w:r>
              <w:t>Līdaka</w:t>
            </w:r>
          </w:p>
        </w:tc>
        <w:tc>
          <w:tcPr>
            <w:tcW w:w="1843" w:type="dxa"/>
          </w:tcPr>
          <w:p w14:paraId="5F8F51FE" w14:textId="5B8F3D57" w:rsidR="006E65BB" w:rsidRDefault="00BD2910" w:rsidP="006E65BB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18497696" w14:textId="4EAF7818" w:rsidR="006E65BB" w:rsidRDefault="00BD2910" w:rsidP="006E65BB">
            <w:pPr>
              <w:jc w:val="center"/>
            </w:pPr>
            <w:r>
              <w:t>7,85</w:t>
            </w:r>
          </w:p>
        </w:tc>
      </w:tr>
      <w:tr w:rsidR="006E65BB" w14:paraId="0FB6AB90" w14:textId="77777777" w:rsidTr="00C106C5">
        <w:tc>
          <w:tcPr>
            <w:tcW w:w="3397" w:type="dxa"/>
          </w:tcPr>
          <w:p w14:paraId="07E315BA" w14:textId="3CA2FE39" w:rsidR="006E65BB" w:rsidRDefault="006E65BB" w:rsidP="006E65BB">
            <w:r>
              <w:t>Vimba</w:t>
            </w:r>
          </w:p>
        </w:tc>
        <w:tc>
          <w:tcPr>
            <w:tcW w:w="1843" w:type="dxa"/>
          </w:tcPr>
          <w:p w14:paraId="2DC52C54" w14:textId="3C9F1978" w:rsidR="006E65BB" w:rsidRDefault="00BD2910" w:rsidP="006E65BB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00426F5B" w14:textId="43D2E0E0" w:rsidR="006E65BB" w:rsidRDefault="00BD2910" w:rsidP="006E65BB">
            <w:pPr>
              <w:jc w:val="center"/>
            </w:pPr>
            <w:r>
              <w:t>0,60</w:t>
            </w:r>
          </w:p>
        </w:tc>
      </w:tr>
      <w:tr w:rsidR="006E65BB" w14:paraId="53AEF960" w14:textId="77777777" w:rsidTr="00C106C5">
        <w:tc>
          <w:tcPr>
            <w:tcW w:w="3397" w:type="dxa"/>
          </w:tcPr>
          <w:p w14:paraId="171FAA8F" w14:textId="77777777" w:rsidR="006E65BB" w:rsidRDefault="006E65BB" w:rsidP="006E65BB">
            <w:r>
              <w:t>Sapals</w:t>
            </w:r>
          </w:p>
        </w:tc>
        <w:tc>
          <w:tcPr>
            <w:tcW w:w="1843" w:type="dxa"/>
          </w:tcPr>
          <w:p w14:paraId="34DEE00E" w14:textId="428B0E36" w:rsidR="006E65BB" w:rsidRDefault="00AF558E" w:rsidP="006E65BB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65464416" w14:textId="0DB7DDF0" w:rsidR="006E65BB" w:rsidRDefault="00AF558E" w:rsidP="006E65BB">
            <w:pPr>
              <w:jc w:val="center"/>
            </w:pPr>
            <w:r>
              <w:t>1,50</w:t>
            </w:r>
          </w:p>
        </w:tc>
      </w:tr>
    </w:tbl>
    <w:p w14:paraId="7AA1BB9A" w14:textId="77777777" w:rsidR="00E613FE" w:rsidRDefault="00E613FE" w:rsidP="00D21CAF">
      <w:pPr>
        <w:jc w:val="both"/>
        <w:rPr>
          <w:b/>
        </w:rPr>
      </w:pPr>
    </w:p>
    <w:p w14:paraId="29A6FA15" w14:textId="77777777" w:rsidR="000C5056" w:rsidRDefault="00150632" w:rsidP="00D21CAF">
      <w:pPr>
        <w:jc w:val="both"/>
        <w:rPr>
          <w:b/>
        </w:rPr>
      </w:pPr>
      <w:r>
        <w:rPr>
          <w:b/>
        </w:rPr>
        <w:t>3.POSMS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150632" w14:paraId="4044FF7B" w14:textId="77777777" w:rsidTr="00C106C5">
        <w:tc>
          <w:tcPr>
            <w:tcW w:w="3397" w:type="dxa"/>
          </w:tcPr>
          <w:p w14:paraId="05D4CA47" w14:textId="77777777" w:rsidR="00150632" w:rsidRDefault="00150632" w:rsidP="00C106C5">
            <w:pPr>
              <w:jc w:val="center"/>
              <w:rPr>
                <w:b/>
              </w:rPr>
            </w:pPr>
            <w:r>
              <w:rPr>
                <w:b/>
              </w:rPr>
              <w:t>Zivs suga</w:t>
            </w:r>
          </w:p>
        </w:tc>
        <w:tc>
          <w:tcPr>
            <w:tcW w:w="1843" w:type="dxa"/>
          </w:tcPr>
          <w:p w14:paraId="4F60C6AE" w14:textId="77777777" w:rsidR="00150632" w:rsidRDefault="00150632" w:rsidP="00C106C5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2552" w:type="dxa"/>
          </w:tcPr>
          <w:p w14:paraId="4EB2E697" w14:textId="77777777" w:rsidR="00150632" w:rsidRDefault="00150632" w:rsidP="00C106C5">
            <w:pPr>
              <w:jc w:val="center"/>
              <w:rPr>
                <w:b/>
              </w:rPr>
            </w:pPr>
            <w:r>
              <w:rPr>
                <w:b/>
              </w:rPr>
              <w:t>Kopējais svars</w:t>
            </w:r>
          </w:p>
        </w:tc>
      </w:tr>
      <w:tr w:rsidR="00150632" w:rsidRPr="00E613FE" w14:paraId="4F288BA2" w14:textId="77777777" w:rsidTr="00C106C5">
        <w:tc>
          <w:tcPr>
            <w:tcW w:w="3397" w:type="dxa"/>
          </w:tcPr>
          <w:p w14:paraId="3209D63F" w14:textId="7392D13E" w:rsidR="00150632" w:rsidRPr="00E613FE" w:rsidRDefault="006E65BB" w:rsidP="00C106C5">
            <w:r>
              <w:t>Taimiņš ar negrieztu taukspuru</w:t>
            </w:r>
          </w:p>
        </w:tc>
        <w:tc>
          <w:tcPr>
            <w:tcW w:w="1843" w:type="dxa"/>
          </w:tcPr>
          <w:p w14:paraId="3E6CEA15" w14:textId="5E87D2EF" w:rsidR="00150632" w:rsidRPr="00E613FE" w:rsidRDefault="001D15A5" w:rsidP="00C106C5">
            <w:pPr>
              <w:jc w:val="center"/>
            </w:pPr>
            <w:r>
              <w:t>104</w:t>
            </w:r>
          </w:p>
        </w:tc>
        <w:tc>
          <w:tcPr>
            <w:tcW w:w="2552" w:type="dxa"/>
          </w:tcPr>
          <w:p w14:paraId="735CEE22" w14:textId="6E1BE5B9" w:rsidR="00150632" w:rsidRPr="00E613FE" w:rsidRDefault="001D15A5" w:rsidP="001D15A5">
            <w:pPr>
              <w:jc w:val="center"/>
            </w:pPr>
            <w:r>
              <w:t>226,50</w:t>
            </w:r>
          </w:p>
        </w:tc>
      </w:tr>
      <w:tr w:rsidR="006E65BB" w:rsidRPr="00E613FE" w14:paraId="60E84AAE" w14:textId="77777777" w:rsidTr="00C106C5">
        <w:tc>
          <w:tcPr>
            <w:tcW w:w="3397" w:type="dxa"/>
          </w:tcPr>
          <w:p w14:paraId="4A26CB0C" w14:textId="178D5EA5" w:rsidR="006E65BB" w:rsidRDefault="006E65BB" w:rsidP="00C106C5">
            <w:r>
              <w:t>Taimiņš ar grieztu taukspuru</w:t>
            </w:r>
          </w:p>
        </w:tc>
        <w:tc>
          <w:tcPr>
            <w:tcW w:w="1843" w:type="dxa"/>
          </w:tcPr>
          <w:p w14:paraId="4D485FE1" w14:textId="0B447408" w:rsidR="006E65BB" w:rsidRDefault="000E4FAE" w:rsidP="00C106C5">
            <w:pPr>
              <w:jc w:val="center"/>
            </w:pPr>
            <w:r>
              <w:t>14</w:t>
            </w:r>
          </w:p>
        </w:tc>
        <w:tc>
          <w:tcPr>
            <w:tcW w:w="2552" w:type="dxa"/>
          </w:tcPr>
          <w:p w14:paraId="6C931061" w14:textId="0FBF085B" w:rsidR="006E65BB" w:rsidRDefault="000E4FAE" w:rsidP="00C106C5">
            <w:pPr>
              <w:jc w:val="center"/>
            </w:pPr>
            <w:r>
              <w:t>21,30</w:t>
            </w:r>
          </w:p>
        </w:tc>
      </w:tr>
      <w:tr w:rsidR="00150632" w14:paraId="780B033C" w14:textId="77777777" w:rsidTr="00C106C5">
        <w:tc>
          <w:tcPr>
            <w:tcW w:w="3397" w:type="dxa"/>
          </w:tcPr>
          <w:p w14:paraId="6181944D" w14:textId="22DD8ACB" w:rsidR="00150632" w:rsidRDefault="006E65BB" w:rsidP="00C106C5">
            <w:r>
              <w:t>Lasis ar negrieztu taukspuru</w:t>
            </w:r>
          </w:p>
        </w:tc>
        <w:tc>
          <w:tcPr>
            <w:tcW w:w="1843" w:type="dxa"/>
          </w:tcPr>
          <w:p w14:paraId="43232EA1" w14:textId="39C9460A" w:rsidR="00150632" w:rsidRPr="00E613FE" w:rsidRDefault="003B6477" w:rsidP="00C106C5">
            <w:pPr>
              <w:jc w:val="center"/>
            </w:pPr>
            <w:r>
              <w:t>1</w:t>
            </w:r>
            <w:r w:rsidR="000E4FAE">
              <w:t>7</w:t>
            </w:r>
          </w:p>
        </w:tc>
        <w:tc>
          <w:tcPr>
            <w:tcW w:w="2552" w:type="dxa"/>
          </w:tcPr>
          <w:p w14:paraId="37C0BC77" w14:textId="565E72C4" w:rsidR="00150632" w:rsidRDefault="000E4FAE" w:rsidP="00C106C5">
            <w:pPr>
              <w:jc w:val="center"/>
            </w:pPr>
            <w:r>
              <w:t>49,10</w:t>
            </w:r>
          </w:p>
        </w:tc>
      </w:tr>
      <w:tr w:rsidR="006E65BB" w14:paraId="569C8F81" w14:textId="77777777" w:rsidTr="00C106C5">
        <w:tc>
          <w:tcPr>
            <w:tcW w:w="3397" w:type="dxa"/>
          </w:tcPr>
          <w:p w14:paraId="371AF727" w14:textId="40524C77" w:rsidR="006E65BB" w:rsidRDefault="006E65BB" w:rsidP="00C106C5">
            <w:r>
              <w:t>Lasis ar grieztu taukspuru</w:t>
            </w:r>
          </w:p>
        </w:tc>
        <w:tc>
          <w:tcPr>
            <w:tcW w:w="1843" w:type="dxa"/>
          </w:tcPr>
          <w:p w14:paraId="2088661E" w14:textId="3F48D4E8" w:rsidR="006E65BB" w:rsidRDefault="001D15A5" w:rsidP="00C106C5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2BC2434C" w14:textId="3660059F" w:rsidR="006E65BB" w:rsidRDefault="00BA10B0" w:rsidP="00C106C5">
            <w:pPr>
              <w:jc w:val="center"/>
            </w:pPr>
            <w:r>
              <w:t>17,50</w:t>
            </w:r>
          </w:p>
        </w:tc>
      </w:tr>
      <w:tr w:rsidR="00150632" w14:paraId="6851A381" w14:textId="77777777" w:rsidTr="00C106C5">
        <w:tc>
          <w:tcPr>
            <w:tcW w:w="3397" w:type="dxa"/>
          </w:tcPr>
          <w:p w14:paraId="5988051D" w14:textId="77777777" w:rsidR="00150632" w:rsidRDefault="00150632" w:rsidP="00C106C5">
            <w:r>
              <w:t>Līdaka</w:t>
            </w:r>
          </w:p>
        </w:tc>
        <w:tc>
          <w:tcPr>
            <w:tcW w:w="1843" w:type="dxa"/>
          </w:tcPr>
          <w:p w14:paraId="52390E2A" w14:textId="56E797E2" w:rsidR="00150632" w:rsidRDefault="003B6477" w:rsidP="00C106C5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71E138EC" w14:textId="440A4942" w:rsidR="00150632" w:rsidRDefault="003B6477" w:rsidP="00C106C5">
            <w:pPr>
              <w:jc w:val="center"/>
            </w:pPr>
            <w:r>
              <w:t>7,30</w:t>
            </w:r>
          </w:p>
        </w:tc>
      </w:tr>
      <w:tr w:rsidR="00150632" w14:paraId="05FAC312" w14:textId="77777777" w:rsidTr="00C106C5">
        <w:tc>
          <w:tcPr>
            <w:tcW w:w="3397" w:type="dxa"/>
          </w:tcPr>
          <w:p w14:paraId="1EFA69C0" w14:textId="79B61DE5" w:rsidR="00150632" w:rsidRDefault="006E65BB" w:rsidP="00C106C5">
            <w:r>
              <w:t>Strauta f</w:t>
            </w:r>
            <w:r w:rsidR="00150632">
              <w:t xml:space="preserve">orele </w:t>
            </w:r>
          </w:p>
        </w:tc>
        <w:tc>
          <w:tcPr>
            <w:tcW w:w="1843" w:type="dxa"/>
          </w:tcPr>
          <w:p w14:paraId="07B7B515" w14:textId="1CC476BC" w:rsidR="00150632" w:rsidRDefault="00BA10B0" w:rsidP="00C106C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2DAAA14D" w14:textId="03F74AAF" w:rsidR="00150632" w:rsidRDefault="00BA10B0" w:rsidP="00C106C5">
            <w:pPr>
              <w:jc w:val="center"/>
            </w:pPr>
            <w:r>
              <w:t>0,40</w:t>
            </w:r>
          </w:p>
        </w:tc>
      </w:tr>
      <w:tr w:rsidR="00150632" w14:paraId="1552176D" w14:textId="77777777" w:rsidTr="00C106C5">
        <w:tc>
          <w:tcPr>
            <w:tcW w:w="3397" w:type="dxa"/>
          </w:tcPr>
          <w:p w14:paraId="7CA89EDD" w14:textId="77777777" w:rsidR="00150632" w:rsidRDefault="00150632" w:rsidP="00C106C5">
            <w:r>
              <w:t>Sapals</w:t>
            </w:r>
          </w:p>
        </w:tc>
        <w:tc>
          <w:tcPr>
            <w:tcW w:w="1843" w:type="dxa"/>
          </w:tcPr>
          <w:p w14:paraId="6BE3890E" w14:textId="40F8D066" w:rsidR="00150632" w:rsidRDefault="00BA10B0" w:rsidP="00C106C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130DD932" w14:textId="5E32B7F4" w:rsidR="00150632" w:rsidRDefault="00BA10B0" w:rsidP="00C106C5">
            <w:pPr>
              <w:jc w:val="center"/>
            </w:pPr>
            <w:r>
              <w:t>1,00</w:t>
            </w:r>
          </w:p>
        </w:tc>
      </w:tr>
      <w:tr w:rsidR="001965FC" w14:paraId="21A474FA" w14:textId="77777777" w:rsidTr="00C106C5">
        <w:tc>
          <w:tcPr>
            <w:tcW w:w="3397" w:type="dxa"/>
          </w:tcPr>
          <w:p w14:paraId="1D4B3FF4" w14:textId="1579027D" w:rsidR="001965FC" w:rsidRDefault="001965FC" w:rsidP="00C106C5">
            <w:r>
              <w:lastRenderedPageBreak/>
              <w:t>Vēdzele</w:t>
            </w:r>
          </w:p>
        </w:tc>
        <w:tc>
          <w:tcPr>
            <w:tcW w:w="1843" w:type="dxa"/>
          </w:tcPr>
          <w:p w14:paraId="6AE142D6" w14:textId="5E61426F" w:rsidR="001965FC" w:rsidRDefault="001965FC" w:rsidP="00C106C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5ECE0BB8" w14:textId="6F38E5EC" w:rsidR="001965FC" w:rsidRDefault="001965FC" w:rsidP="00C106C5">
            <w:pPr>
              <w:jc w:val="center"/>
            </w:pPr>
            <w:r>
              <w:t>1,80</w:t>
            </w:r>
          </w:p>
        </w:tc>
      </w:tr>
    </w:tbl>
    <w:p w14:paraId="09597649" w14:textId="77777777" w:rsidR="00150632" w:rsidRDefault="00150632" w:rsidP="00D21CAF">
      <w:pPr>
        <w:jc w:val="both"/>
        <w:rPr>
          <w:b/>
        </w:rPr>
      </w:pPr>
    </w:p>
    <w:p w14:paraId="481B7F26" w14:textId="77777777" w:rsidR="00150632" w:rsidRDefault="00150632" w:rsidP="00D21CAF">
      <w:pPr>
        <w:jc w:val="both"/>
        <w:rPr>
          <w:b/>
        </w:rPr>
      </w:pPr>
      <w:r>
        <w:rPr>
          <w:b/>
        </w:rPr>
        <w:t>4.POSMS –</w:t>
      </w:r>
      <w:r w:rsidR="000C5056">
        <w:rPr>
          <w:b/>
        </w:rPr>
        <w:t xml:space="preserve"> Brasla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150632" w14:paraId="3B9710DC" w14:textId="77777777" w:rsidTr="00C106C5">
        <w:tc>
          <w:tcPr>
            <w:tcW w:w="3397" w:type="dxa"/>
          </w:tcPr>
          <w:p w14:paraId="61E9AA39" w14:textId="77777777" w:rsidR="00150632" w:rsidRDefault="00150632" w:rsidP="00C106C5">
            <w:pPr>
              <w:jc w:val="center"/>
              <w:rPr>
                <w:b/>
              </w:rPr>
            </w:pPr>
            <w:r>
              <w:rPr>
                <w:b/>
              </w:rPr>
              <w:t>Zivs suga</w:t>
            </w:r>
          </w:p>
        </w:tc>
        <w:tc>
          <w:tcPr>
            <w:tcW w:w="1843" w:type="dxa"/>
          </w:tcPr>
          <w:p w14:paraId="5C34293E" w14:textId="77777777" w:rsidR="00150632" w:rsidRDefault="00150632" w:rsidP="00C106C5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2552" w:type="dxa"/>
          </w:tcPr>
          <w:p w14:paraId="581F15E0" w14:textId="77777777" w:rsidR="00150632" w:rsidRDefault="00150632" w:rsidP="00C106C5">
            <w:pPr>
              <w:jc w:val="center"/>
              <w:rPr>
                <w:b/>
              </w:rPr>
            </w:pPr>
            <w:r>
              <w:rPr>
                <w:b/>
              </w:rPr>
              <w:t>Kopējais svars</w:t>
            </w:r>
          </w:p>
        </w:tc>
      </w:tr>
      <w:tr w:rsidR="00150632" w:rsidRPr="00E613FE" w14:paraId="71E3917A" w14:textId="77777777" w:rsidTr="00C106C5">
        <w:tc>
          <w:tcPr>
            <w:tcW w:w="3397" w:type="dxa"/>
          </w:tcPr>
          <w:p w14:paraId="2D6EA3A3" w14:textId="4DDB7665" w:rsidR="00150632" w:rsidRPr="00E613FE" w:rsidRDefault="00EF48B2" w:rsidP="00C106C5">
            <w:r>
              <w:t>Taimiņš</w:t>
            </w:r>
            <w:r w:rsidR="006E65BB">
              <w:t xml:space="preserve"> ar negrieztu taukspuru</w:t>
            </w:r>
          </w:p>
        </w:tc>
        <w:tc>
          <w:tcPr>
            <w:tcW w:w="1843" w:type="dxa"/>
          </w:tcPr>
          <w:p w14:paraId="08886448" w14:textId="57C84676" w:rsidR="00150632" w:rsidRPr="00E613FE" w:rsidRDefault="00BA10B0" w:rsidP="00C106C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737BDD3E" w14:textId="4C785B42" w:rsidR="00150632" w:rsidRPr="00E613FE" w:rsidRDefault="00BA10B0" w:rsidP="00C106C5">
            <w:pPr>
              <w:jc w:val="center"/>
            </w:pPr>
            <w:r>
              <w:t>0,90</w:t>
            </w:r>
          </w:p>
        </w:tc>
      </w:tr>
      <w:tr w:rsidR="00EF48B2" w:rsidRPr="00E613FE" w14:paraId="6955A972" w14:textId="77777777" w:rsidTr="00C106C5">
        <w:tc>
          <w:tcPr>
            <w:tcW w:w="3397" w:type="dxa"/>
          </w:tcPr>
          <w:p w14:paraId="203DA3B0" w14:textId="1DD2B69A" w:rsidR="00EF48B2" w:rsidRDefault="00EF48B2" w:rsidP="00C106C5">
            <w:r>
              <w:t>Taimiņš ar grieztu taukspuru</w:t>
            </w:r>
          </w:p>
        </w:tc>
        <w:tc>
          <w:tcPr>
            <w:tcW w:w="1843" w:type="dxa"/>
          </w:tcPr>
          <w:p w14:paraId="77BD5473" w14:textId="7527E93B" w:rsidR="00EF48B2" w:rsidRDefault="000E4FAE" w:rsidP="00C106C5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355DC4DA" w14:textId="3BE0936A" w:rsidR="00EF48B2" w:rsidRDefault="000E4FAE" w:rsidP="00C106C5">
            <w:pPr>
              <w:jc w:val="center"/>
            </w:pPr>
            <w:r>
              <w:t>6,14</w:t>
            </w:r>
          </w:p>
        </w:tc>
      </w:tr>
      <w:tr w:rsidR="00EF48B2" w14:paraId="1A893C93" w14:textId="77777777" w:rsidTr="00C106C5">
        <w:tc>
          <w:tcPr>
            <w:tcW w:w="3397" w:type="dxa"/>
          </w:tcPr>
          <w:p w14:paraId="4250DC32" w14:textId="65CE8CE8" w:rsidR="00EF48B2" w:rsidRDefault="00EF48B2" w:rsidP="00EF48B2">
            <w:r>
              <w:t>Lasis ar negrieztu taukspuru</w:t>
            </w:r>
          </w:p>
        </w:tc>
        <w:tc>
          <w:tcPr>
            <w:tcW w:w="1843" w:type="dxa"/>
          </w:tcPr>
          <w:p w14:paraId="331C5324" w14:textId="4051C057" w:rsidR="00EF48B2" w:rsidRPr="00E613FE" w:rsidRDefault="00BA10B0" w:rsidP="00EF48B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60AE51E9" w14:textId="192EB17E" w:rsidR="00EF48B2" w:rsidRDefault="00BA10B0" w:rsidP="00EF48B2">
            <w:pPr>
              <w:jc w:val="center"/>
            </w:pPr>
            <w:r>
              <w:t>3,00</w:t>
            </w:r>
          </w:p>
        </w:tc>
      </w:tr>
      <w:tr w:rsidR="00EF48B2" w14:paraId="5FBB1B8B" w14:textId="77777777" w:rsidTr="00C106C5">
        <w:tc>
          <w:tcPr>
            <w:tcW w:w="3397" w:type="dxa"/>
          </w:tcPr>
          <w:p w14:paraId="1DE5A095" w14:textId="77777777" w:rsidR="00EF48B2" w:rsidRDefault="00EF48B2" w:rsidP="00EF48B2">
            <w:r>
              <w:t>Līdaka</w:t>
            </w:r>
          </w:p>
        </w:tc>
        <w:tc>
          <w:tcPr>
            <w:tcW w:w="1843" w:type="dxa"/>
          </w:tcPr>
          <w:p w14:paraId="0D4E2B0E" w14:textId="2F5BF655" w:rsidR="00EF48B2" w:rsidRDefault="00BA10B0" w:rsidP="00EF48B2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0AD67109" w14:textId="1AC41BB6" w:rsidR="00EF48B2" w:rsidRDefault="00BA10B0" w:rsidP="00EF48B2">
            <w:pPr>
              <w:jc w:val="center"/>
            </w:pPr>
            <w:r>
              <w:t>3,40</w:t>
            </w:r>
          </w:p>
        </w:tc>
      </w:tr>
      <w:tr w:rsidR="00EF48B2" w14:paraId="2DE45D7D" w14:textId="77777777" w:rsidTr="00C106C5">
        <w:tc>
          <w:tcPr>
            <w:tcW w:w="3397" w:type="dxa"/>
          </w:tcPr>
          <w:p w14:paraId="281C82F5" w14:textId="64509B21" w:rsidR="00EF48B2" w:rsidRDefault="00EF48B2" w:rsidP="00EF48B2">
            <w:r>
              <w:t xml:space="preserve">Strauta forele </w:t>
            </w:r>
          </w:p>
        </w:tc>
        <w:tc>
          <w:tcPr>
            <w:tcW w:w="1843" w:type="dxa"/>
          </w:tcPr>
          <w:p w14:paraId="68D8B436" w14:textId="7067DF12" w:rsidR="00EF48B2" w:rsidRDefault="00BA10B0" w:rsidP="00EF48B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5C867932" w14:textId="66CD7145" w:rsidR="00EF48B2" w:rsidRDefault="00BA10B0" w:rsidP="00EF48B2">
            <w:pPr>
              <w:jc w:val="center"/>
            </w:pPr>
            <w:r>
              <w:t>0,10</w:t>
            </w:r>
          </w:p>
        </w:tc>
      </w:tr>
      <w:tr w:rsidR="00EF48B2" w14:paraId="5D8BA8B1" w14:textId="77777777" w:rsidTr="00C106C5">
        <w:tc>
          <w:tcPr>
            <w:tcW w:w="3397" w:type="dxa"/>
          </w:tcPr>
          <w:p w14:paraId="2CE35496" w14:textId="3EB54322" w:rsidR="00EF48B2" w:rsidRDefault="00EF48B2" w:rsidP="00EF48B2">
            <w:r>
              <w:t>Varavīksnes forele</w:t>
            </w:r>
          </w:p>
        </w:tc>
        <w:tc>
          <w:tcPr>
            <w:tcW w:w="1843" w:type="dxa"/>
          </w:tcPr>
          <w:p w14:paraId="2830BF9B" w14:textId="31842C90" w:rsidR="00EF48B2" w:rsidRDefault="000E4FAE" w:rsidP="00EF48B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7133713A" w14:textId="565573BE" w:rsidR="00EF48B2" w:rsidRDefault="000E4FAE" w:rsidP="00EF48B2">
            <w:pPr>
              <w:jc w:val="center"/>
            </w:pPr>
            <w:r>
              <w:t>1,55</w:t>
            </w:r>
          </w:p>
        </w:tc>
      </w:tr>
    </w:tbl>
    <w:p w14:paraId="4312D5C7" w14:textId="77777777" w:rsidR="00243CBF" w:rsidRDefault="00243CBF" w:rsidP="00D21CAF">
      <w:pPr>
        <w:jc w:val="both"/>
        <w:rPr>
          <w:b/>
        </w:rPr>
      </w:pPr>
    </w:p>
    <w:p w14:paraId="44A01620" w14:textId="77777777" w:rsidR="000C5056" w:rsidRDefault="000C5056" w:rsidP="00D21CAF">
      <w:pPr>
        <w:jc w:val="both"/>
        <w:rPr>
          <w:b/>
        </w:rPr>
      </w:pPr>
      <w:r>
        <w:rPr>
          <w:b/>
        </w:rPr>
        <w:t>5.POSMS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0C5056" w14:paraId="0CECA9BD" w14:textId="77777777" w:rsidTr="00C106C5">
        <w:tc>
          <w:tcPr>
            <w:tcW w:w="3397" w:type="dxa"/>
          </w:tcPr>
          <w:p w14:paraId="4C7D9381" w14:textId="77777777" w:rsidR="000C5056" w:rsidRDefault="000C5056" w:rsidP="00C106C5">
            <w:pPr>
              <w:jc w:val="center"/>
              <w:rPr>
                <w:b/>
              </w:rPr>
            </w:pPr>
            <w:r>
              <w:rPr>
                <w:b/>
              </w:rPr>
              <w:t>Zivs suga</w:t>
            </w:r>
          </w:p>
        </w:tc>
        <w:tc>
          <w:tcPr>
            <w:tcW w:w="1843" w:type="dxa"/>
          </w:tcPr>
          <w:p w14:paraId="08909974" w14:textId="77777777" w:rsidR="000C5056" w:rsidRDefault="000C5056" w:rsidP="00C106C5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2552" w:type="dxa"/>
          </w:tcPr>
          <w:p w14:paraId="2E5BA599" w14:textId="77777777" w:rsidR="000C5056" w:rsidRDefault="000C5056" w:rsidP="00C106C5">
            <w:pPr>
              <w:jc w:val="center"/>
              <w:rPr>
                <w:b/>
              </w:rPr>
            </w:pPr>
            <w:r>
              <w:rPr>
                <w:b/>
              </w:rPr>
              <w:t>Kopējais svars</w:t>
            </w:r>
          </w:p>
        </w:tc>
      </w:tr>
      <w:tr w:rsidR="000C5056" w:rsidRPr="00E613FE" w14:paraId="3C284E6B" w14:textId="77777777" w:rsidTr="00C106C5">
        <w:tc>
          <w:tcPr>
            <w:tcW w:w="3397" w:type="dxa"/>
          </w:tcPr>
          <w:p w14:paraId="6E387240" w14:textId="44F78CE6" w:rsidR="000C5056" w:rsidRPr="00E613FE" w:rsidRDefault="00EF48B2" w:rsidP="00C106C5">
            <w:r>
              <w:t>Taimiņš ar negrieztu taukspuru</w:t>
            </w:r>
          </w:p>
        </w:tc>
        <w:tc>
          <w:tcPr>
            <w:tcW w:w="1843" w:type="dxa"/>
          </w:tcPr>
          <w:p w14:paraId="0684031B" w14:textId="3424EB33" w:rsidR="000C5056" w:rsidRPr="00E613FE" w:rsidRDefault="000E4FAE" w:rsidP="00C106C5">
            <w:pPr>
              <w:jc w:val="center"/>
            </w:pPr>
            <w:r>
              <w:t>42</w:t>
            </w:r>
          </w:p>
        </w:tc>
        <w:tc>
          <w:tcPr>
            <w:tcW w:w="2552" w:type="dxa"/>
          </w:tcPr>
          <w:p w14:paraId="1177CE0C" w14:textId="57A3AF29" w:rsidR="000C5056" w:rsidRPr="00E613FE" w:rsidRDefault="000E4FAE" w:rsidP="00C106C5">
            <w:pPr>
              <w:jc w:val="center"/>
            </w:pPr>
            <w:r>
              <w:t>63,10</w:t>
            </w:r>
          </w:p>
        </w:tc>
      </w:tr>
      <w:tr w:rsidR="00EF48B2" w:rsidRPr="00E613FE" w14:paraId="53049551" w14:textId="77777777" w:rsidTr="00C106C5">
        <w:tc>
          <w:tcPr>
            <w:tcW w:w="3397" w:type="dxa"/>
          </w:tcPr>
          <w:p w14:paraId="3EC9D93A" w14:textId="4F433507" w:rsidR="00EF48B2" w:rsidRDefault="00EF48B2" w:rsidP="00C106C5">
            <w:r>
              <w:t>Taimiņš ar grieztu taukspuru</w:t>
            </w:r>
          </w:p>
        </w:tc>
        <w:tc>
          <w:tcPr>
            <w:tcW w:w="1843" w:type="dxa"/>
          </w:tcPr>
          <w:p w14:paraId="609F671A" w14:textId="39E4BD31" w:rsidR="00EF48B2" w:rsidRDefault="000E4FAE" w:rsidP="00E81DE3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5E4332E6" w14:textId="7E9646A2" w:rsidR="00EF48B2" w:rsidRDefault="000E4FAE" w:rsidP="00C106C5">
            <w:pPr>
              <w:jc w:val="center"/>
            </w:pPr>
            <w:r>
              <w:t>16,80</w:t>
            </w:r>
          </w:p>
        </w:tc>
      </w:tr>
      <w:tr w:rsidR="000C5056" w14:paraId="1D5DF2B2" w14:textId="77777777" w:rsidTr="00C106C5">
        <w:tc>
          <w:tcPr>
            <w:tcW w:w="3397" w:type="dxa"/>
          </w:tcPr>
          <w:p w14:paraId="71553137" w14:textId="28D0A9A4" w:rsidR="000C5056" w:rsidRDefault="00EF48B2" w:rsidP="00C106C5">
            <w:r>
              <w:t>Lasis ar negrieztu taukspuru</w:t>
            </w:r>
          </w:p>
        </w:tc>
        <w:tc>
          <w:tcPr>
            <w:tcW w:w="1843" w:type="dxa"/>
          </w:tcPr>
          <w:p w14:paraId="6C4DFCB8" w14:textId="161A57A6" w:rsidR="000C5056" w:rsidRPr="00E613FE" w:rsidRDefault="0082096C" w:rsidP="00C106C5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06E514DC" w14:textId="52513005" w:rsidR="000C5056" w:rsidRDefault="0082096C" w:rsidP="00C106C5">
            <w:pPr>
              <w:jc w:val="center"/>
            </w:pPr>
            <w:r>
              <w:t>24,00</w:t>
            </w:r>
          </w:p>
        </w:tc>
      </w:tr>
      <w:tr w:rsidR="00EF48B2" w14:paraId="15203903" w14:textId="77777777" w:rsidTr="00C106C5">
        <w:tc>
          <w:tcPr>
            <w:tcW w:w="3397" w:type="dxa"/>
          </w:tcPr>
          <w:p w14:paraId="48108382" w14:textId="224BF695" w:rsidR="00EF48B2" w:rsidRDefault="00EF48B2" w:rsidP="00C106C5">
            <w:r>
              <w:t>Lasis ar grieztu taukspuru</w:t>
            </w:r>
          </w:p>
        </w:tc>
        <w:tc>
          <w:tcPr>
            <w:tcW w:w="1843" w:type="dxa"/>
          </w:tcPr>
          <w:p w14:paraId="3C91F5CF" w14:textId="463BC0C1" w:rsidR="00EF48B2" w:rsidRDefault="00E81DE3" w:rsidP="00C106C5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468FC909" w14:textId="24D6A48A" w:rsidR="00EF48B2" w:rsidRDefault="00E81DE3" w:rsidP="00C106C5">
            <w:pPr>
              <w:jc w:val="center"/>
            </w:pPr>
            <w:r>
              <w:t>8,00</w:t>
            </w:r>
          </w:p>
        </w:tc>
      </w:tr>
      <w:tr w:rsidR="000C5056" w14:paraId="38BBCF35" w14:textId="77777777" w:rsidTr="00C106C5">
        <w:tc>
          <w:tcPr>
            <w:tcW w:w="3397" w:type="dxa"/>
          </w:tcPr>
          <w:p w14:paraId="38346809" w14:textId="77777777" w:rsidR="000C5056" w:rsidRDefault="000C5056" w:rsidP="00C106C5">
            <w:r>
              <w:t>Līdaka</w:t>
            </w:r>
          </w:p>
        </w:tc>
        <w:tc>
          <w:tcPr>
            <w:tcW w:w="1843" w:type="dxa"/>
          </w:tcPr>
          <w:p w14:paraId="4D880526" w14:textId="7D54F5A0" w:rsidR="000C5056" w:rsidRDefault="000E4FAE" w:rsidP="00C106C5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763A6183" w14:textId="75B97D7E" w:rsidR="000C5056" w:rsidRDefault="000E4FAE" w:rsidP="00C106C5">
            <w:pPr>
              <w:jc w:val="center"/>
            </w:pPr>
            <w:r>
              <w:t>4.90</w:t>
            </w:r>
          </w:p>
        </w:tc>
      </w:tr>
      <w:tr w:rsidR="00EF48B2" w14:paraId="1D618DCC" w14:textId="77777777" w:rsidTr="00C106C5">
        <w:tc>
          <w:tcPr>
            <w:tcW w:w="3397" w:type="dxa"/>
          </w:tcPr>
          <w:p w14:paraId="6436D496" w14:textId="1DFCE4FE" w:rsidR="00EF48B2" w:rsidRDefault="00EF48B2" w:rsidP="000C5056">
            <w:r>
              <w:t>Sapals</w:t>
            </w:r>
          </w:p>
        </w:tc>
        <w:tc>
          <w:tcPr>
            <w:tcW w:w="1843" w:type="dxa"/>
          </w:tcPr>
          <w:p w14:paraId="26866958" w14:textId="6B455D41" w:rsidR="00EF48B2" w:rsidRDefault="00E81DE3" w:rsidP="00C106C5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0D840932" w14:textId="206FCB7C" w:rsidR="00EF48B2" w:rsidRDefault="00E81DE3" w:rsidP="00C106C5">
            <w:pPr>
              <w:jc w:val="center"/>
            </w:pPr>
            <w:r>
              <w:t>2,50</w:t>
            </w:r>
          </w:p>
        </w:tc>
      </w:tr>
    </w:tbl>
    <w:p w14:paraId="452EB8EA" w14:textId="77777777" w:rsidR="000C5056" w:rsidRDefault="000C5056" w:rsidP="00D21CAF">
      <w:pPr>
        <w:jc w:val="both"/>
        <w:rPr>
          <w:b/>
        </w:rPr>
      </w:pPr>
    </w:p>
    <w:p w14:paraId="2C78AFAB" w14:textId="77777777" w:rsidR="000C5056" w:rsidRDefault="000C5056" w:rsidP="00D21CAF">
      <w:pPr>
        <w:jc w:val="both"/>
        <w:rPr>
          <w:b/>
        </w:rPr>
      </w:pPr>
      <w:r>
        <w:rPr>
          <w:b/>
        </w:rPr>
        <w:t>6.POSMS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0C5056" w14:paraId="04195266" w14:textId="77777777" w:rsidTr="00C106C5">
        <w:tc>
          <w:tcPr>
            <w:tcW w:w="3397" w:type="dxa"/>
          </w:tcPr>
          <w:p w14:paraId="2CF7F19D" w14:textId="77777777" w:rsidR="000C5056" w:rsidRDefault="000C5056" w:rsidP="00C106C5">
            <w:pPr>
              <w:jc w:val="center"/>
              <w:rPr>
                <w:b/>
              </w:rPr>
            </w:pPr>
            <w:r>
              <w:rPr>
                <w:b/>
              </w:rPr>
              <w:t>Zivs suga</w:t>
            </w:r>
          </w:p>
        </w:tc>
        <w:tc>
          <w:tcPr>
            <w:tcW w:w="1843" w:type="dxa"/>
          </w:tcPr>
          <w:p w14:paraId="3EFCDA3E" w14:textId="77777777" w:rsidR="000C5056" w:rsidRDefault="000C5056" w:rsidP="00C106C5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2552" w:type="dxa"/>
          </w:tcPr>
          <w:p w14:paraId="054D5DEF" w14:textId="77777777" w:rsidR="000C5056" w:rsidRDefault="000C5056" w:rsidP="00C106C5">
            <w:pPr>
              <w:jc w:val="center"/>
              <w:rPr>
                <w:b/>
              </w:rPr>
            </w:pPr>
            <w:r>
              <w:rPr>
                <w:b/>
              </w:rPr>
              <w:t>Kopējais svars</w:t>
            </w:r>
          </w:p>
        </w:tc>
      </w:tr>
      <w:tr w:rsidR="000C5056" w:rsidRPr="00E613FE" w14:paraId="71EF9AA6" w14:textId="77777777" w:rsidTr="00C106C5">
        <w:tc>
          <w:tcPr>
            <w:tcW w:w="3397" w:type="dxa"/>
          </w:tcPr>
          <w:p w14:paraId="5A7ACBD9" w14:textId="59576ED6" w:rsidR="000C5056" w:rsidRPr="00E613FE" w:rsidRDefault="00EF48B2" w:rsidP="00C106C5">
            <w:r>
              <w:t>Taimiņš ar negrieztu taukspuru</w:t>
            </w:r>
          </w:p>
        </w:tc>
        <w:tc>
          <w:tcPr>
            <w:tcW w:w="1843" w:type="dxa"/>
          </w:tcPr>
          <w:p w14:paraId="33EB37E6" w14:textId="34E0AFDA" w:rsidR="000C5056" w:rsidRPr="00E613FE" w:rsidRDefault="00E81DE3" w:rsidP="00C106C5">
            <w:pPr>
              <w:jc w:val="center"/>
            </w:pPr>
            <w:r>
              <w:t>3</w:t>
            </w:r>
            <w:r w:rsidR="000E4FAE">
              <w:t>5</w:t>
            </w:r>
          </w:p>
        </w:tc>
        <w:tc>
          <w:tcPr>
            <w:tcW w:w="2552" w:type="dxa"/>
          </w:tcPr>
          <w:p w14:paraId="61CC33E4" w14:textId="22149184" w:rsidR="000C5056" w:rsidRPr="00E613FE" w:rsidRDefault="000E4FAE" w:rsidP="00C106C5">
            <w:pPr>
              <w:jc w:val="center"/>
            </w:pPr>
            <w:r>
              <w:t>66,50</w:t>
            </w:r>
          </w:p>
        </w:tc>
      </w:tr>
      <w:tr w:rsidR="00EF48B2" w:rsidRPr="00E613FE" w14:paraId="019C075E" w14:textId="77777777" w:rsidTr="00C106C5">
        <w:tc>
          <w:tcPr>
            <w:tcW w:w="3397" w:type="dxa"/>
          </w:tcPr>
          <w:p w14:paraId="5DDA0572" w14:textId="0CD19E51" w:rsidR="00EF48B2" w:rsidRDefault="00EF48B2" w:rsidP="00C106C5">
            <w:r>
              <w:t>Taimiņš ar grieztu taukspuru</w:t>
            </w:r>
          </w:p>
        </w:tc>
        <w:tc>
          <w:tcPr>
            <w:tcW w:w="1843" w:type="dxa"/>
          </w:tcPr>
          <w:p w14:paraId="100FC56D" w14:textId="2FC24C89" w:rsidR="00EF48B2" w:rsidRDefault="00E81DE3" w:rsidP="00C106C5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4815A65D" w14:textId="2F2F0817" w:rsidR="00EF48B2" w:rsidRDefault="00E81DE3" w:rsidP="00C106C5">
            <w:pPr>
              <w:jc w:val="center"/>
            </w:pPr>
            <w:r>
              <w:t>9,1</w:t>
            </w:r>
          </w:p>
        </w:tc>
      </w:tr>
      <w:tr w:rsidR="000C5056" w14:paraId="632C37E2" w14:textId="77777777" w:rsidTr="00C106C5">
        <w:tc>
          <w:tcPr>
            <w:tcW w:w="3397" w:type="dxa"/>
          </w:tcPr>
          <w:p w14:paraId="100CD6EE" w14:textId="79672E53" w:rsidR="000C5056" w:rsidRDefault="000C5056" w:rsidP="00C106C5">
            <w:r>
              <w:t>Lasis</w:t>
            </w:r>
            <w:r w:rsidR="00EF48B2">
              <w:t xml:space="preserve"> ar negrieztu taukspuru</w:t>
            </w:r>
          </w:p>
        </w:tc>
        <w:tc>
          <w:tcPr>
            <w:tcW w:w="1843" w:type="dxa"/>
          </w:tcPr>
          <w:p w14:paraId="579E2F6B" w14:textId="54CF4818" w:rsidR="000C5056" w:rsidRPr="00E613FE" w:rsidRDefault="000E4FAE" w:rsidP="00C106C5">
            <w:pPr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6A8DF63B" w14:textId="175D663D" w:rsidR="000C5056" w:rsidRDefault="000E4FAE" w:rsidP="00C106C5">
            <w:pPr>
              <w:jc w:val="center"/>
            </w:pPr>
            <w:r>
              <w:t>31,14</w:t>
            </w:r>
          </w:p>
        </w:tc>
      </w:tr>
      <w:tr w:rsidR="00EF48B2" w14:paraId="7EC9D012" w14:textId="77777777" w:rsidTr="00C106C5">
        <w:tc>
          <w:tcPr>
            <w:tcW w:w="3397" w:type="dxa"/>
          </w:tcPr>
          <w:p w14:paraId="326EB358" w14:textId="6A0F7E3A" w:rsidR="00EF48B2" w:rsidRDefault="00EF48B2" w:rsidP="00EF48B2">
            <w:r>
              <w:t>Lasis ar grieztu taukspuru</w:t>
            </w:r>
          </w:p>
        </w:tc>
        <w:tc>
          <w:tcPr>
            <w:tcW w:w="1843" w:type="dxa"/>
          </w:tcPr>
          <w:p w14:paraId="5BE31108" w14:textId="0A1F26EF" w:rsidR="00EF48B2" w:rsidRDefault="000E4FAE" w:rsidP="00EF48B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3111467C" w14:textId="7D37BF1F" w:rsidR="00EF48B2" w:rsidRDefault="000E4FAE" w:rsidP="00EF48B2">
            <w:pPr>
              <w:jc w:val="center"/>
            </w:pPr>
            <w:r>
              <w:t>9,40</w:t>
            </w:r>
          </w:p>
        </w:tc>
      </w:tr>
      <w:tr w:rsidR="00EF48B2" w14:paraId="75B9EAFD" w14:textId="77777777" w:rsidTr="00C106C5">
        <w:tc>
          <w:tcPr>
            <w:tcW w:w="3397" w:type="dxa"/>
          </w:tcPr>
          <w:p w14:paraId="3268BC02" w14:textId="77777777" w:rsidR="00EF48B2" w:rsidRDefault="00EF48B2" w:rsidP="00EF48B2">
            <w:r>
              <w:t>Līdaka</w:t>
            </w:r>
          </w:p>
        </w:tc>
        <w:tc>
          <w:tcPr>
            <w:tcW w:w="1843" w:type="dxa"/>
          </w:tcPr>
          <w:p w14:paraId="77016992" w14:textId="3C3FCBF7" w:rsidR="00EF48B2" w:rsidRDefault="00E81DE3" w:rsidP="00EF48B2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0C3C05DF" w14:textId="39634106" w:rsidR="00EF48B2" w:rsidRDefault="00E81DE3" w:rsidP="00EF48B2">
            <w:pPr>
              <w:jc w:val="center"/>
            </w:pPr>
            <w:r>
              <w:t>20,80</w:t>
            </w:r>
          </w:p>
        </w:tc>
      </w:tr>
      <w:tr w:rsidR="00A513D1" w14:paraId="04430471" w14:textId="77777777" w:rsidTr="00C106C5">
        <w:tc>
          <w:tcPr>
            <w:tcW w:w="3397" w:type="dxa"/>
          </w:tcPr>
          <w:p w14:paraId="502E060B" w14:textId="5BC516F5" w:rsidR="00A513D1" w:rsidRDefault="00A513D1" w:rsidP="00EF48B2">
            <w:r>
              <w:t>S</w:t>
            </w:r>
            <w:r w:rsidR="007E0AC0">
              <w:t>apals</w:t>
            </w:r>
          </w:p>
        </w:tc>
        <w:tc>
          <w:tcPr>
            <w:tcW w:w="1843" w:type="dxa"/>
          </w:tcPr>
          <w:p w14:paraId="10AAA3DF" w14:textId="330EA0FA" w:rsidR="00A513D1" w:rsidRDefault="007E0AC0" w:rsidP="00EF48B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7D5D6D9C" w14:textId="75BB6C56" w:rsidR="00A513D1" w:rsidRDefault="007E0AC0" w:rsidP="00EF48B2">
            <w:pPr>
              <w:jc w:val="center"/>
            </w:pPr>
            <w:r>
              <w:t>6,10</w:t>
            </w:r>
          </w:p>
        </w:tc>
      </w:tr>
    </w:tbl>
    <w:p w14:paraId="7878E7D7" w14:textId="77777777" w:rsidR="000C5056" w:rsidRDefault="000C5056" w:rsidP="00D21CAF">
      <w:pPr>
        <w:jc w:val="both"/>
        <w:rPr>
          <w:b/>
        </w:rPr>
      </w:pPr>
    </w:p>
    <w:p w14:paraId="3AA600BB" w14:textId="2EA86580" w:rsidR="000A40C7" w:rsidRDefault="000C5056" w:rsidP="00A0503F">
      <w:pPr>
        <w:jc w:val="both"/>
      </w:pPr>
      <w:r>
        <w:t xml:space="preserve">Statistiski atskaitēs norādīts, ka licencētās makšķerēšanas periodā Gaujā un Braslā noķertas </w:t>
      </w:r>
      <w:r w:rsidR="00A217BF" w:rsidRPr="00A217BF">
        <w:rPr>
          <w:b/>
          <w:bCs/>
        </w:rPr>
        <w:t>371</w:t>
      </w:r>
      <w:r w:rsidR="00A217BF">
        <w:t xml:space="preserve"> </w:t>
      </w:r>
      <w:r w:rsidR="00A217BF" w:rsidRPr="00A217BF">
        <w:t>(</w:t>
      </w:r>
      <w:r w:rsidR="00A513D1" w:rsidRPr="00A217BF">
        <w:t>897</w:t>
      </w:r>
      <w:r w:rsidR="00A217BF">
        <w:t>)</w:t>
      </w:r>
      <w:r>
        <w:t xml:space="preserve"> lašveidīgās mērķa zivis – </w:t>
      </w:r>
      <w:r w:rsidR="00A217BF">
        <w:rPr>
          <w:b/>
          <w:bCs/>
        </w:rPr>
        <w:t xml:space="preserve">298 </w:t>
      </w:r>
      <w:r w:rsidR="00A217BF">
        <w:t>(</w:t>
      </w:r>
      <w:r w:rsidR="00A513D1">
        <w:t>753</w:t>
      </w:r>
      <w:r w:rsidR="00A217BF">
        <w:t>)</w:t>
      </w:r>
      <w:r>
        <w:t xml:space="preserve"> taimiņi un</w:t>
      </w:r>
      <w:r w:rsidR="00A513D1">
        <w:t xml:space="preserve"> </w:t>
      </w:r>
      <w:r w:rsidR="00D83E57" w:rsidRPr="00D83E57">
        <w:rPr>
          <w:b/>
          <w:bCs/>
        </w:rPr>
        <w:t xml:space="preserve">73 </w:t>
      </w:r>
      <w:r w:rsidR="00A217BF">
        <w:t>(</w:t>
      </w:r>
      <w:r w:rsidR="00A513D1">
        <w:t>144</w:t>
      </w:r>
      <w:r w:rsidR="00A217BF">
        <w:t>)</w:t>
      </w:r>
      <w:r w:rsidR="006B1D3B">
        <w:t xml:space="preserve"> lasis. </w:t>
      </w:r>
      <w:r w:rsidR="00A513D1">
        <w:t>Salīdzinot ar 202</w:t>
      </w:r>
      <w:r w:rsidR="00FF708C">
        <w:t>1</w:t>
      </w:r>
      <w:r w:rsidR="00A513D1">
        <w:t xml:space="preserve">. gada sezonu kopējais mērķa zivju īpatsvars </w:t>
      </w:r>
      <w:r w:rsidR="00D83E57">
        <w:t>samazinājies</w:t>
      </w:r>
      <w:r w:rsidR="00A513D1">
        <w:t xml:space="preserve"> par </w:t>
      </w:r>
      <w:r w:rsidR="00FF708C">
        <w:t>58,6</w:t>
      </w:r>
      <w:r w:rsidR="00A513D1">
        <w:t>% (2020. gada sezonā – 553 zivis).</w:t>
      </w:r>
      <w:r w:rsidR="00FF708C">
        <w:t xml:space="preserve"> Tas skaidrojams ar sliktiem laika apstākļiem (augsts ūdens līmenis īpaši martā un aprīlī), jo praktiski nebija iespējams realizēt pavasara makšķerēšanu Gaujas 1 un 2 posmos, kuros iepriekšējās sezonās ša</w:t>
      </w:r>
      <w:r w:rsidR="00A0503F">
        <w:t>jos</w:t>
      </w:r>
      <w:r w:rsidR="00FF708C">
        <w:t xml:space="preserve"> mēnešos bija vislielākie lomi</w:t>
      </w:r>
      <w:r w:rsidR="00A0503F">
        <w:t>.</w:t>
      </w:r>
      <w:r w:rsidR="00A513D1">
        <w:t xml:space="preserve"> </w:t>
      </w:r>
    </w:p>
    <w:p w14:paraId="601284B1" w14:textId="77777777" w:rsidR="006B1D3B" w:rsidRDefault="006B1D3B" w:rsidP="00D21CAF">
      <w:pPr>
        <w:jc w:val="both"/>
      </w:pPr>
    </w:p>
    <w:p w14:paraId="41795843" w14:textId="146BCCC2" w:rsidR="005B440A" w:rsidRDefault="006B1D3B" w:rsidP="00D21CAF">
      <w:pPr>
        <w:jc w:val="both"/>
      </w:pPr>
      <w:r>
        <w:t xml:space="preserve">Licencētās makšķerēšanas periodā biedrība organizēja un </w:t>
      </w:r>
      <w:r w:rsidR="005B440A">
        <w:t xml:space="preserve"> finansēja</w:t>
      </w:r>
      <w:r>
        <w:t xml:space="preserve"> kontroles un uzraudzības pasākumus. </w:t>
      </w:r>
      <w:r w:rsidR="005B440A">
        <w:t>Uzraudzību nodrošināja biedrības biedri, pašvaldību vides speciālisti un policijas darbinieki,</w:t>
      </w:r>
      <w:r w:rsidR="00A0503F">
        <w:t xml:space="preserve"> Zemessardze,</w:t>
      </w:r>
      <w:r w:rsidR="005B440A">
        <w:t xml:space="preserve"> Valsts Vides dienesta inspektori, kas mobilizēja papildus resursus arī no citiem reģioniem, Dabas aizsardzības pārvaldes inspektori.</w:t>
      </w:r>
      <w:r w:rsidR="00752441">
        <w:t xml:space="preserve"> Kopumā biedrība licencētās makšķerēšanas periodā organizējusi 28 reidus, kopumā tiem atvēlot 420 cilvēkstundas. Papildus biedrības organizētajiem reidiem, tos nodrošināja Valsts vides dienesta, Dabas aizsardzības pārvaldes un pašvaldību policiju inspektori.</w:t>
      </w:r>
      <w:r w:rsidR="005B440A">
        <w:t xml:space="preserve"> Reidu laikā tika atklāta virkne pārkāpumu, par kuriem inspektori izteica mutiskus brīdinājumus vai atsevišķos gadījumos sastādīja administratīvo pārkāpumu protokolus. </w:t>
      </w:r>
      <w:r w:rsidR="007366EE">
        <w:t>Tāpat biedrība, sadarbībā ar valsts institūcijām un pašvaldībām koordinē lašveidīgo zivju aizsardzības pasākumus rudens nārsta laikā.</w:t>
      </w:r>
    </w:p>
    <w:p w14:paraId="673BD3A3" w14:textId="77777777" w:rsidR="005B440A" w:rsidRDefault="005B440A" w:rsidP="00D21CAF">
      <w:pPr>
        <w:jc w:val="both"/>
      </w:pPr>
    </w:p>
    <w:p w14:paraId="669A0C7A" w14:textId="31D9A078" w:rsidR="00A0503F" w:rsidRDefault="005B440A" w:rsidP="00D21CAF">
      <w:pPr>
        <w:jc w:val="both"/>
        <w:rPr>
          <w:rFonts w:cs="Times New Roman"/>
        </w:rPr>
      </w:pPr>
      <w:r>
        <w:lastRenderedPageBreak/>
        <w:t>Atbilstoši lašveidīgo zivju licencētās makšķerēšanas Nolikumam par licenču realizāciju</w:t>
      </w:r>
      <w:r w:rsidR="00243CBF">
        <w:t xml:space="preserve"> iegūtie līdzekļi tiek</w:t>
      </w:r>
      <w:r w:rsidR="00584A29">
        <w:t xml:space="preserve"> ieguldīti </w:t>
      </w:r>
      <w:r w:rsidR="00584A29">
        <w:rPr>
          <w:rFonts w:cs="Times New Roman"/>
        </w:rPr>
        <w:t>zivju krājumu pavairošanai (tai skaitā nārsta vietu atjaunošanai un nārsta vietu kvalitātes uzlabošanai), vides un zivju aizsardzības un licencētās makšķerēšanas organizēšanas un kontroles nodrošināšanai, makšķerēšanas tūrisma infrastruktūras attīstībai.</w:t>
      </w:r>
      <w:r w:rsidR="007366EE">
        <w:rPr>
          <w:rFonts w:cs="Times New Roman"/>
        </w:rPr>
        <w:t xml:space="preserve"> Diemžēl jau otro gadu nevaram realizēt lašveidīgo zivju atražošanas (pavairošanas) pasākumus Gaujas pietekupēs, jo zivjaudzētavas nespēj nodrošināt lašveidīgo zivju smoltus.</w:t>
      </w:r>
      <w:r w:rsidR="00584A29">
        <w:rPr>
          <w:rFonts w:cs="Times New Roman"/>
        </w:rPr>
        <w:t xml:space="preserve"> </w:t>
      </w:r>
      <w:r w:rsidR="00424141">
        <w:rPr>
          <w:rFonts w:cs="Times New Roman"/>
        </w:rPr>
        <w:t>No lielākajiem 2021. gadā real</w:t>
      </w:r>
      <w:r w:rsidR="00A0503F">
        <w:rPr>
          <w:rFonts w:cs="Times New Roman"/>
        </w:rPr>
        <w:t>izētajiem</w:t>
      </w:r>
      <w:r w:rsidR="00424141">
        <w:rPr>
          <w:rFonts w:cs="Times New Roman"/>
        </w:rPr>
        <w:t xml:space="preserve"> projektiem atzīmējami</w:t>
      </w:r>
      <w:r w:rsidR="00A0503F">
        <w:rPr>
          <w:rFonts w:cs="Times New Roman"/>
        </w:rPr>
        <w:t>:</w:t>
      </w:r>
    </w:p>
    <w:p w14:paraId="3B5F9604" w14:textId="77777777" w:rsidR="00A0503F" w:rsidRPr="00A0503F" w:rsidRDefault="00424141" w:rsidP="00A0503F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A0503F">
        <w:rPr>
          <w:rFonts w:cs="Times New Roman"/>
        </w:rPr>
        <w:t xml:space="preserve">“Lašveidīgo zivju nārsta vietu sakopšana Braslā”, kur projekta ietvaros </w:t>
      </w:r>
      <w:r w:rsidR="00A0503F" w:rsidRPr="00A0503F">
        <w:rPr>
          <w:rFonts w:cs="Times New Roman"/>
        </w:rPr>
        <w:t>attīrītas</w:t>
      </w:r>
      <w:r w:rsidRPr="00A0503F">
        <w:rPr>
          <w:rFonts w:cs="Times New Roman"/>
        </w:rPr>
        <w:t xml:space="preserve"> lašveidīgo zivju nārsta vietas lejpus Braslas HES un pie Virtakas ieža.</w:t>
      </w:r>
    </w:p>
    <w:p w14:paraId="091C6D4F" w14:textId="6E78127C" w:rsidR="00A0503F" w:rsidRPr="00A0503F" w:rsidRDefault="00424141" w:rsidP="00A0503F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A0503F">
        <w:rPr>
          <w:rFonts w:cs="Times New Roman"/>
        </w:rPr>
        <w:t>“Zivju dzīvotņu atjaunošana Gaujas upes Sikšņu krācēs”, kur projekta ietvaros turpinā</w:t>
      </w:r>
      <w:r w:rsidR="00A0503F" w:rsidRPr="00A0503F">
        <w:rPr>
          <w:rFonts w:cs="Times New Roman"/>
        </w:rPr>
        <w:t>jām</w:t>
      </w:r>
      <w:r w:rsidRPr="00A0503F">
        <w:rPr>
          <w:rFonts w:cs="Times New Roman"/>
        </w:rPr>
        <w:t xml:space="preserve"> 2020. gadā aizsākto Sikšņu krāču tīrīšanu. </w:t>
      </w:r>
    </w:p>
    <w:p w14:paraId="0D66F0FB" w14:textId="77777777" w:rsidR="00A0503F" w:rsidRPr="00A0503F" w:rsidRDefault="00424141" w:rsidP="00A0503F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A0503F">
        <w:rPr>
          <w:rFonts w:cs="Times New Roman"/>
        </w:rPr>
        <w:t>Sadarbībā ar BIOR</w:t>
      </w:r>
      <w:r w:rsidR="00A0503F" w:rsidRPr="00A0503F">
        <w:rPr>
          <w:rFonts w:cs="Times New Roman"/>
        </w:rPr>
        <w:t xml:space="preserve"> un Siguladas novada pašvaldību</w:t>
      </w:r>
      <w:r w:rsidRPr="00A0503F">
        <w:rPr>
          <w:rFonts w:cs="Times New Roman"/>
        </w:rPr>
        <w:t xml:space="preserve"> </w:t>
      </w:r>
      <w:r w:rsidR="00A0503F" w:rsidRPr="00A0503F">
        <w:rPr>
          <w:rFonts w:cs="Times New Roman"/>
        </w:rPr>
        <w:t>realizēts</w:t>
      </w:r>
      <w:r w:rsidRPr="00A0503F">
        <w:rPr>
          <w:rFonts w:cs="Times New Roman"/>
        </w:rPr>
        <w:t xml:space="preserve"> zinātniskās izpētes projekt</w:t>
      </w:r>
      <w:r w:rsidR="00A0503F" w:rsidRPr="00A0503F">
        <w:rPr>
          <w:rFonts w:cs="Times New Roman"/>
        </w:rPr>
        <w:t>s</w:t>
      </w:r>
      <w:r w:rsidRPr="00A0503F">
        <w:rPr>
          <w:rFonts w:cs="Times New Roman"/>
        </w:rPr>
        <w:t xml:space="preserve"> “Lorupes zivju faunas un hidromorfoloģisko raksturlielumu izpēte”. </w:t>
      </w:r>
    </w:p>
    <w:p w14:paraId="78B6990B" w14:textId="3FC9CD6F" w:rsidR="00424141" w:rsidRDefault="00A0503F" w:rsidP="00A0503F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A0503F">
        <w:rPr>
          <w:rFonts w:cs="Times New Roman"/>
        </w:rPr>
        <w:t xml:space="preserve">Veikta </w:t>
      </w:r>
      <w:r w:rsidR="00424141" w:rsidRPr="00A0503F">
        <w:rPr>
          <w:rFonts w:cs="Times New Roman"/>
        </w:rPr>
        <w:t>zivju resursu izpēte Līgatnes upē, lai apzinātu upes potenciālu, bet galvenais – Anfabrikas zivju ceļa darbības efektivitāti, lai turpmākajos periodo</w:t>
      </w:r>
      <w:r w:rsidR="00502F5D" w:rsidRPr="00A0503F">
        <w:rPr>
          <w:rFonts w:cs="Times New Roman"/>
        </w:rPr>
        <w:t xml:space="preserve">s šo projektu varētu īstenot uz citām lašveidīgo zivju nārsta upēm. </w:t>
      </w:r>
    </w:p>
    <w:p w14:paraId="032658D1" w14:textId="177C1ECD" w:rsidR="00D10D65" w:rsidRDefault="009F1859" w:rsidP="0029768C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D10D65">
        <w:rPr>
          <w:rFonts w:cs="Times New Roman"/>
        </w:rPr>
        <w:t xml:space="preserve">Turpināts sistēmisks darbs mazo Gaujas pietekupju tīrīšanā (aizauguma likvidācija, bebru dambju nojaukšana, koku sanesumu likvidēšana). </w:t>
      </w:r>
    </w:p>
    <w:p w14:paraId="0FB66043" w14:textId="731E3666" w:rsidR="00D10D65" w:rsidRDefault="00D10D65" w:rsidP="00D10D65">
      <w:pPr>
        <w:jc w:val="both"/>
        <w:rPr>
          <w:rFonts w:cs="Times New Roman"/>
        </w:rPr>
      </w:pPr>
    </w:p>
    <w:p w14:paraId="6919D3EC" w14:textId="3A5C6914" w:rsidR="00D10D65" w:rsidRPr="00D10D65" w:rsidRDefault="00D10D65" w:rsidP="00D10D65">
      <w:pPr>
        <w:jc w:val="both"/>
        <w:rPr>
          <w:rFonts w:cs="Times New Roman"/>
        </w:rPr>
      </w:pPr>
      <w:r>
        <w:rPr>
          <w:rFonts w:cs="Times New Roman"/>
        </w:rPr>
        <w:t>Licencētās makšķerēšanas organizators, atbilstoši makšķerēšanas nolikumam, organizējis un nodrošinājis Gaujas krastu sakopšanu (atkritumu savākšanu) kopumā savācot 1,4m³ dažādu atkritumu, kā arī nodrošinātas informatīvo zīmju izvietošana visā licencētās makšķerēšanas posmā.</w:t>
      </w:r>
    </w:p>
    <w:p w14:paraId="647FD786" w14:textId="77777777" w:rsidR="00D10D65" w:rsidRDefault="00D10D65" w:rsidP="00D10D65">
      <w:pPr>
        <w:jc w:val="both"/>
        <w:rPr>
          <w:rFonts w:cs="Times New Roman"/>
        </w:rPr>
      </w:pPr>
    </w:p>
    <w:p w14:paraId="484AC175" w14:textId="3F3EBA5A" w:rsidR="00243CBF" w:rsidRPr="00D10D65" w:rsidRDefault="00584A29" w:rsidP="00D10D65">
      <w:pPr>
        <w:jc w:val="both"/>
        <w:rPr>
          <w:rFonts w:cs="Times New Roman"/>
        </w:rPr>
      </w:pPr>
      <w:r w:rsidRPr="00D10D65">
        <w:rPr>
          <w:rFonts w:cs="Times New Roman"/>
        </w:rPr>
        <w:t>Pateic</w:t>
      </w:r>
      <w:r w:rsidR="00502F5D" w:rsidRPr="00D10D65">
        <w:rPr>
          <w:rFonts w:cs="Times New Roman"/>
        </w:rPr>
        <w:t>amies</w:t>
      </w:r>
      <w:r w:rsidRPr="00D10D65">
        <w:rPr>
          <w:rFonts w:cs="Times New Roman"/>
        </w:rPr>
        <w:t xml:space="preserve"> par veiksmīgo sadarbību</w:t>
      </w:r>
      <w:r w:rsidR="00502F5D" w:rsidRPr="00D10D65">
        <w:rPr>
          <w:rFonts w:cs="Times New Roman"/>
        </w:rPr>
        <w:t xml:space="preserve"> </w:t>
      </w:r>
      <w:r w:rsidRPr="00D10D65">
        <w:rPr>
          <w:rFonts w:cs="Times New Roman"/>
        </w:rPr>
        <w:t>realizējot lašveidīgo zivju licencētās makšķerēšanas projektu Gaujā un Braslā</w:t>
      </w:r>
      <w:r w:rsidR="00502F5D" w:rsidRPr="00D10D65">
        <w:rPr>
          <w:rFonts w:cs="Times New Roman"/>
        </w:rPr>
        <w:t xml:space="preserve"> un pašvaldību atbalstu dažādu projektu realizācijai</w:t>
      </w:r>
      <w:r w:rsidRPr="00D10D65">
        <w:rPr>
          <w:rFonts w:cs="Times New Roman"/>
        </w:rPr>
        <w:t>. Aicin</w:t>
      </w:r>
      <w:r w:rsidR="00502F5D" w:rsidRPr="00D10D65">
        <w:rPr>
          <w:rFonts w:cs="Times New Roman"/>
        </w:rPr>
        <w:t>ām</w:t>
      </w:r>
      <w:r w:rsidRPr="00D10D65">
        <w:rPr>
          <w:rFonts w:cs="Times New Roman"/>
        </w:rPr>
        <w:t xml:space="preserve"> pašvaldīb</w:t>
      </w:r>
      <w:r w:rsidR="00502F5D" w:rsidRPr="00D10D65">
        <w:rPr>
          <w:rFonts w:cs="Times New Roman"/>
        </w:rPr>
        <w:t>as</w:t>
      </w:r>
      <w:r w:rsidRPr="00D10D65">
        <w:rPr>
          <w:rFonts w:cs="Times New Roman"/>
        </w:rPr>
        <w:t xml:space="preserve"> vērsties biedrībā ar </w:t>
      </w:r>
      <w:r w:rsidR="00243CBF" w:rsidRPr="00D10D65">
        <w:rPr>
          <w:rFonts w:cs="Times New Roman"/>
        </w:rPr>
        <w:t xml:space="preserve">idejām un </w:t>
      </w:r>
      <w:r w:rsidRPr="00D10D65">
        <w:rPr>
          <w:rFonts w:cs="Times New Roman"/>
        </w:rPr>
        <w:t>priekšlikumiem par nepieciešam</w:t>
      </w:r>
      <w:r w:rsidR="00243CBF" w:rsidRPr="00D10D65">
        <w:rPr>
          <w:rFonts w:cs="Times New Roman"/>
        </w:rPr>
        <w:t>ajiem</w:t>
      </w:r>
      <w:r w:rsidRPr="00D10D65">
        <w:rPr>
          <w:rFonts w:cs="Times New Roman"/>
        </w:rPr>
        <w:t xml:space="preserve"> ieguldījumiem G</w:t>
      </w:r>
      <w:r w:rsidR="00243CBF" w:rsidRPr="00D10D65">
        <w:rPr>
          <w:rFonts w:cs="Times New Roman"/>
        </w:rPr>
        <w:t>aujas baseina infrastruktūrā to</w:t>
      </w:r>
      <w:r w:rsidRPr="00D10D65">
        <w:rPr>
          <w:rFonts w:cs="Times New Roman"/>
        </w:rPr>
        <w:t xml:space="preserve"> administratīvajā teritorijā</w:t>
      </w:r>
      <w:r w:rsidR="00243CBF" w:rsidRPr="00D10D65">
        <w:rPr>
          <w:rFonts w:cs="Times New Roman"/>
        </w:rPr>
        <w:t>.</w:t>
      </w:r>
    </w:p>
    <w:p w14:paraId="76EC8A0E" w14:textId="77777777" w:rsidR="00243CBF" w:rsidRDefault="00243CBF" w:rsidP="00D21CAF">
      <w:pPr>
        <w:jc w:val="both"/>
        <w:rPr>
          <w:rFonts w:cs="Times New Roman"/>
        </w:rPr>
      </w:pPr>
    </w:p>
    <w:p w14:paraId="6B793225" w14:textId="77777777" w:rsidR="00243CBF" w:rsidRDefault="00243CBF" w:rsidP="00D21CAF">
      <w:pPr>
        <w:jc w:val="both"/>
        <w:rPr>
          <w:rFonts w:cs="Times New Roman"/>
        </w:rPr>
      </w:pPr>
      <w:r>
        <w:rPr>
          <w:rFonts w:cs="Times New Roman"/>
        </w:rPr>
        <w:t>Ar cieņu,</w:t>
      </w:r>
    </w:p>
    <w:p w14:paraId="2385A769" w14:textId="77777777" w:rsidR="00243CBF" w:rsidRDefault="00243CBF" w:rsidP="00D21CAF">
      <w:pPr>
        <w:jc w:val="both"/>
        <w:rPr>
          <w:rFonts w:cs="Times New Roman"/>
        </w:rPr>
      </w:pPr>
      <w:r>
        <w:rPr>
          <w:rFonts w:cs="Times New Roman"/>
        </w:rPr>
        <w:t>Ainārs Šteins</w:t>
      </w:r>
    </w:p>
    <w:p w14:paraId="59742542" w14:textId="77777777" w:rsidR="00243CBF" w:rsidRDefault="00243CBF" w:rsidP="00D21CAF">
      <w:pPr>
        <w:jc w:val="both"/>
        <w:rPr>
          <w:rFonts w:cs="Times New Roman"/>
        </w:rPr>
      </w:pPr>
      <w:r>
        <w:rPr>
          <w:rFonts w:cs="Times New Roman"/>
        </w:rPr>
        <w:t>Biedrības “Gaujas ilgtspējīgas attīstības biedrība” valdes priekšsēdētājs</w:t>
      </w:r>
    </w:p>
    <w:p w14:paraId="57C64511" w14:textId="77777777" w:rsidR="00243CBF" w:rsidRDefault="00243CBF" w:rsidP="00D21CAF">
      <w:pPr>
        <w:jc w:val="both"/>
        <w:rPr>
          <w:rFonts w:cs="Times New Roman"/>
        </w:rPr>
      </w:pPr>
    </w:p>
    <w:p w14:paraId="6C54932F" w14:textId="77777777" w:rsidR="00243CBF" w:rsidRDefault="00243CBF" w:rsidP="00243CBF">
      <w:pPr>
        <w:jc w:val="center"/>
        <w:rPr>
          <w:rFonts w:cs="Times New Roman"/>
        </w:rPr>
      </w:pPr>
      <w:r>
        <w:rPr>
          <w:rFonts w:cs="Times New Roman"/>
        </w:rPr>
        <w:t>DOKUMENTS PARAKSTĪTS AR DROŠU ELEKTRONISKO PARAKSTU</w:t>
      </w:r>
    </w:p>
    <w:p w14:paraId="039F7581" w14:textId="77777777" w:rsidR="005B440A" w:rsidRDefault="00584A29" w:rsidP="00D21CAF">
      <w:pPr>
        <w:jc w:val="both"/>
      </w:pPr>
      <w:r>
        <w:rPr>
          <w:rFonts w:cs="Times New Roman"/>
        </w:rPr>
        <w:t xml:space="preserve"> </w:t>
      </w:r>
    </w:p>
    <w:p w14:paraId="176B7A0E" w14:textId="77777777" w:rsidR="005B440A" w:rsidRDefault="005B440A" w:rsidP="00D21CAF">
      <w:pPr>
        <w:jc w:val="both"/>
      </w:pPr>
    </w:p>
    <w:p w14:paraId="11363AAA" w14:textId="77777777" w:rsidR="006B1D3B" w:rsidRPr="000C5056" w:rsidRDefault="005B440A" w:rsidP="00D21CAF">
      <w:pPr>
        <w:jc w:val="both"/>
      </w:pPr>
      <w:r>
        <w:t xml:space="preserve"> </w:t>
      </w:r>
    </w:p>
    <w:sectPr w:rsidR="006B1D3B" w:rsidRPr="000C50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AF3"/>
    <w:multiLevelType w:val="hybridMultilevel"/>
    <w:tmpl w:val="5AF8590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8B1F5D"/>
    <w:multiLevelType w:val="hybridMultilevel"/>
    <w:tmpl w:val="BBD2FD9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9F2FCF"/>
    <w:multiLevelType w:val="hybridMultilevel"/>
    <w:tmpl w:val="B75E176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D41AA9"/>
    <w:multiLevelType w:val="hybridMultilevel"/>
    <w:tmpl w:val="1D628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670486">
    <w:abstractNumId w:val="3"/>
  </w:num>
  <w:num w:numId="2" w16cid:durableId="1117407218">
    <w:abstractNumId w:val="2"/>
  </w:num>
  <w:num w:numId="3" w16cid:durableId="810515697">
    <w:abstractNumId w:val="0"/>
  </w:num>
  <w:num w:numId="4" w16cid:durableId="40869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70"/>
    <w:rsid w:val="000A40C7"/>
    <w:rsid w:val="000C5056"/>
    <w:rsid w:val="000E4FAE"/>
    <w:rsid w:val="00141100"/>
    <w:rsid w:val="00143151"/>
    <w:rsid w:val="00146BF6"/>
    <w:rsid w:val="00150632"/>
    <w:rsid w:val="0018603D"/>
    <w:rsid w:val="001965FC"/>
    <w:rsid w:val="001979C1"/>
    <w:rsid w:val="001D15A5"/>
    <w:rsid w:val="00230B49"/>
    <w:rsid w:val="00243CBF"/>
    <w:rsid w:val="00247CC0"/>
    <w:rsid w:val="00254AA0"/>
    <w:rsid w:val="002A680F"/>
    <w:rsid w:val="002B5670"/>
    <w:rsid w:val="00343A7D"/>
    <w:rsid w:val="003B6477"/>
    <w:rsid w:val="003F5834"/>
    <w:rsid w:val="00424141"/>
    <w:rsid w:val="00437187"/>
    <w:rsid w:val="00467A3B"/>
    <w:rsid w:val="004924F3"/>
    <w:rsid w:val="00502F5D"/>
    <w:rsid w:val="005329B7"/>
    <w:rsid w:val="00584A29"/>
    <w:rsid w:val="005B440A"/>
    <w:rsid w:val="005E5D88"/>
    <w:rsid w:val="0065511A"/>
    <w:rsid w:val="006A64F6"/>
    <w:rsid w:val="006B1D3B"/>
    <w:rsid w:val="006B47FA"/>
    <w:rsid w:val="006B5662"/>
    <w:rsid w:val="006E65BB"/>
    <w:rsid w:val="00712A3B"/>
    <w:rsid w:val="007366EE"/>
    <w:rsid w:val="00752441"/>
    <w:rsid w:val="007B1E03"/>
    <w:rsid w:val="007E0AC0"/>
    <w:rsid w:val="0082096C"/>
    <w:rsid w:val="008F3BF3"/>
    <w:rsid w:val="00910720"/>
    <w:rsid w:val="00962D6C"/>
    <w:rsid w:val="009F1859"/>
    <w:rsid w:val="009F2876"/>
    <w:rsid w:val="00A0503F"/>
    <w:rsid w:val="00A217BF"/>
    <w:rsid w:val="00A513D1"/>
    <w:rsid w:val="00A52B58"/>
    <w:rsid w:val="00AD0E26"/>
    <w:rsid w:val="00AF558E"/>
    <w:rsid w:val="00BA10B0"/>
    <w:rsid w:val="00BD2910"/>
    <w:rsid w:val="00C02628"/>
    <w:rsid w:val="00CB23D0"/>
    <w:rsid w:val="00D10D65"/>
    <w:rsid w:val="00D21CAF"/>
    <w:rsid w:val="00D83E57"/>
    <w:rsid w:val="00DA6080"/>
    <w:rsid w:val="00DF2CC3"/>
    <w:rsid w:val="00E26AD2"/>
    <w:rsid w:val="00E613FE"/>
    <w:rsid w:val="00E81DE3"/>
    <w:rsid w:val="00E92E15"/>
    <w:rsid w:val="00EF48B2"/>
    <w:rsid w:val="00F326C0"/>
    <w:rsid w:val="00F91406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AADB5"/>
  <w15:chartTrackingRefBased/>
  <w15:docId w15:val="{8FAA453A-E95C-46A7-9E5C-1BE88F4F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7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B5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03AF-572E-441A-B601-27D1D9B7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4843</Words>
  <Characters>2761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Šteins</dc:creator>
  <cp:keywords/>
  <dc:description/>
  <cp:lastModifiedBy>Jevgēnija Sviridenkova</cp:lastModifiedBy>
  <cp:revision>2</cp:revision>
  <dcterms:created xsi:type="dcterms:W3CDTF">2022-10-28T11:55:00Z</dcterms:created>
  <dcterms:modified xsi:type="dcterms:W3CDTF">2022-10-28T11:55:00Z</dcterms:modified>
</cp:coreProperties>
</file>