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84205" w14:textId="77777777" w:rsidR="0072044E" w:rsidRDefault="0072044E" w:rsidP="00B71AAF">
      <w:pPr>
        <w:pStyle w:val="NoSpacing"/>
        <w:tabs>
          <w:tab w:val="left" w:pos="1418"/>
        </w:tabs>
        <w:rPr>
          <w:rFonts w:ascii="Times New Roman" w:hAnsi="Times New Roman"/>
          <w:sz w:val="24"/>
          <w:szCs w:val="24"/>
          <w:lang w:val="lv-LV"/>
        </w:rPr>
      </w:pPr>
      <w:r>
        <w:rPr>
          <w:noProof/>
          <w:lang w:val="lv-LV" w:eastAsia="lv-LV"/>
        </w:rPr>
        <w:drawing>
          <wp:anchor distT="0" distB="0" distL="114300" distR="114300" simplePos="0" relativeHeight="251659264" behindDoc="1" locked="0" layoutInCell="1" allowOverlap="1" wp14:anchorId="4DBED16A" wp14:editId="2C74A441">
            <wp:simplePos x="0" y="0"/>
            <wp:positionH relativeFrom="margin">
              <wp:posOffset>2646045</wp:posOffset>
            </wp:positionH>
            <wp:positionV relativeFrom="paragraph">
              <wp:posOffset>0</wp:posOffset>
            </wp:positionV>
            <wp:extent cx="439420" cy="664210"/>
            <wp:effectExtent l="0" t="0" r="0" b="2540"/>
            <wp:wrapThrough wrapText="bothSides">
              <wp:wrapPolygon edited="0">
                <wp:start x="0" y="0"/>
                <wp:lineTo x="0" y="21063"/>
                <wp:lineTo x="20601" y="21063"/>
                <wp:lineTo x="20601" y="0"/>
                <wp:lineTo x="0" y="0"/>
              </wp:wrapPolygon>
            </wp:wrapThrough>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9420" cy="664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59A63D" w14:textId="77777777" w:rsidR="0072044E" w:rsidRDefault="0072044E" w:rsidP="0072044E">
      <w:pPr>
        <w:pStyle w:val="NoSpacing"/>
        <w:rPr>
          <w:rFonts w:ascii="Times New Roman" w:hAnsi="Times New Roman"/>
          <w:sz w:val="24"/>
          <w:szCs w:val="24"/>
          <w:lang w:val="lv-LV"/>
        </w:rPr>
      </w:pPr>
    </w:p>
    <w:p w14:paraId="264B45B5" w14:textId="77777777" w:rsidR="0072044E" w:rsidRDefault="0072044E" w:rsidP="0072044E">
      <w:pPr>
        <w:pStyle w:val="NoSpacing"/>
        <w:rPr>
          <w:rFonts w:ascii="Times New Roman" w:hAnsi="Times New Roman"/>
          <w:sz w:val="24"/>
          <w:szCs w:val="24"/>
          <w:lang w:val="lv-LV"/>
        </w:rPr>
      </w:pPr>
    </w:p>
    <w:p w14:paraId="30BDF889" w14:textId="77777777" w:rsidR="0072044E" w:rsidRPr="0070569E" w:rsidRDefault="0072044E" w:rsidP="0072044E">
      <w:pPr>
        <w:pStyle w:val="NoSpacing"/>
        <w:rPr>
          <w:rFonts w:ascii="Times New Roman" w:hAnsi="Times New Roman"/>
          <w:sz w:val="24"/>
          <w:szCs w:val="24"/>
          <w:lang w:val="lv-LV"/>
        </w:rPr>
      </w:pPr>
    </w:p>
    <w:p w14:paraId="02F47A10" w14:textId="77777777" w:rsidR="0072044E" w:rsidRPr="00C26A35" w:rsidRDefault="0072044E" w:rsidP="0072044E">
      <w:pPr>
        <w:pStyle w:val="NoSpacing"/>
        <w:jc w:val="center"/>
        <w:rPr>
          <w:rFonts w:ascii="Arial" w:hAnsi="Arial" w:cs="Arial"/>
          <w:b/>
          <w:bCs/>
          <w:sz w:val="28"/>
          <w:szCs w:val="28"/>
          <w:lang w:val="lv-LV"/>
        </w:rPr>
      </w:pPr>
      <w:r w:rsidRPr="00C26A35">
        <w:rPr>
          <w:rFonts w:ascii="Arial" w:hAnsi="Arial" w:cs="Arial"/>
          <w:b/>
          <w:bCs/>
          <w:sz w:val="28"/>
          <w:szCs w:val="28"/>
          <w:lang w:val="lv-LV"/>
        </w:rPr>
        <w:t>Ādažu novada pašvaldība</w:t>
      </w:r>
    </w:p>
    <w:p w14:paraId="77FB6691" w14:textId="77777777" w:rsidR="0072044E" w:rsidRPr="009A6467" w:rsidRDefault="0072044E" w:rsidP="0072044E">
      <w:pPr>
        <w:pStyle w:val="NoSpacing"/>
        <w:jc w:val="center"/>
        <w:rPr>
          <w:rFonts w:ascii="Times New Roman" w:hAnsi="Times New Roman"/>
          <w:sz w:val="12"/>
          <w:szCs w:val="12"/>
          <w:lang w:val="lv-LV"/>
        </w:rPr>
      </w:pPr>
      <w:r w:rsidRPr="009A6467">
        <w:rPr>
          <w:rFonts w:ascii="Times New Roman" w:hAnsi="Times New Roman"/>
          <w:sz w:val="12"/>
          <w:szCs w:val="12"/>
          <w:lang w:val="lv-LV"/>
        </w:rPr>
        <w:t>________________________________</w:t>
      </w:r>
      <w:r>
        <w:rPr>
          <w:rFonts w:ascii="Times New Roman" w:hAnsi="Times New Roman"/>
          <w:sz w:val="12"/>
          <w:szCs w:val="12"/>
          <w:lang w:val="lv-LV"/>
        </w:rPr>
        <w:t>_______________________________________________________________________________________________</w:t>
      </w:r>
      <w:r w:rsidRPr="009A6467">
        <w:rPr>
          <w:rFonts w:ascii="Times New Roman" w:hAnsi="Times New Roman"/>
          <w:sz w:val="12"/>
          <w:szCs w:val="12"/>
          <w:lang w:val="lv-LV"/>
        </w:rPr>
        <w:t>_______________________</w:t>
      </w:r>
    </w:p>
    <w:p w14:paraId="029AAFB5" w14:textId="77777777" w:rsidR="0072044E" w:rsidRPr="004960E4" w:rsidRDefault="0072044E" w:rsidP="0072044E">
      <w:pPr>
        <w:pStyle w:val="NoSpacing"/>
        <w:spacing w:before="120"/>
        <w:jc w:val="center"/>
        <w:rPr>
          <w:rFonts w:ascii="Arial" w:hAnsi="Arial" w:cs="Arial"/>
          <w:noProof/>
          <w:sz w:val="20"/>
          <w:szCs w:val="20"/>
          <w:lang w:val="lv-LV"/>
        </w:rPr>
      </w:pPr>
      <w:r w:rsidRPr="004960E4">
        <w:rPr>
          <w:rFonts w:ascii="Arial" w:hAnsi="Arial" w:cs="Arial"/>
          <w:noProof/>
          <w:sz w:val="20"/>
          <w:szCs w:val="20"/>
          <w:lang w:val="lv-LV"/>
        </w:rPr>
        <w:t xml:space="preserve">Gaujas iela 33A, Ādaži, </w:t>
      </w:r>
      <w:r>
        <w:rPr>
          <w:rFonts w:ascii="Arial" w:hAnsi="Arial" w:cs="Arial"/>
          <w:noProof/>
          <w:sz w:val="20"/>
          <w:szCs w:val="20"/>
          <w:lang w:val="lv-LV"/>
        </w:rPr>
        <w:t xml:space="preserve">Ādažu pag., </w:t>
      </w:r>
      <w:r w:rsidRPr="004960E4">
        <w:rPr>
          <w:rFonts w:ascii="Arial" w:hAnsi="Arial" w:cs="Arial"/>
          <w:noProof/>
          <w:sz w:val="20"/>
          <w:szCs w:val="20"/>
          <w:lang w:val="lv-LV"/>
        </w:rPr>
        <w:t>Ādažu novads, LV-2164</w:t>
      </w:r>
      <w:r>
        <w:rPr>
          <w:rFonts w:ascii="Arial" w:hAnsi="Arial" w:cs="Arial"/>
          <w:noProof/>
          <w:sz w:val="20"/>
          <w:szCs w:val="20"/>
          <w:lang w:val="lv-LV"/>
        </w:rPr>
        <w:t>,</w:t>
      </w:r>
      <w:r w:rsidRPr="004960E4">
        <w:rPr>
          <w:rFonts w:ascii="Arial" w:hAnsi="Arial" w:cs="Arial"/>
          <w:noProof/>
          <w:sz w:val="20"/>
          <w:szCs w:val="20"/>
          <w:lang w:val="lv-LV"/>
        </w:rPr>
        <w:t xml:space="preserve"> </w:t>
      </w:r>
      <w:r>
        <w:rPr>
          <w:rFonts w:ascii="Arial" w:hAnsi="Arial" w:cs="Arial"/>
          <w:noProof/>
          <w:sz w:val="20"/>
          <w:szCs w:val="20"/>
          <w:lang w:val="lv-LV"/>
        </w:rPr>
        <w:t xml:space="preserve">tālr. </w:t>
      </w:r>
      <w:r w:rsidRPr="004960E4">
        <w:rPr>
          <w:rFonts w:ascii="Arial" w:hAnsi="Arial" w:cs="Arial"/>
          <w:noProof/>
          <w:sz w:val="20"/>
          <w:szCs w:val="20"/>
          <w:lang w:val="lv-LV"/>
        </w:rPr>
        <w:t>67997350</w:t>
      </w:r>
      <w:r>
        <w:rPr>
          <w:rFonts w:ascii="Arial" w:hAnsi="Arial" w:cs="Arial"/>
          <w:noProof/>
          <w:sz w:val="20"/>
          <w:szCs w:val="20"/>
          <w:lang w:val="lv-LV"/>
        </w:rPr>
        <w:t xml:space="preserve">, e-pasts </w:t>
      </w:r>
      <w:r w:rsidRPr="004960E4">
        <w:rPr>
          <w:rFonts w:ascii="Arial" w:hAnsi="Arial" w:cs="Arial"/>
          <w:noProof/>
          <w:sz w:val="20"/>
          <w:szCs w:val="20"/>
          <w:lang w:val="lv-LV"/>
        </w:rPr>
        <w:t>dome@adazi.lv</w:t>
      </w:r>
    </w:p>
    <w:p w14:paraId="035373DF" w14:textId="77777777" w:rsidR="0072044E" w:rsidRDefault="0072044E" w:rsidP="0072044E">
      <w:pPr>
        <w:jc w:val="center"/>
        <w:rPr>
          <w:rFonts w:ascii="Arial" w:hAnsi="Arial" w:cs="Arial"/>
        </w:rPr>
      </w:pPr>
    </w:p>
    <w:p w14:paraId="3390DF92" w14:textId="77777777" w:rsidR="00C951F5" w:rsidRPr="003615AF" w:rsidRDefault="00C951F5" w:rsidP="00C951F5">
      <w:pPr>
        <w:jc w:val="right"/>
        <w:rPr>
          <w:rFonts w:eastAsia="Times New Roman"/>
          <w:lang w:val="en-US"/>
        </w:rPr>
      </w:pPr>
      <w:r w:rsidRPr="003615AF">
        <w:rPr>
          <w:lang w:val="en-US"/>
        </w:rPr>
        <w:t xml:space="preserve">PROJEKTS </w:t>
      </w:r>
      <w:r w:rsidRPr="003615AF">
        <w:rPr>
          <w:noProof/>
          <w:lang w:val="en-US"/>
        </w:rPr>
        <w:t>uz 05.10.2021.</w:t>
      </w:r>
    </w:p>
    <w:p w14:paraId="57DDBF4C" w14:textId="31F738DC" w:rsidR="00C951F5" w:rsidRPr="003615AF" w:rsidRDefault="00C951F5" w:rsidP="00C951F5">
      <w:pPr>
        <w:jc w:val="right"/>
        <w:rPr>
          <w:noProof/>
          <w:lang w:val="en-US"/>
        </w:rPr>
      </w:pPr>
      <w:r w:rsidRPr="003615AF">
        <w:rPr>
          <w:noProof/>
          <w:lang w:val="en-US"/>
        </w:rPr>
        <w:t>v</w:t>
      </w:r>
      <w:r w:rsidRPr="003615AF">
        <w:rPr>
          <w:rFonts w:hint="eastAsia"/>
          <w:noProof/>
          <w:lang w:val="en-US"/>
        </w:rPr>
        <w:t>ē</w:t>
      </w:r>
      <w:r w:rsidRPr="003615AF">
        <w:rPr>
          <w:noProof/>
          <w:lang w:val="en-US"/>
        </w:rPr>
        <w:t>lamais izskat</w:t>
      </w:r>
      <w:r w:rsidRPr="003615AF">
        <w:rPr>
          <w:rFonts w:hint="eastAsia"/>
          <w:noProof/>
          <w:lang w:val="en-US"/>
        </w:rPr>
        <w:t>īš</w:t>
      </w:r>
      <w:r w:rsidRPr="003615AF">
        <w:rPr>
          <w:noProof/>
          <w:lang w:val="en-US"/>
        </w:rPr>
        <w:t xml:space="preserve">anas datums FK </w:t>
      </w:r>
      <w:r w:rsidRPr="003615AF">
        <w:rPr>
          <w:rFonts w:hint="eastAsia"/>
          <w:noProof/>
          <w:lang w:val="en-US"/>
        </w:rPr>
        <w:t>–</w:t>
      </w:r>
      <w:r w:rsidRPr="003615AF">
        <w:rPr>
          <w:noProof/>
          <w:lang w:val="en-US"/>
        </w:rPr>
        <w:t xml:space="preserve"> </w:t>
      </w:r>
      <w:r w:rsidR="007B28DE">
        <w:rPr>
          <w:noProof/>
          <w:lang w:val="en-US"/>
        </w:rPr>
        <w:t>20</w:t>
      </w:r>
      <w:r w:rsidRPr="003615AF">
        <w:rPr>
          <w:noProof/>
          <w:lang w:val="en-US"/>
        </w:rPr>
        <w:t>.10.2021.</w:t>
      </w:r>
    </w:p>
    <w:p w14:paraId="7100A1F2" w14:textId="1907C8A5" w:rsidR="00C951F5" w:rsidRPr="003615AF" w:rsidRDefault="00C951F5" w:rsidP="00C951F5">
      <w:pPr>
        <w:jc w:val="right"/>
        <w:rPr>
          <w:noProof/>
          <w:lang w:val="en-US"/>
        </w:rPr>
      </w:pPr>
      <w:r w:rsidRPr="003615AF">
        <w:rPr>
          <w:noProof/>
          <w:lang w:val="en-US"/>
        </w:rPr>
        <w:t>dom</w:t>
      </w:r>
      <w:r w:rsidRPr="003615AF">
        <w:rPr>
          <w:rFonts w:hint="eastAsia"/>
          <w:noProof/>
          <w:lang w:val="en-US"/>
        </w:rPr>
        <w:t>ē</w:t>
      </w:r>
      <w:r w:rsidRPr="003615AF">
        <w:rPr>
          <w:noProof/>
          <w:lang w:val="en-US"/>
        </w:rPr>
        <w:t xml:space="preserve"> – 2</w:t>
      </w:r>
      <w:r w:rsidR="00A148DC">
        <w:rPr>
          <w:noProof/>
          <w:lang w:val="en-US"/>
        </w:rPr>
        <w:t>7</w:t>
      </w:r>
      <w:r w:rsidRPr="003615AF">
        <w:rPr>
          <w:noProof/>
          <w:lang w:val="en-US"/>
        </w:rPr>
        <w:t>.10.2021.</w:t>
      </w:r>
    </w:p>
    <w:p w14:paraId="4051AADD" w14:textId="77777777" w:rsidR="00C951F5" w:rsidRPr="00A148DC" w:rsidRDefault="00C951F5" w:rsidP="00C951F5">
      <w:pPr>
        <w:autoSpaceDE w:val="0"/>
        <w:autoSpaceDN w:val="0"/>
        <w:adjustRightInd w:val="0"/>
        <w:ind w:left="5385" w:firstLine="279"/>
        <w:jc w:val="right"/>
        <w:rPr>
          <w:bCs/>
        </w:rPr>
      </w:pPr>
      <w:r w:rsidRPr="003615AF">
        <w:rPr>
          <w:noProof/>
          <w:lang w:val="en-US"/>
        </w:rPr>
        <w:t>sagatavot</w:t>
      </w:r>
      <w:r w:rsidRPr="003615AF">
        <w:rPr>
          <w:rFonts w:hint="eastAsia"/>
          <w:noProof/>
          <w:lang w:val="en-US"/>
        </w:rPr>
        <w:t>ā</w:t>
      </w:r>
      <w:r w:rsidRPr="003615AF">
        <w:rPr>
          <w:noProof/>
          <w:lang w:val="en-US"/>
        </w:rPr>
        <w:t>js un zi</w:t>
      </w:r>
      <w:r w:rsidRPr="003615AF">
        <w:rPr>
          <w:rFonts w:hint="eastAsia"/>
          <w:noProof/>
          <w:lang w:val="en-US"/>
        </w:rPr>
        <w:t>ņ</w:t>
      </w:r>
      <w:r w:rsidRPr="003615AF">
        <w:rPr>
          <w:noProof/>
          <w:lang w:val="en-US"/>
        </w:rPr>
        <w:t>ot</w:t>
      </w:r>
      <w:r w:rsidRPr="003615AF">
        <w:rPr>
          <w:rFonts w:hint="eastAsia"/>
          <w:noProof/>
          <w:lang w:val="en-US"/>
        </w:rPr>
        <w:t>ā</w:t>
      </w:r>
      <w:r w:rsidRPr="003615AF">
        <w:rPr>
          <w:noProof/>
          <w:lang w:val="en-US"/>
        </w:rPr>
        <w:t>js: I.Roze</w:t>
      </w:r>
    </w:p>
    <w:p w14:paraId="1814B422" w14:textId="77777777" w:rsidR="00C951F5" w:rsidRDefault="00C951F5" w:rsidP="00C951F5">
      <w:pPr>
        <w:autoSpaceDE w:val="0"/>
        <w:autoSpaceDN w:val="0"/>
        <w:adjustRightInd w:val="0"/>
        <w:ind w:left="5385" w:firstLine="279"/>
        <w:jc w:val="right"/>
        <w:rPr>
          <w:bCs/>
        </w:rPr>
      </w:pPr>
    </w:p>
    <w:p w14:paraId="6D4F39A4" w14:textId="77777777" w:rsidR="00C951F5" w:rsidRDefault="00C951F5" w:rsidP="00C951F5">
      <w:pPr>
        <w:autoSpaceDE w:val="0"/>
        <w:autoSpaceDN w:val="0"/>
        <w:adjustRightInd w:val="0"/>
        <w:ind w:left="5385" w:firstLine="279"/>
        <w:jc w:val="right"/>
        <w:rPr>
          <w:bCs/>
        </w:rPr>
      </w:pPr>
    </w:p>
    <w:p w14:paraId="136338C0" w14:textId="77777777" w:rsidR="00C951F5" w:rsidRDefault="00C951F5" w:rsidP="00C951F5">
      <w:pPr>
        <w:autoSpaceDE w:val="0"/>
        <w:autoSpaceDN w:val="0"/>
        <w:adjustRightInd w:val="0"/>
        <w:ind w:left="5385" w:firstLine="279"/>
        <w:jc w:val="right"/>
        <w:rPr>
          <w:bCs/>
        </w:rPr>
      </w:pPr>
    </w:p>
    <w:p w14:paraId="6084CE14" w14:textId="5AA9108C" w:rsidR="00C951F5" w:rsidRDefault="00C951F5" w:rsidP="00C951F5">
      <w:pPr>
        <w:autoSpaceDE w:val="0"/>
        <w:autoSpaceDN w:val="0"/>
        <w:adjustRightInd w:val="0"/>
        <w:ind w:left="5387" w:hanging="2"/>
        <w:jc w:val="both"/>
        <w:rPr>
          <w:bCs/>
        </w:rPr>
      </w:pPr>
      <w:r>
        <w:rPr>
          <w:bCs/>
        </w:rPr>
        <w:t xml:space="preserve">Apstiprināti ar Ādažu novada pašvaldības domes </w:t>
      </w:r>
      <w:r>
        <w:rPr>
          <w:noProof/>
        </w:rPr>
        <w:t>2021. gada 2</w:t>
      </w:r>
      <w:r w:rsidR="00A148DC">
        <w:rPr>
          <w:noProof/>
        </w:rPr>
        <w:t>7</w:t>
      </w:r>
      <w:r>
        <w:rPr>
          <w:noProof/>
        </w:rPr>
        <w:t>. oktobra</w:t>
      </w:r>
      <w:r>
        <w:rPr>
          <w:bCs/>
        </w:rPr>
        <w:t xml:space="preserve"> sēdes lēmumu (</w:t>
      </w:r>
      <w:r>
        <w:t xml:space="preserve">protokols Nr. </w:t>
      </w:r>
      <w:r>
        <w:rPr>
          <w:highlight w:val="yellow"/>
        </w:rPr>
        <w:t>X, XX.</w:t>
      </w:r>
      <w:r>
        <w:t>§</w:t>
      </w:r>
      <w:r>
        <w:rPr>
          <w:bCs/>
        </w:rPr>
        <w:t xml:space="preserve">) </w:t>
      </w:r>
    </w:p>
    <w:p w14:paraId="61E2B52C" w14:textId="77777777" w:rsidR="0072044E" w:rsidRPr="0037452E" w:rsidRDefault="0072044E" w:rsidP="0072044E">
      <w:pPr>
        <w:autoSpaceDE w:val="0"/>
        <w:autoSpaceDN w:val="0"/>
        <w:adjustRightInd w:val="0"/>
        <w:ind w:left="5387" w:hanging="2"/>
        <w:jc w:val="both"/>
        <w:rPr>
          <w:bCs/>
          <w:szCs w:val="24"/>
          <w:lang w:eastAsia="lv-LV"/>
        </w:rPr>
      </w:pPr>
    </w:p>
    <w:p w14:paraId="514D4601" w14:textId="77777777" w:rsidR="00EF6C0C" w:rsidRPr="003615AF" w:rsidRDefault="00EF6C0C" w:rsidP="00EF6C0C">
      <w:pPr>
        <w:pStyle w:val="Default"/>
        <w:jc w:val="center"/>
        <w:rPr>
          <w:color w:val="auto"/>
          <w:sz w:val="28"/>
          <w:szCs w:val="28"/>
        </w:rPr>
      </w:pPr>
      <w:r w:rsidRPr="003615AF">
        <w:rPr>
          <w:color w:val="auto"/>
          <w:sz w:val="28"/>
          <w:szCs w:val="28"/>
        </w:rPr>
        <w:t>SAISTOŠIE NOTEIKUMI</w:t>
      </w:r>
    </w:p>
    <w:p w14:paraId="1C837938" w14:textId="77777777" w:rsidR="00EF6C0C" w:rsidRDefault="00EF6C0C" w:rsidP="00EF6C0C">
      <w:pPr>
        <w:pStyle w:val="Default"/>
        <w:jc w:val="center"/>
        <w:rPr>
          <w:color w:val="auto"/>
        </w:rPr>
      </w:pPr>
      <w:r>
        <w:rPr>
          <w:color w:val="auto"/>
        </w:rPr>
        <w:t>Ādažos, Ādažu novadā</w:t>
      </w:r>
    </w:p>
    <w:p w14:paraId="7ACE1F8C" w14:textId="22ECA3F4" w:rsidR="00510E13" w:rsidRDefault="00510E13" w:rsidP="00510E13">
      <w:pPr>
        <w:tabs>
          <w:tab w:val="left" w:pos="0"/>
        </w:tabs>
        <w:rPr>
          <w:bCs/>
        </w:rPr>
      </w:pPr>
      <w:r>
        <w:rPr>
          <w:bCs/>
        </w:rPr>
        <w:t>2021.</w:t>
      </w:r>
      <w:r w:rsidR="00A148DC">
        <w:rPr>
          <w:bCs/>
        </w:rPr>
        <w:t xml:space="preserve"> </w:t>
      </w:r>
      <w:r>
        <w:rPr>
          <w:bCs/>
        </w:rPr>
        <w:t xml:space="preserve">gada </w:t>
      </w:r>
      <w:r w:rsidR="00A148DC">
        <w:rPr>
          <w:bCs/>
        </w:rPr>
        <w:t>27. oktobrī</w:t>
      </w:r>
      <w:r>
        <w:rPr>
          <w:bCs/>
        </w:rPr>
        <w:tab/>
      </w:r>
      <w:r>
        <w:rPr>
          <w:bCs/>
        </w:rPr>
        <w:tab/>
      </w:r>
      <w:r>
        <w:rPr>
          <w:bCs/>
        </w:rPr>
        <w:tab/>
      </w:r>
      <w:r>
        <w:rPr>
          <w:bCs/>
        </w:rPr>
        <w:tab/>
      </w:r>
      <w:r>
        <w:rPr>
          <w:bCs/>
        </w:rPr>
        <w:tab/>
      </w:r>
      <w:r>
        <w:rPr>
          <w:bCs/>
        </w:rPr>
        <w:tab/>
        <w:t xml:space="preserve">                </w:t>
      </w:r>
      <w:r w:rsidRPr="00510E13">
        <w:rPr>
          <w:b/>
          <w:bCs/>
        </w:rPr>
        <w:t>Nr.____</w:t>
      </w:r>
    </w:p>
    <w:p w14:paraId="509D45A1" w14:textId="77777777" w:rsidR="00510E13" w:rsidRPr="00510E13" w:rsidRDefault="00510E13" w:rsidP="00510E13">
      <w:pPr>
        <w:tabs>
          <w:tab w:val="left" w:pos="0"/>
        </w:tabs>
        <w:rPr>
          <w:bCs/>
        </w:rPr>
      </w:pPr>
    </w:p>
    <w:p w14:paraId="3C85106C" w14:textId="77777777" w:rsidR="00CB1F3B" w:rsidRPr="003615AF" w:rsidRDefault="001A3FED" w:rsidP="00510E13">
      <w:pPr>
        <w:jc w:val="center"/>
        <w:rPr>
          <w:b/>
          <w:sz w:val="28"/>
          <w:szCs w:val="28"/>
        </w:rPr>
      </w:pPr>
      <w:r w:rsidRPr="003615AF">
        <w:rPr>
          <w:b/>
          <w:bCs/>
          <w:sz w:val="28"/>
          <w:szCs w:val="28"/>
        </w:rPr>
        <w:t>P</w:t>
      </w:r>
      <w:r w:rsidR="00510E13" w:rsidRPr="003615AF">
        <w:rPr>
          <w:b/>
          <w:bCs/>
          <w:sz w:val="28"/>
          <w:szCs w:val="28"/>
        </w:rPr>
        <w:t>ar</w:t>
      </w:r>
      <w:r w:rsidR="00510E13" w:rsidRPr="003615AF">
        <w:rPr>
          <w:b/>
          <w:sz w:val="28"/>
          <w:szCs w:val="28"/>
        </w:rPr>
        <w:t xml:space="preserve"> a</w:t>
      </w:r>
      <w:r w:rsidR="00CB1F3B" w:rsidRPr="003615AF">
        <w:rPr>
          <w:b/>
          <w:sz w:val="28"/>
          <w:szCs w:val="28"/>
        </w:rPr>
        <w:t>prūpes</w:t>
      </w:r>
      <w:r w:rsidR="00510E13" w:rsidRPr="003615AF">
        <w:rPr>
          <w:b/>
          <w:sz w:val="28"/>
          <w:szCs w:val="28"/>
        </w:rPr>
        <w:t xml:space="preserve"> pakalpojuma piešķiršan</w:t>
      </w:r>
      <w:r w:rsidR="002E44EA" w:rsidRPr="003615AF">
        <w:rPr>
          <w:b/>
          <w:sz w:val="28"/>
          <w:szCs w:val="28"/>
        </w:rPr>
        <w:t xml:space="preserve">u </w:t>
      </w:r>
      <w:r w:rsidR="00CB1F3B" w:rsidRPr="003615AF">
        <w:rPr>
          <w:b/>
          <w:sz w:val="28"/>
          <w:szCs w:val="28"/>
        </w:rPr>
        <w:t xml:space="preserve">bērniem ar invaliditāti </w:t>
      </w:r>
    </w:p>
    <w:p w14:paraId="57D3DE64" w14:textId="77777777" w:rsidR="00510E13" w:rsidRDefault="00510E13" w:rsidP="00510E13">
      <w:pPr>
        <w:ind w:firstLine="3827"/>
        <w:jc w:val="both"/>
        <w:rPr>
          <w:i/>
          <w:iCs/>
          <w:sz w:val="22"/>
          <w:shd w:val="clear" w:color="auto" w:fill="FFFFFF"/>
        </w:rPr>
      </w:pPr>
    </w:p>
    <w:p w14:paraId="47BA8F5E" w14:textId="7A55AF8B" w:rsidR="00477909" w:rsidRPr="003615AF" w:rsidRDefault="00CB1F3B" w:rsidP="003615AF">
      <w:pPr>
        <w:ind w:left="5245"/>
        <w:jc w:val="both"/>
        <w:rPr>
          <w:i/>
          <w:iCs/>
          <w:szCs w:val="24"/>
          <w:shd w:val="clear" w:color="auto" w:fill="FFFFFF"/>
        </w:rPr>
      </w:pPr>
      <w:r w:rsidRPr="003615AF">
        <w:rPr>
          <w:i/>
          <w:iCs/>
          <w:szCs w:val="24"/>
          <w:shd w:val="clear" w:color="auto" w:fill="FFFFFF"/>
        </w:rPr>
        <w:t>Izdoti saskaņā ar Invaliditātes likuma 12. pant</w:t>
      </w:r>
      <w:r w:rsidR="00A148DC">
        <w:rPr>
          <w:i/>
          <w:iCs/>
          <w:szCs w:val="24"/>
          <w:shd w:val="clear" w:color="auto" w:fill="FFFFFF"/>
        </w:rPr>
        <w:t xml:space="preserve">a </w:t>
      </w:r>
      <w:r w:rsidRPr="003615AF">
        <w:rPr>
          <w:i/>
          <w:iCs/>
          <w:szCs w:val="24"/>
          <w:shd w:val="clear" w:color="auto" w:fill="FFFFFF"/>
        </w:rPr>
        <w:t>6.</w:t>
      </w:r>
      <w:r w:rsidRPr="003615AF">
        <w:rPr>
          <w:i/>
          <w:iCs/>
          <w:szCs w:val="24"/>
          <w:shd w:val="clear" w:color="auto" w:fill="FFFFFF"/>
          <w:vertAlign w:val="superscript"/>
        </w:rPr>
        <w:t>2</w:t>
      </w:r>
      <w:r w:rsidRPr="003615AF">
        <w:rPr>
          <w:i/>
          <w:iCs/>
          <w:szCs w:val="24"/>
          <w:shd w:val="clear" w:color="auto" w:fill="FFFFFF"/>
        </w:rPr>
        <w:t> </w:t>
      </w:r>
      <w:r w:rsidR="003E42DA">
        <w:rPr>
          <w:i/>
          <w:iCs/>
          <w:szCs w:val="24"/>
          <w:shd w:val="clear" w:color="auto" w:fill="FFFFFF"/>
        </w:rPr>
        <w:t>daļu</w:t>
      </w:r>
      <w:r w:rsidR="001A3FED" w:rsidRPr="003615AF">
        <w:rPr>
          <w:i/>
          <w:iCs/>
          <w:szCs w:val="24"/>
          <w:shd w:val="clear" w:color="auto" w:fill="FFFFFF"/>
        </w:rPr>
        <w:t>, Ministru kabineta 2021. gada 18. maija</w:t>
      </w:r>
      <w:r w:rsidR="00A148DC">
        <w:rPr>
          <w:i/>
          <w:iCs/>
          <w:szCs w:val="24"/>
          <w:shd w:val="clear" w:color="auto" w:fill="FFFFFF"/>
        </w:rPr>
        <w:t xml:space="preserve"> </w:t>
      </w:r>
      <w:r w:rsidR="00477909" w:rsidRPr="003615AF">
        <w:rPr>
          <w:i/>
          <w:iCs/>
          <w:szCs w:val="24"/>
          <w:shd w:val="clear" w:color="auto" w:fill="FFFFFF"/>
        </w:rPr>
        <w:t>noteikum</w:t>
      </w:r>
      <w:r w:rsidR="001A3FED" w:rsidRPr="003615AF">
        <w:rPr>
          <w:i/>
          <w:iCs/>
          <w:szCs w:val="24"/>
          <w:shd w:val="clear" w:color="auto" w:fill="FFFFFF"/>
        </w:rPr>
        <w:t>u</w:t>
      </w:r>
      <w:r w:rsidR="00477909" w:rsidRPr="003615AF">
        <w:rPr>
          <w:i/>
          <w:iCs/>
          <w:szCs w:val="24"/>
          <w:shd w:val="clear" w:color="auto" w:fill="FFFFFF"/>
        </w:rPr>
        <w:t xml:space="preserve"> Nr</w:t>
      </w:r>
      <w:r w:rsidR="001A3FED" w:rsidRPr="003615AF">
        <w:rPr>
          <w:i/>
          <w:iCs/>
          <w:szCs w:val="24"/>
          <w:shd w:val="clear" w:color="auto" w:fill="FFFFFF"/>
        </w:rPr>
        <w:t>. </w:t>
      </w:r>
      <w:r w:rsidR="00477909" w:rsidRPr="003615AF">
        <w:rPr>
          <w:i/>
          <w:iCs/>
          <w:szCs w:val="24"/>
          <w:shd w:val="clear" w:color="auto" w:fill="FFFFFF"/>
        </w:rPr>
        <w:t xml:space="preserve">316 </w:t>
      </w:r>
      <w:r w:rsidR="001A3FED" w:rsidRPr="003615AF">
        <w:rPr>
          <w:i/>
          <w:iCs/>
          <w:szCs w:val="24"/>
          <w:shd w:val="clear" w:color="auto" w:fill="FFFFFF"/>
        </w:rPr>
        <w:t>“</w:t>
      </w:r>
      <w:hyperlink r:id="rId9" w:tgtFrame="_blank" w:history="1">
        <w:r w:rsidR="001A3FED" w:rsidRPr="003615AF">
          <w:rPr>
            <w:rStyle w:val="Hyperlink"/>
            <w:i/>
            <w:iCs/>
            <w:color w:val="auto"/>
            <w:szCs w:val="24"/>
            <w:u w:val="none"/>
            <w:shd w:val="clear" w:color="auto" w:fill="FFFFFF"/>
          </w:rPr>
          <w:t>Noteikumi par asistenta, pavadoņa un aprūpes pakalpojumu personām ar invaliditāti</w:t>
        </w:r>
      </w:hyperlink>
      <w:r w:rsidR="001A3FED" w:rsidRPr="003615AF">
        <w:rPr>
          <w:rStyle w:val="Hyperlink"/>
          <w:i/>
          <w:iCs/>
          <w:color w:val="auto"/>
          <w:szCs w:val="24"/>
          <w:u w:val="none"/>
          <w:shd w:val="clear" w:color="auto" w:fill="FFFFFF"/>
        </w:rPr>
        <w:t>”</w:t>
      </w:r>
      <w:r w:rsidR="00477909" w:rsidRPr="003615AF">
        <w:rPr>
          <w:i/>
          <w:iCs/>
          <w:szCs w:val="24"/>
          <w:shd w:val="clear" w:color="auto" w:fill="FFFFFF"/>
        </w:rPr>
        <w:t xml:space="preserve"> VI</w:t>
      </w:r>
      <w:r w:rsidR="001A3FED" w:rsidRPr="003615AF">
        <w:rPr>
          <w:i/>
          <w:iCs/>
          <w:szCs w:val="24"/>
          <w:shd w:val="clear" w:color="auto" w:fill="FFFFFF"/>
        </w:rPr>
        <w:t>. </w:t>
      </w:r>
      <w:r w:rsidR="00A148DC">
        <w:rPr>
          <w:i/>
          <w:iCs/>
          <w:szCs w:val="24"/>
          <w:shd w:val="clear" w:color="auto" w:fill="FFFFFF"/>
        </w:rPr>
        <w:t>n</w:t>
      </w:r>
      <w:r w:rsidR="00477909" w:rsidRPr="003615AF">
        <w:rPr>
          <w:i/>
          <w:iCs/>
          <w:szCs w:val="24"/>
          <w:shd w:val="clear" w:color="auto" w:fill="FFFFFF"/>
        </w:rPr>
        <w:t>odaļu</w:t>
      </w:r>
      <w:r w:rsidR="00A148DC">
        <w:rPr>
          <w:i/>
          <w:iCs/>
          <w:szCs w:val="24"/>
          <w:shd w:val="clear" w:color="auto" w:fill="FFFFFF"/>
        </w:rPr>
        <w:t>.</w:t>
      </w:r>
    </w:p>
    <w:p w14:paraId="5B1AE768" w14:textId="77777777" w:rsidR="00477909" w:rsidRDefault="00477909" w:rsidP="00CB1F3B">
      <w:pPr>
        <w:ind w:firstLine="3827"/>
        <w:jc w:val="right"/>
        <w:rPr>
          <w:i/>
          <w:iCs/>
          <w:sz w:val="22"/>
          <w:shd w:val="clear" w:color="auto" w:fill="FFFFFF"/>
        </w:rPr>
      </w:pPr>
    </w:p>
    <w:p w14:paraId="322C6DF4" w14:textId="1A2131CB" w:rsidR="00510E13" w:rsidRPr="00AB092B" w:rsidRDefault="00EC0A5D" w:rsidP="00AB092B">
      <w:pPr>
        <w:pStyle w:val="ListParagraph"/>
        <w:overflowPunct w:val="0"/>
        <w:autoSpaceDE w:val="0"/>
        <w:autoSpaceDN w:val="0"/>
        <w:adjustRightInd w:val="0"/>
        <w:ind w:left="425"/>
        <w:contextualSpacing w:val="0"/>
        <w:jc w:val="center"/>
        <w:textAlignment w:val="baseline"/>
        <w:rPr>
          <w:b/>
        </w:rPr>
      </w:pPr>
      <w:r w:rsidRPr="002A2643">
        <w:rPr>
          <w:b/>
        </w:rPr>
        <w:t>I</w:t>
      </w:r>
      <w:r w:rsidR="00A148DC">
        <w:rPr>
          <w:b/>
        </w:rPr>
        <w:t>.</w:t>
      </w:r>
      <w:r w:rsidRPr="002A2643">
        <w:rPr>
          <w:b/>
        </w:rPr>
        <w:t xml:space="preserve"> Vispārīgie jautājumi</w:t>
      </w:r>
    </w:p>
    <w:p w14:paraId="6D82F611" w14:textId="5AB1033A" w:rsidR="002E44EA" w:rsidRPr="002E44EA" w:rsidRDefault="00EC0A5D" w:rsidP="003615AF">
      <w:pPr>
        <w:pStyle w:val="ListParagraph"/>
        <w:numPr>
          <w:ilvl w:val="0"/>
          <w:numId w:val="4"/>
        </w:numPr>
        <w:tabs>
          <w:tab w:val="left" w:pos="426"/>
        </w:tabs>
        <w:overflowPunct w:val="0"/>
        <w:autoSpaceDE w:val="0"/>
        <w:autoSpaceDN w:val="0"/>
        <w:adjustRightInd w:val="0"/>
        <w:spacing w:before="120" w:after="120"/>
        <w:ind w:left="426" w:hanging="426"/>
        <w:contextualSpacing w:val="0"/>
        <w:jc w:val="both"/>
        <w:textAlignment w:val="baseline"/>
        <w:rPr>
          <w:bCs/>
          <w:szCs w:val="24"/>
        </w:rPr>
      </w:pPr>
      <w:r w:rsidRPr="00EC0A5D">
        <w:rPr>
          <w:szCs w:val="24"/>
          <w:shd w:val="clear" w:color="auto" w:fill="FFFFFF"/>
        </w:rPr>
        <w:t>Saistošie noteikumi nosaka</w:t>
      </w:r>
      <w:r w:rsidR="002E44EA">
        <w:rPr>
          <w:szCs w:val="24"/>
          <w:shd w:val="clear" w:color="auto" w:fill="FFFFFF"/>
        </w:rPr>
        <w:t xml:space="preserve"> kārtību, kādā Ādažu novada pašvaldība piešķir </w:t>
      </w:r>
      <w:r w:rsidR="002E44EA">
        <w:t>aprūpes pakalpojumu bērniem no 5 līdz 18 gadu vecumam ar invaliditāti</w:t>
      </w:r>
      <w:r w:rsidR="00564DF5">
        <w:t xml:space="preserve"> ar </w:t>
      </w:r>
      <w:r w:rsidR="002E44EA">
        <w:t>izteikti smagi</w:t>
      </w:r>
      <w:r w:rsidR="00564DF5">
        <w:t>em</w:t>
      </w:r>
      <w:r w:rsidR="002E44EA">
        <w:t xml:space="preserve"> funkcionēšanas ierobežojumi</w:t>
      </w:r>
      <w:r w:rsidR="00564DF5">
        <w:t>em</w:t>
      </w:r>
      <w:r w:rsidR="002E44EA">
        <w:t>,</w:t>
      </w:r>
      <w:r w:rsidRPr="00EC0A5D">
        <w:rPr>
          <w:szCs w:val="24"/>
          <w:shd w:val="clear" w:color="auto" w:fill="FFFFFF"/>
        </w:rPr>
        <w:t xml:space="preserve"> </w:t>
      </w:r>
      <w:r w:rsidR="002E44EA">
        <w:rPr>
          <w:szCs w:val="24"/>
          <w:shd w:val="clear" w:color="auto" w:fill="FFFFFF"/>
        </w:rPr>
        <w:t>pakalpojum</w:t>
      </w:r>
      <w:r w:rsidR="00AB092B">
        <w:rPr>
          <w:szCs w:val="24"/>
          <w:shd w:val="clear" w:color="auto" w:fill="FFFFFF"/>
        </w:rPr>
        <w:t>u</w:t>
      </w:r>
      <w:r w:rsidR="002E44EA" w:rsidRPr="00A100E9">
        <w:rPr>
          <w:szCs w:val="24"/>
          <w:shd w:val="clear" w:color="auto" w:fill="FFFFFF"/>
        </w:rPr>
        <w:t xml:space="preserve"> </w:t>
      </w:r>
      <w:r w:rsidR="00A148DC" w:rsidRPr="00A100E9">
        <w:rPr>
          <w:szCs w:val="24"/>
          <w:shd w:val="clear" w:color="auto" w:fill="FFFFFF"/>
        </w:rPr>
        <w:t>s</w:t>
      </w:r>
      <w:r w:rsidR="00A148DC">
        <w:rPr>
          <w:szCs w:val="24"/>
          <w:shd w:val="clear" w:color="auto" w:fill="FFFFFF"/>
        </w:rPr>
        <w:t xml:space="preserve">amaksas </w:t>
      </w:r>
      <w:r w:rsidR="002E44EA" w:rsidRPr="00A100E9">
        <w:rPr>
          <w:szCs w:val="24"/>
          <w:shd w:val="clear" w:color="auto" w:fill="FFFFFF"/>
        </w:rPr>
        <w:t xml:space="preserve">kārtību, </w:t>
      </w:r>
      <w:r w:rsidR="002E44EA" w:rsidRPr="00A100E9">
        <w:rPr>
          <w:szCs w:val="24"/>
        </w:rPr>
        <w:t>kā arī lēmuma par pakalpojuma piešķiršanu vai atteikumu apstrīdēšanas un pārsūdzēšanas kārtību</w:t>
      </w:r>
      <w:r>
        <w:rPr>
          <w:szCs w:val="24"/>
          <w:shd w:val="clear" w:color="auto" w:fill="FFFFFF"/>
        </w:rPr>
        <w:t>.</w:t>
      </w:r>
    </w:p>
    <w:p w14:paraId="5426CE81" w14:textId="1FC7F2D9" w:rsidR="0027344C" w:rsidRPr="00C83548" w:rsidRDefault="00EC0A5D" w:rsidP="003615AF">
      <w:pPr>
        <w:pStyle w:val="ListParagraph"/>
        <w:numPr>
          <w:ilvl w:val="0"/>
          <w:numId w:val="4"/>
        </w:numPr>
        <w:tabs>
          <w:tab w:val="left" w:pos="426"/>
        </w:tabs>
        <w:overflowPunct w:val="0"/>
        <w:autoSpaceDE w:val="0"/>
        <w:autoSpaceDN w:val="0"/>
        <w:adjustRightInd w:val="0"/>
        <w:spacing w:before="120" w:after="120"/>
        <w:ind w:left="426" w:hanging="426"/>
        <w:contextualSpacing w:val="0"/>
        <w:jc w:val="both"/>
        <w:textAlignment w:val="baseline"/>
        <w:rPr>
          <w:bCs/>
          <w:szCs w:val="24"/>
        </w:rPr>
      </w:pPr>
      <w:r w:rsidRPr="002E44EA">
        <w:rPr>
          <w:szCs w:val="24"/>
          <w:shd w:val="clear" w:color="auto" w:fill="FFFFFF"/>
        </w:rPr>
        <w:t xml:space="preserve">Tiesības saņemt pakalpojumu ir </w:t>
      </w:r>
      <w:r w:rsidR="00397391" w:rsidRPr="002E44EA">
        <w:rPr>
          <w:szCs w:val="24"/>
          <w:shd w:val="clear" w:color="auto" w:fill="FFFFFF"/>
        </w:rPr>
        <w:t xml:space="preserve">Ādažu </w:t>
      </w:r>
      <w:r w:rsidRPr="002E44EA">
        <w:rPr>
          <w:szCs w:val="24"/>
          <w:shd w:val="clear" w:color="auto" w:fill="FFFFFF"/>
        </w:rPr>
        <w:t>novad</w:t>
      </w:r>
      <w:r w:rsidR="00316741" w:rsidRPr="002E44EA">
        <w:rPr>
          <w:szCs w:val="24"/>
          <w:shd w:val="clear" w:color="auto" w:fill="FFFFFF"/>
        </w:rPr>
        <w:t>ā</w:t>
      </w:r>
      <w:r w:rsidR="002A2643" w:rsidRPr="002E44EA">
        <w:rPr>
          <w:szCs w:val="24"/>
          <w:shd w:val="clear" w:color="auto" w:fill="FFFFFF"/>
        </w:rPr>
        <w:t xml:space="preserve"> </w:t>
      </w:r>
      <w:r w:rsidRPr="002E44EA">
        <w:rPr>
          <w:szCs w:val="24"/>
          <w:shd w:val="clear" w:color="auto" w:fill="FFFFFF"/>
        </w:rPr>
        <w:t>deklarēt</w:t>
      </w:r>
      <w:r w:rsidR="002E44EA" w:rsidRPr="002E44EA">
        <w:rPr>
          <w:szCs w:val="24"/>
          <w:shd w:val="clear" w:color="auto" w:fill="FFFFFF"/>
        </w:rPr>
        <w:t>iem</w:t>
      </w:r>
      <w:r w:rsidR="002E44EA">
        <w:rPr>
          <w:szCs w:val="24"/>
          <w:shd w:val="clear" w:color="auto" w:fill="FFFFFF"/>
        </w:rPr>
        <w:t xml:space="preserve"> </w:t>
      </w:r>
      <w:r w:rsidR="002E44EA" w:rsidRPr="00564DF5">
        <w:rPr>
          <w:szCs w:val="24"/>
          <w:shd w:val="clear" w:color="auto" w:fill="FFFFFF"/>
        </w:rPr>
        <w:t xml:space="preserve">un faktiski dzīvojošiem bērniem, kuriem ar </w:t>
      </w:r>
      <w:r w:rsidR="00FC1CB8" w:rsidRPr="00564DF5">
        <w:rPr>
          <w:shd w:val="clear" w:color="auto" w:fill="FFFFFF"/>
        </w:rPr>
        <w:t>Veselības u</w:t>
      </w:r>
      <w:r w:rsidR="00FC1CB8" w:rsidRPr="00FE5DBC">
        <w:rPr>
          <w:shd w:val="clear" w:color="auto" w:fill="FFFFFF"/>
        </w:rPr>
        <w:t>n darbspēju ekspertīzes ārstu valsts komisija</w:t>
      </w:r>
      <w:r w:rsidR="00FC1CB8">
        <w:rPr>
          <w:shd w:val="clear" w:color="auto" w:fill="FFFFFF"/>
        </w:rPr>
        <w:t xml:space="preserve">s (turpmāk – VDEĀVK) </w:t>
      </w:r>
      <w:r w:rsidR="002E44EA" w:rsidRPr="00C83548">
        <w:rPr>
          <w:szCs w:val="24"/>
          <w:shd w:val="clear" w:color="auto" w:fill="FFFFFF"/>
        </w:rPr>
        <w:t xml:space="preserve">lēmumu ir noteikta invaliditāte un izsniegts atzinums par īpašas kopšanas nepieciešamību, ja bērna likumiskais pārstāvis vai audžuģimene nodarbinātības vai citu objektīvu iemeslu dēļ nevar nodrošināt bērna aprūpi un uzraudzību nepieciešamajā apjomā un </w:t>
      </w:r>
      <w:r w:rsidR="00A148DC">
        <w:rPr>
          <w:szCs w:val="24"/>
          <w:shd w:val="clear" w:color="auto" w:fill="FFFFFF"/>
        </w:rPr>
        <w:t>Ādažu novada s</w:t>
      </w:r>
      <w:r w:rsidR="002E44EA" w:rsidRPr="00C83548">
        <w:rPr>
          <w:szCs w:val="24"/>
          <w:shd w:val="clear" w:color="auto" w:fill="FFFFFF"/>
        </w:rPr>
        <w:t xml:space="preserve">ociālais dienests </w:t>
      </w:r>
      <w:r w:rsidR="00A148DC">
        <w:rPr>
          <w:szCs w:val="24"/>
          <w:shd w:val="clear" w:color="auto" w:fill="FFFFFF"/>
        </w:rPr>
        <w:t xml:space="preserve">(turpmāk – Sociālais dienests) </w:t>
      </w:r>
      <w:r w:rsidR="002E44EA" w:rsidRPr="00C83548">
        <w:rPr>
          <w:szCs w:val="24"/>
          <w:shd w:val="clear" w:color="auto" w:fill="FFFFFF"/>
        </w:rPr>
        <w:t>ir konstatējis šādas aprūpes nepieciešamību.</w:t>
      </w:r>
    </w:p>
    <w:p w14:paraId="6FCD0D17" w14:textId="17D73C54" w:rsidR="0027344C" w:rsidRPr="00C83548" w:rsidRDefault="00A148DC" w:rsidP="003615AF">
      <w:pPr>
        <w:pStyle w:val="ListParagraph"/>
        <w:numPr>
          <w:ilvl w:val="0"/>
          <w:numId w:val="4"/>
        </w:numPr>
        <w:tabs>
          <w:tab w:val="left" w:pos="426"/>
        </w:tabs>
        <w:overflowPunct w:val="0"/>
        <w:autoSpaceDE w:val="0"/>
        <w:autoSpaceDN w:val="0"/>
        <w:adjustRightInd w:val="0"/>
        <w:spacing w:before="120" w:after="120"/>
        <w:ind w:left="426" w:hanging="426"/>
        <w:contextualSpacing w:val="0"/>
        <w:jc w:val="both"/>
        <w:textAlignment w:val="baseline"/>
        <w:rPr>
          <w:bCs/>
          <w:szCs w:val="24"/>
        </w:rPr>
      </w:pPr>
      <w:r>
        <w:rPr>
          <w:szCs w:val="24"/>
          <w:shd w:val="clear" w:color="auto" w:fill="FFFFFF"/>
        </w:rPr>
        <w:t>P</w:t>
      </w:r>
      <w:r w:rsidR="0027344C" w:rsidRPr="00C83548">
        <w:rPr>
          <w:szCs w:val="24"/>
          <w:shd w:val="clear" w:color="auto" w:fill="FFFFFF"/>
        </w:rPr>
        <w:t>akalpojum</w:t>
      </w:r>
      <w:r>
        <w:rPr>
          <w:szCs w:val="24"/>
          <w:shd w:val="clear" w:color="auto" w:fill="FFFFFF"/>
        </w:rPr>
        <w:t>u</w:t>
      </w:r>
      <w:r w:rsidR="007B6CF1" w:rsidRPr="00C83548">
        <w:rPr>
          <w:szCs w:val="24"/>
          <w:shd w:val="clear" w:color="auto" w:fill="FFFFFF"/>
        </w:rPr>
        <w:t xml:space="preserve"> nodrošin</w:t>
      </w:r>
      <w:r>
        <w:rPr>
          <w:szCs w:val="24"/>
          <w:shd w:val="clear" w:color="auto" w:fill="FFFFFF"/>
        </w:rPr>
        <w:t>a</w:t>
      </w:r>
      <w:r w:rsidR="007B6CF1" w:rsidRPr="00C83548">
        <w:rPr>
          <w:szCs w:val="24"/>
          <w:shd w:val="clear" w:color="auto" w:fill="FFFFFF"/>
        </w:rPr>
        <w:t xml:space="preserve"> Invaliditātes likumā noteiktajos gadījumos un tā</w:t>
      </w:r>
      <w:r w:rsidR="0027344C" w:rsidRPr="00C83548">
        <w:rPr>
          <w:szCs w:val="24"/>
          <w:shd w:val="clear" w:color="auto" w:fill="FFFFFF"/>
        </w:rPr>
        <w:t xml:space="preserve"> ietvaros tiek nodrošināta bērna aprūpe, uzraudzība nepieciešamajā apjomā, pašaprūpes spēju attīstība un brīvā laika saturīga pavadīšana.</w:t>
      </w:r>
    </w:p>
    <w:p w14:paraId="287C3094" w14:textId="1BC11210" w:rsidR="0027344C" w:rsidRPr="00564DF5" w:rsidRDefault="002E44EA" w:rsidP="003615AF">
      <w:pPr>
        <w:pStyle w:val="ListParagraph"/>
        <w:numPr>
          <w:ilvl w:val="0"/>
          <w:numId w:val="4"/>
        </w:numPr>
        <w:tabs>
          <w:tab w:val="left" w:pos="426"/>
        </w:tabs>
        <w:overflowPunct w:val="0"/>
        <w:autoSpaceDE w:val="0"/>
        <w:autoSpaceDN w:val="0"/>
        <w:adjustRightInd w:val="0"/>
        <w:spacing w:before="120" w:after="120"/>
        <w:ind w:left="426" w:hanging="426"/>
        <w:contextualSpacing w:val="0"/>
        <w:jc w:val="both"/>
        <w:textAlignment w:val="baseline"/>
        <w:rPr>
          <w:bCs/>
          <w:szCs w:val="24"/>
        </w:rPr>
      </w:pPr>
      <w:r w:rsidRPr="00C83548">
        <w:rPr>
          <w:szCs w:val="24"/>
          <w:shd w:val="clear" w:color="auto" w:fill="FFFFFF"/>
        </w:rPr>
        <w:t xml:space="preserve">Pakalpojumu ir tiesīga sniegt juridiska persona, kura reģistrējusi aprūpes mājās pakalpojumu Sociālo pakalpojumu sniedzēju reģistrā, un ar kuru </w:t>
      </w:r>
      <w:r w:rsidR="00A148DC">
        <w:rPr>
          <w:szCs w:val="24"/>
          <w:shd w:val="clear" w:color="auto" w:fill="FFFFFF"/>
        </w:rPr>
        <w:t xml:space="preserve">Ādažu novada </w:t>
      </w:r>
      <w:r w:rsidRPr="00C83548">
        <w:rPr>
          <w:szCs w:val="24"/>
          <w:shd w:val="clear" w:color="auto" w:fill="FFFFFF"/>
        </w:rPr>
        <w:t xml:space="preserve">pašvaldība </w:t>
      </w:r>
      <w:r w:rsidR="00A148DC">
        <w:rPr>
          <w:szCs w:val="24"/>
          <w:shd w:val="clear" w:color="auto" w:fill="FFFFFF"/>
        </w:rPr>
        <w:lastRenderedPageBreak/>
        <w:t xml:space="preserve">(turpmāk – pašvaldība) </w:t>
      </w:r>
      <w:r w:rsidRPr="00C83548">
        <w:rPr>
          <w:szCs w:val="24"/>
          <w:shd w:val="clear" w:color="auto" w:fill="FFFFFF"/>
        </w:rPr>
        <w:t xml:space="preserve">noslēgusi līgumu, kā arī fiziska persona </w:t>
      </w:r>
      <w:r w:rsidRPr="00564DF5">
        <w:rPr>
          <w:szCs w:val="24"/>
          <w:shd w:val="clear" w:color="auto" w:fill="FFFFFF"/>
        </w:rPr>
        <w:t>(tostarp bērna pirmās pakāpes radinieks vai vienas mājsaimniecības loceklis, ja izņēmuma gadījumā atbilstošu aprūpes pakalpojuma sniedzēju trūkuma vai citu objektīvi pamatotu iemeslu dēļ aprūpes pakalpojumu nav iespējams nodrošināt vispār), kam ir darba vai personiskā pieredze saskarsmē ar bērnu ar invaliditāti.</w:t>
      </w:r>
    </w:p>
    <w:p w14:paraId="3F60761B" w14:textId="5616193E" w:rsidR="0027344C" w:rsidRPr="00564DF5" w:rsidRDefault="00A148DC" w:rsidP="003615AF">
      <w:pPr>
        <w:pStyle w:val="ListParagraph"/>
        <w:numPr>
          <w:ilvl w:val="0"/>
          <w:numId w:val="4"/>
        </w:numPr>
        <w:tabs>
          <w:tab w:val="left" w:pos="426"/>
        </w:tabs>
        <w:overflowPunct w:val="0"/>
        <w:autoSpaceDE w:val="0"/>
        <w:autoSpaceDN w:val="0"/>
        <w:adjustRightInd w:val="0"/>
        <w:spacing w:before="120" w:after="120"/>
        <w:ind w:left="426" w:hanging="426"/>
        <w:contextualSpacing w:val="0"/>
        <w:jc w:val="both"/>
        <w:textAlignment w:val="baseline"/>
        <w:rPr>
          <w:bCs/>
          <w:szCs w:val="24"/>
        </w:rPr>
      </w:pPr>
      <w:r>
        <w:rPr>
          <w:szCs w:val="24"/>
          <w:shd w:val="clear" w:color="auto" w:fill="FFFFFF"/>
        </w:rPr>
        <w:t>P</w:t>
      </w:r>
      <w:r w:rsidR="0027344C" w:rsidRPr="00564DF5">
        <w:rPr>
          <w:szCs w:val="24"/>
          <w:shd w:val="clear" w:color="auto" w:fill="FFFFFF"/>
        </w:rPr>
        <w:t>akalpojum</w:t>
      </w:r>
      <w:r>
        <w:rPr>
          <w:szCs w:val="24"/>
          <w:shd w:val="clear" w:color="auto" w:fill="FFFFFF"/>
        </w:rPr>
        <w:t>u</w:t>
      </w:r>
      <w:r w:rsidR="0027344C" w:rsidRPr="00564DF5">
        <w:rPr>
          <w:szCs w:val="24"/>
          <w:shd w:val="clear" w:color="auto" w:fill="FFFFFF"/>
        </w:rPr>
        <w:t xml:space="preserve"> finansē no pašvaldības budžeta</w:t>
      </w:r>
      <w:r>
        <w:rPr>
          <w:szCs w:val="24"/>
          <w:shd w:val="clear" w:color="auto" w:fill="FFFFFF"/>
        </w:rPr>
        <w:t xml:space="preserve"> līdzekļiem</w:t>
      </w:r>
      <w:r w:rsidR="0027344C" w:rsidRPr="00564DF5">
        <w:rPr>
          <w:szCs w:val="24"/>
          <w:shd w:val="clear" w:color="auto" w:fill="FFFFFF"/>
        </w:rPr>
        <w:t>, sedzot aprūpes pakalpojuma vienas pakalpojuma stundas izmaksas</w:t>
      </w:r>
      <w:r>
        <w:rPr>
          <w:szCs w:val="24"/>
          <w:shd w:val="clear" w:color="auto" w:fill="FFFFFF"/>
        </w:rPr>
        <w:t xml:space="preserve"> </w:t>
      </w:r>
      <w:r w:rsidRPr="00564DF5">
        <w:rPr>
          <w:szCs w:val="24"/>
          <w:shd w:val="clear" w:color="auto" w:fill="FFFFFF"/>
        </w:rPr>
        <w:t>Ministru kabineta </w:t>
      </w:r>
      <w:hyperlink r:id="rId10" w:tgtFrame="_blank" w:history="1">
        <w:r w:rsidRPr="00564DF5">
          <w:rPr>
            <w:rStyle w:val="Hyperlink"/>
            <w:color w:val="auto"/>
            <w:szCs w:val="24"/>
            <w:u w:val="none"/>
            <w:shd w:val="clear" w:color="auto" w:fill="FFFFFF"/>
          </w:rPr>
          <w:t>noteikumos par asistenta, pavadoņa un aprūpes pakalpojumu personām ar invaliditāti</w:t>
        </w:r>
      </w:hyperlink>
      <w:r w:rsidRPr="00564DF5">
        <w:rPr>
          <w:szCs w:val="24"/>
          <w:shd w:val="clear" w:color="auto" w:fill="FFFFFF"/>
        </w:rPr>
        <w:t> noteiktajā minimālajā apmērā</w:t>
      </w:r>
      <w:r w:rsidR="0027344C" w:rsidRPr="00564DF5">
        <w:rPr>
          <w:szCs w:val="24"/>
          <w:shd w:val="clear" w:color="auto" w:fill="FFFFFF"/>
        </w:rPr>
        <w:t xml:space="preserve">, </w:t>
      </w:r>
      <w:r>
        <w:rPr>
          <w:szCs w:val="24"/>
          <w:shd w:val="clear" w:color="auto" w:fill="FFFFFF"/>
        </w:rPr>
        <w:t>tajā skaitā</w:t>
      </w:r>
      <w:r w:rsidRPr="00564DF5">
        <w:rPr>
          <w:szCs w:val="24"/>
          <w:shd w:val="clear" w:color="auto" w:fill="FFFFFF"/>
        </w:rPr>
        <w:t xml:space="preserve"> </w:t>
      </w:r>
      <w:r w:rsidR="0027344C" w:rsidRPr="00564DF5">
        <w:rPr>
          <w:szCs w:val="24"/>
          <w:shd w:val="clear" w:color="auto" w:fill="FFFFFF"/>
        </w:rPr>
        <w:t>visus nodokļus, kas saistīti ar pakalpojuma sniegšanu.</w:t>
      </w:r>
    </w:p>
    <w:p w14:paraId="729FC990" w14:textId="28D34D25" w:rsidR="004C304F" w:rsidRPr="00564DF5" w:rsidRDefault="002A2643" w:rsidP="00AB092B">
      <w:pPr>
        <w:pStyle w:val="ListParagraph"/>
        <w:tabs>
          <w:tab w:val="left" w:pos="567"/>
        </w:tabs>
        <w:overflowPunct w:val="0"/>
        <w:autoSpaceDE w:val="0"/>
        <w:autoSpaceDN w:val="0"/>
        <w:adjustRightInd w:val="0"/>
        <w:spacing w:before="120" w:after="120"/>
        <w:ind w:left="567" w:hanging="567"/>
        <w:contextualSpacing w:val="0"/>
        <w:jc w:val="center"/>
        <w:textAlignment w:val="baseline"/>
        <w:rPr>
          <w:b/>
          <w:bCs/>
          <w:szCs w:val="24"/>
          <w:shd w:val="clear" w:color="auto" w:fill="FFFFFF"/>
        </w:rPr>
      </w:pPr>
      <w:r w:rsidRPr="00564DF5">
        <w:rPr>
          <w:b/>
          <w:bCs/>
          <w:szCs w:val="24"/>
          <w:shd w:val="clear" w:color="auto" w:fill="FFFFFF"/>
        </w:rPr>
        <w:t>II</w:t>
      </w:r>
      <w:r w:rsidR="00A148DC">
        <w:rPr>
          <w:b/>
          <w:bCs/>
          <w:szCs w:val="24"/>
          <w:shd w:val="clear" w:color="auto" w:fill="FFFFFF"/>
        </w:rPr>
        <w:t>.</w:t>
      </w:r>
      <w:r w:rsidRPr="00564DF5">
        <w:rPr>
          <w:b/>
          <w:bCs/>
          <w:szCs w:val="24"/>
          <w:shd w:val="clear" w:color="auto" w:fill="FFFFFF"/>
        </w:rPr>
        <w:t xml:space="preserve"> </w:t>
      </w:r>
      <w:r w:rsidR="00A148DC">
        <w:rPr>
          <w:b/>
          <w:bCs/>
          <w:szCs w:val="24"/>
          <w:shd w:val="clear" w:color="auto" w:fill="FFFFFF"/>
        </w:rPr>
        <w:t>P</w:t>
      </w:r>
      <w:r w:rsidRPr="00564DF5">
        <w:rPr>
          <w:b/>
          <w:bCs/>
          <w:szCs w:val="24"/>
          <w:shd w:val="clear" w:color="auto" w:fill="FFFFFF"/>
        </w:rPr>
        <w:t>akalpojuma piešķiršana</w:t>
      </w:r>
      <w:r w:rsidR="00A424B4" w:rsidRPr="00564DF5">
        <w:rPr>
          <w:b/>
          <w:bCs/>
          <w:szCs w:val="24"/>
          <w:shd w:val="clear" w:color="auto" w:fill="FFFFFF"/>
        </w:rPr>
        <w:t xml:space="preserve">s </w:t>
      </w:r>
      <w:r w:rsidR="00DE000B" w:rsidRPr="00564DF5">
        <w:rPr>
          <w:b/>
          <w:bCs/>
          <w:szCs w:val="24"/>
          <w:shd w:val="clear" w:color="auto" w:fill="FFFFFF"/>
        </w:rPr>
        <w:t xml:space="preserve">un samaksas </w:t>
      </w:r>
      <w:r w:rsidR="00A424B4" w:rsidRPr="00564DF5">
        <w:rPr>
          <w:b/>
          <w:bCs/>
          <w:szCs w:val="24"/>
          <w:shd w:val="clear" w:color="auto" w:fill="FFFFFF"/>
        </w:rPr>
        <w:t>kārtība</w:t>
      </w:r>
    </w:p>
    <w:p w14:paraId="77049EC2" w14:textId="2B067308" w:rsidR="004C304F" w:rsidRPr="00564DF5" w:rsidRDefault="00A148DC" w:rsidP="003615AF">
      <w:pPr>
        <w:pStyle w:val="ListParagraph"/>
        <w:numPr>
          <w:ilvl w:val="0"/>
          <w:numId w:val="4"/>
        </w:numPr>
        <w:tabs>
          <w:tab w:val="left" w:pos="426"/>
        </w:tabs>
        <w:overflowPunct w:val="0"/>
        <w:autoSpaceDE w:val="0"/>
        <w:autoSpaceDN w:val="0"/>
        <w:adjustRightInd w:val="0"/>
        <w:spacing w:before="120" w:after="120"/>
        <w:ind w:left="426" w:hanging="426"/>
        <w:contextualSpacing w:val="0"/>
        <w:jc w:val="both"/>
        <w:textAlignment w:val="baseline"/>
        <w:rPr>
          <w:bCs/>
          <w:szCs w:val="24"/>
          <w:shd w:val="clear" w:color="auto" w:fill="FFFFFF"/>
        </w:rPr>
      </w:pPr>
      <w:r>
        <w:rPr>
          <w:szCs w:val="24"/>
        </w:rPr>
        <w:t>P</w:t>
      </w:r>
      <w:r w:rsidR="004C304F" w:rsidRPr="00564DF5">
        <w:rPr>
          <w:szCs w:val="24"/>
        </w:rPr>
        <w:t xml:space="preserve">akalpojuma saņemšanai </w:t>
      </w:r>
      <w:r w:rsidR="00FC1CB8" w:rsidRPr="00564DF5">
        <w:rPr>
          <w:szCs w:val="24"/>
          <w:shd w:val="clear" w:color="auto" w:fill="FFFFFF"/>
        </w:rPr>
        <w:t>bērna likumiskais pārstāvis vai audžuģimene</w:t>
      </w:r>
      <w:r w:rsidR="00FC1CB8" w:rsidRPr="00564DF5">
        <w:rPr>
          <w:szCs w:val="24"/>
        </w:rPr>
        <w:t xml:space="preserve"> </w:t>
      </w:r>
      <w:r w:rsidR="004C304F" w:rsidRPr="00564DF5">
        <w:rPr>
          <w:szCs w:val="24"/>
        </w:rPr>
        <w:t xml:space="preserve">iesniedz </w:t>
      </w:r>
      <w:r>
        <w:rPr>
          <w:szCs w:val="24"/>
        </w:rPr>
        <w:t>S</w:t>
      </w:r>
      <w:r w:rsidR="004C304F" w:rsidRPr="00564DF5">
        <w:rPr>
          <w:szCs w:val="24"/>
        </w:rPr>
        <w:t>ociālajam dienestam:</w:t>
      </w:r>
    </w:p>
    <w:p w14:paraId="074B65A7" w14:textId="3177B7F3" w:rsidR="004C304F" w:rsidRPr="00564DF5" w:rsidRDefault="004C304F" w:rsidP="003615AF">
      <w:pPr>
        <w:pStyle w:val="ListParagraph"/>
        <w:numPr>
          <w:ilvl w:val="1"/>
          <w:numId w:val="4"/>
        </w:numPr>
        <w:tabs>
          <w:tab w:val="left" w:pos="993"/>
        </w:tabs>
        <w:overflowPunct w:val="0"/>
        <w:autoSpaceDE w:val="0"/>
        <w:autoSpaceDN w:val="0"/>
        <w:adjustRightInd w:val="0"/>
        <w:spacing w:before="120" w:after="120"/>
        <w:ind w:left="993" w:hanging="567"/>
        <w:contextualSpacing w:val="0"/>
        <w:jc w:val="both"/>
        <w:textAlignment w:val="baseline"/>
        <w:rPr>
          <w:bCs/>
          <w:szCs w:val="24"/>
          <w:shd w:val="clear" w:color="auto" w:fill="FFFFFF"/>
        </w:rPr>
      </w:pPr>
      <w:r w:rsidRPr="00564DF5">
        <w:t xml:space="preserve">iesniegumu, kurā norāda vēlamo pakalpojuma saņemšanas apjomu – stundu skaitu mēnesī (ja zināms) un vēlamo pakalpojuma sniedzēju; </w:t>
      </w:r>
    </w:p>
    <w:p w14:paraId="72875DCE" w14:textId="5DA1E8BC" w:rsidR="004C304F" w:rsidRPr="00564DF5" w:rsidRDefault="00FC1CB8" w:rsidP="003615AF">
      <w:pPr>
        <w:pStyle w:val="ListParagraph"/>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564DF5">
        <w:t>VDEĀVK</w:t>
      </w:r>
      <w:r w:rsidR="004C304F" w:rsidRPr="00564DF5">
        <w:t xml:space="preserve"> atzinumu par īpašas kopšanas nepieciešamību, ja atzinum</w:t>
      </w:r>
      <w:r w:rsidR="00A148DC">
        <w:t>s</w:t>
      </w:r>
      <w:r w:rsidR="004C304F" w:rsidRPr="00564DF5">
        <w:t xml:space="preserve"> nav </w:t>
      </w:r>
      <w:r w:rsidR="00A148DC">
        <w:t>S</w:t>
      </w:r>
      <w:r w:rsidR="00A148DC" w:rsidRPr="00564DF5">
        <w:t xml:space="preserve">ociālā </w:t>
      </w:r>
      <w:r w:rsidRPr="00564DF5">
        <w:t>d</w:t>
      </w:r>
      <w:r w:rsidR="004C304F" w:rsidRPr="00564DF5">
        <w:t xml:space="preserve">ienesta rīcībā; </w:t>
      </w:r>
    </w:p>
    <w:p w14:paraId="4E269322" w14:textId="33BA6C98" w:rsidR="007B6CF1" w:rsidRPr="00B71AAF" w:rsidRDefault="004C304F" w:rsidP="003615AF">
      <w:pPr>
        <w:pStyle w:val="ListParagraph"/>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564DF5">
        <w:t>bērna likumiskā pārstāvja</w:t>
      </w:r>
      <w:r w:rsidRPr="007B6CF1">
        <w:t xml:space="preserve"> vai audžuģimenes locekļa (turpmāk – vecāks) darba devēja apliecinājum</w:t>
      </w:r>
      <w:r w:rsidR="007B6CF1" w:rsidRPr="007B6CF1">
        <w:t>u</w:t>
      </w:r>
      <w:r w:rsidRPr="007B6CF1">
        <w:t xml:space="preserve"> par darba tiesiskajām attiecībām un darba slodzi (stundas nedēļā), ja vecāks ir darba ņēmējs, vai bērna vecāka apliecinājums par saimnieciskās darbības vai komercdarbības veikšanu un tam nepieciešamajām stundām nedēļā, ja vecāks ir saimnieciskās darbības veicējs vai individuālais komersants; </w:t>
      </w:r>
    </w:p>
    <w:p w14:paraId="38E75D63" w14:textId="11E4E29B" w:rsidR="007B6CF1" w:rsidRPr="00B71AAF" w:rsidRDefault="004C304F" w:rsidP="003615AF">
      <w:pPr>
        <w:pStyle w:val="ListParagraph"/>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7B6CF1">
        <w:t>izglītības iestādes apliecinājum</w:t>
      </w:r>
      <w:r w:rsidR="007B6CF1" w:rsidRPr="007B6CF1">
        <w:t>u</w:t>
      </w:r>
      <w:r w:rsidRPr="007B6CF1">
        <w:t xml:space="preserve">, ja bērna vecāks apgūst attiecīgu programmu </w:t>
      </w:r>
      <w:r w:rsidR="00A148DC">
        <w:t>attiecīgajā</w:t>
      </w:r>
      <w:r w:rsidR="00A148DC" w:rsidRPr="007B6CF1">
        <w:t xml:space="preserve"> </w:t>
      </w:r>
      <w:r w:rsidRPr="007B6CF1">
        <w:t xml:space="preserve">izglītības iestādē; </w:t>
      </w:r>
    </w:p>
    <w:p w14:paraId="1EF6773C" w14:textId="7345CC8F" w:rsidR="007B6CF1" w:rsidRPr="00B71AAF" w:rsidRDefault="004C304F" w:rsidP="003615AF">
      <w:pPr>
        <w:pStyle w:val="ListParagraph"/>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7B6CF1">
        <w:t>Nodarbinātības valsts aģentūras (</w:t>
      </w:r>
      <w:r w:rsidR="003F5338">
        <w:t xml:space="preserve">turpmāk - </w:t>
      </w:r>
      <w:r w:rsidRPr="007B6CF1">
        <w:t>NVA) apliecinājums par dalību (stundas nedēļā) NVA organizētajos nodarbinātība</w:t>
      </w:r>
      <w:r w:rsidR="003F5338">
        <w:t>s</w:t>
      </w:r>
      <w:r w:rsidRPr="007B6CF1">
        <w:t xml:space="preserve"> pasākumos, ja bērna vecāks piedalās šādos pasākumos un </w:t>
      </w:r>
      <w:r w:rsidR="00A148DC">
        <w:t xml:space="preserve">šī </w:t>
      </w:r>
      <w:r w:rsidR="00564DF5">
        <w:t>informācija</w:t>
      </w:r>
      <w:r w:rsidRPr="007B6CF1">
        <w:t xml:space="preserve"> nav </w:t>
      </w:r>
      <w:r w:rsidR="00A148DC">
        <w:t xml:space="preserve">Sociālā </w:t>
      </w:r>
      <w:r w:rsidR="003F5338">
        <w:t>d</w:t>
      </w:r>
      <w:r w:rsidRPr="007B6CF1">
        <w:t xml:space="preserve">ienesta rīcībā; </w:t>
      </w:r>
    </w:p>
    <w:p w14:paraId="7048EB39" w14:textId="4CA037E2" w:rsidR="007B6CF1" w:rsidRPr="00B71AAF" w:rsidRDefault="004C304F" w:rsidP="003615AF">
      <w:pPr>
        <w:pStyle w:val="ListParagraph"/>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7B6CF1">
        <w:t>dienas aprūpes centra, dienas centra vai cita sociālās rehabilitācijas pakalpojumu sniedzēja apliecinājums par attiecīgo pakalpojumu sniegšanu (stundas mēnesī) bērnam, ja pakalpojums tiek sniegts un š</w:t>
      </w:r>
      <w:r w:rsidR="00A148DC">
        <w:t>ī informācija</w:t>
      </w:r>
      <w:r w:rsidR="007B6CF1" w:rsidRPr="007B6CF1">
        <w:t xml:space="preserve"> nav </w:t>
      </w:r>
      <w:r w:rsidR="00A148DC">
        <w:t>S</w:t>
      </w:r>
      <w:r w:rsidR="003F5338">
        <w:t>ociālā d</w:t>
      </w:r>
      <w:r w:rsidR="007B6CF1" w:rsidRPr="007B6CF1">
        <w:t>ienesta rīcībā;</w:t>
      </w:r>
    </w:p>
    <w:p w14:paraId="3874CCEA" w14:textId="752D07C4" w:rsidR="007B6CF1" w:rsidRPr="00B71AAF" w:rsidRDefault="004C304F" w:rsidP="003615AF">
      <w:pPr>
        <w:pStyle w:val="ListParagraph"/>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7B6CF1">
        <w:t xml:space="preserve">citus dokumentus, ja tie </w:t>
      </w:r>
      <w:r w:rsidR="00A148DC" w:rsidRPr="007B6CF1">
        <w:t xml:space="preserve">nepieciešami </w:t>
      </w:r>
      <w:r w:rsidR="00A148DC">
        <w:t>S</w:t>
      </w:r>
      <w:r w:rsidR="003F5338">
        <w:t>ociālajam d</w:t>
      </w:r>
      <w:r w:rsidRPr="007B6CF1">
        <w:t>ienestam lēmuma pieņemšanai.</w:t>
      </w:r>
    </w:p>
    <w:p w14:paraId="73E5F35D" w14:textId="77777777" w:rsidR="00AB092B" w:rsidRPr="00AB092B" w:rsidRDefault="0027344C" w:rsidP="003615AF">
      <w:pPr>
        <w:pStyle w:val="ListParagraph"/>
        <w:numPr>
          <w:ilvl w:val="0"/>
          <w:numId w:val="4"/>
        </w:numPr>
        <w:tabs>
          <w:tab w:val="left" w:pos="426"/>
        </w:tabs>
        <w:overflowPunct w:val="0"/>
        <w:autoSpaceDE w:val="0"/>
        <w:autoSpaceDN w:val="0"/>
        <w:adjustRightInd w:val="0"/>
        <w:spacing w:before="120" w:after="120"/>
        <w:ind w:left="426" w:hanging="426"/>
        <w:contextualSpacing w:val="0"/>
        <w:jc w:val="both"/>
        <w:textAlignment w:val="baseline"/>
        <w:rPr>
          <w:szCs w:val="24"/>
          <w:shd w:val="clear" w:color="auto" w:fill="FFFFFF"/>
        </w:rPr>
      </w:pPr>
      <w:r>
        <w:t xml:space="preserve">Aprūpes pakalpojumu piešķir, izvērtējot: </w:t>
      </w:r>
    </w:p>
    <w:p w14:paraId="57B62621" w14:textId="77777777" w:rsidR="004C304F" w:rsidRPr="00AB092B" w:rsidRDefault="0027344C" w:rsidP="003615AF">
      <w:pPr>
        <w:pStyle w:val="ListParagraph"/>
        <w:numPr>
          <w:ilvl w:val="1"/>
          <w:numId w:val="4"/>
        </w:numPr>
        <w:tabs>
          <w:tab w:val="left" w:pos="993"/>
        </w:tabs>
        <w:overflowPunct w:val="0"/>
        <w:autoSpaceDE w:val="0"/>
        <w:autoSpaceDN w:val="0"/>
        <w:adjustRightInd w:val="0"/>
        <w:spacing w:before="120" w:after="120"/>
        <w:ind w:left="993" w:hanging="567"/>
        <w:contextualSpacing w:val="0"/>
        <w:jc w:val="both"/>
        <w:textAlignment w:val="baseline"/>
        <w:rPr>
          <w:szCs w:val="24"/>
          <w:shd w:val="clear" w:color="auto" w:fill="FFFFFF"/>
        </w:rPr>
      </w:pPr>
      <w:r>
        <w:t xml:space="preserve">bērna pašaprūpes un ar mājas dzīvi saistītās prasmes (atbilstoši bērna vecuma posmam un funkcionālo traucējumu veidam); </w:t>
      </w:r>
    </w:p>
    <w:p w14:paraId="01E196D6" w14:textId="5B8FE53C" w:rsidR="004C304F" w:rsidRPr="00B71AAF" w:rsidRDefault="0027344C" w:rsidP="003615AF">
      <w:pPr>
        <w:pStyle w:val="ListParagraph"/>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t xml:space="preserve">ar bērnu kopā dzīvojošo ģimenes (mājsaimniecības) locekļu iespējas sniegt nepieciešamo atbalstu; </w:t>
      </w:r>
    </w:p>
    <w:p w14:paraId="466430DC" w14:textId="4661198D" w:rsidR="004C304F" w:rsidRPr="00B71AAF" w:rsidRDefault="003E42DA" w:rsidP="003615AF">
      <w:pPr>
        <w:pStyle w:val="ListParagraph"/>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t xml:space="preserve">vecāka </w:t>
      </w:r>
      <w:r w:rsidR="0027344C">
        <w:t xml:space="preserve">  iespējas iesaistīties aprūpē un uzraudzībā (t.sk. vērtējot nepieciešamību veltīt laiku citiem bērniem, noslodzi darbā, vai ir viena vecāka ģimene, nepieciešamību veikt privātas veselības vai darījumu lietas bez bērna klātbūtnes, u.c.); </w:t>
      </w:r>
    </w:p>
    <w:p w14:paraId="0CB34CB5" w14:textId="1792278F" w:rsidR="004C304F" w:rsidRPr="00B71AAF" w:rsidRDefault="0027344C" w:rsidP="003615AF">
      <w:pPr>
        <w:pStyle w:val="ListParagraph"/>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t xml:space="preserve">skolas dienas pārklājums (vai bērns apgūst vispārējo izglītību dzīves vietas izglītības iestādē, izglītību apgūst mājas apmācībā, izglītību apgūst speciālās izglītības iestādē, </w:t>
      </w:r>
      <w:r w:rsidR="008F4691">
        <w:t>ko apmeklē</w:t>
      </w:r>
      <w:r>
        <w:t xml:space="preserve"> dažas dienas nedēļā, vai ir iespēja izmantot skolas pagarinātās dienas pakalpojumu</w:t>
      </w:r>
      <w:r w:rsidR="008F4691">
        <w:t>,</w:t>
      </w:r>
      <w:r>
        <w:t xml:space="preserve"> u.tml.); </w:t>
      </w:r>
    </w:p>
    <w:p w14:paraId="55926BA2" w14:textId="5D04648D" w:rsidR="004C304F" w:rsidRPr="00B71AAF" w:rsidRDefault="0027344C" w:rsidP="003615AF">
      <w:pPr>
        <w:pStyle w:val="ListParagraph"/>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t xml:space="preserve">iespējas bērnam iesaistīties dažādās aktivitātēs un pasākumos; </w:t>
      </w:r>
    </w:p>
    <w:p w14:paraId="6D380250" w14:textId="0C9259A1" w:rsidR="0027344C" w:rsidRPr="00B71AAF" w:rsidRDefault="0027344C" w:rsidP="003615AF">
      <w:pPr>
        <w:pStyle w:val="ListParagraph"/>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lastRenderedPageBreak/>
        <w:t>iespējas saņemt sociālos un ārstniecības pakalpojumus (t.sk., bērna uzraudzības iespējas dienas aprūpes centrā, dienas centrā, iespēju saņemt pakalpojumu “atelpas brīdis”, kā arī rehabilitācijas, t</w:t>
      </w:r>
      <w:r w:rsidR="00C83548">
        <w:t>erapijas un citus pakalpojumus.</w:t>
      </w:r>
    </w:p>
    <w:p w14:paraId="18BD9673" w14:textId="522CE9CA" w:rsidR="0027344C" w:rsidRPr="004C304F" w:rsidRDefault="0027344C" w:rsidP="003615AF">
      <w:pPr>
        <w:pStyle w:val="ListParagraph"/>
        <w:numPr>
          <w:ilvl w:val="0"/>
          <w:numId w:val="4"/>
        </w:numPr>
        <w:tabs>
          <w:tab w:val="left" w:pos="426"/>
        </w:tabs>
        <w:overflowPunct w:val="0"/>
        <w:autoSpaceDE w:val="0"/>
        <w:autoSpaceDN w:val="0"/>
        <w:adjustRightInd w:val="0"/>
        <w:spacing w:before="120" w:after="120"/>
        <w:ind w:left="426" w:hanging="426"/>
        <w:contextualSpacing w:val="0"/>
        <w:jc w:val="both"/>
        <w:textAlignment w:val="baseline"/>
        <w:rPr>
          <w:szCs w:val="24"/>
          <w:shd w:val="clear" w:color="auto" w:fill="FFFFFF"/>
        </w:rPr>
      </w:pPr>
      <w:r>
        <w:t>Piešķiramā pakalpojuma apjomu n</w:t>
      </w:r>
      <w:r w:rsidR="004C304F">
        <w:t>osaka</w:t>
      </w:r>
      <w:r>
        <w:t xml:space="preserve"> pēc nepieciešamības, </w:t>
      </w:r>
      <w:r w:rsidR="004C304F">
        <w:t>ievērojot 6. un 7.punkt</w:t>
      </w:r>
      <w:r w:rsidR="008F4691">
        <w:t>a</w:t>
      </w:r>
      <w:r w:rsidR="004C304F">
        <w:t xml:space="preserve"> </w:t>
      </w:r>
      <w:r w:rsidR="008F4691">
        <w:t>noteikumus</w:t>
      </w:r>
      <w:r>
        <w:t xml:space="preserve"> un nepārsniedzot Ministru kabineta noteikto apjomu. </w:t>
      </w:r>
    </w:p>
    <w:p w14:paraId="3C417618" w14:textId="64179696" w:rsidR="0027344C" w:rsidRPr="0027344C" w:rsidRDefault="008F4691" w:rsidP="003615AF">
      <w:pPr>
        <w:pStyle w:val="ListParagraph"/>
        <w:numPr>
          <w:ilvl w:val="0"/>
          <w:numId w:val="4"/>
        </w:numPr>
        <w:tabs>
          <w:tab w:val="left" w:pos="426"/>
        </w:tabs>
        <w:overflowPunct w:val="0"/>
        <w:autoSpaceDE w:val="0"/>
        <w:autoSpaceDN w:val="0"/>
        <w:adjustRightInd w:val="0"/>
        <w:spacing w:before="120" w:after="120"/>
        <w:ind w:left="426" w:hanging="426"/>
        <w:contextualSpacing w:val="0"/>
        <w:jc w:val="both"/>
        <w:textAlignment w:val="baseline"/>
        <w:rPr>
          <w:szCs w:val="24"/>
          <w:shd w:val="clear" w:color="auto" w:fill="FFFFFF"/>
        </w:rPr>
      </w:pPr>
      <w:r>
        <w:t>P</w:t>
      </w:r>
      <w:r w:rsidR="0027344C">
        <w:t>akalpojumu piešķir uz bērnam noteikto invaliditātes periodu</w:t>
      </w:r>
      <w:r w:rsidR="0027344C" w:rsidRPr="00564DF5">
        <w:t xml:space="preserve">, bet ne ilgāk par </w:t>
      </w:r>
      <w:r>
        <w:t>trīs</w:t>
      </w:r>
      <w:r w:rsidR="0027344C" w:rsidRPr="00564DF5">
        <w:t xml:space="preserve"> gadiem, bez mājsaimniecības ienākumu un </w:t>
      </w:r>
      <w:r w:rsidR="004C304F" w:rsidRPr="00564DF5">
        <w:t>materiālā stāvokļa novērtēšanas</w:t>
      </w:r>
      <w:r w:rsidR="004C304F">
        <w:t>.</w:t>
      </w:r>
    </w:p>
    <w:p w14:paraId="365C5907" w14:textId="77777777" w:rsidR="0027344C" w:rsidRPr="00C83548" w:rsidRDefault="0027344C" w:rsidP="003615AF">
      <w:pPr>
        <w:pStyle w:val="ListParagraph"/>
        <w:numPr>
          <w:ilvl w:val="0"/>
          <w:numId w:val="4"/>
        </w:numPr>
        <w:tabs>
          <w:tab w:val="left" w:pos="426"/>
        </w:tabs>
        <w:overflowPunct w:val="0"/>
        <w:autoSpaceDE w:val="0"/>
        <w:autoSpaceDN w:val="0"/>
        <w:adjustRightInd w:val="0"/>
        <w:spacing w:before="120" w:after="120"/>
        <w:ind w:left="426" w:hanging="426"/>
        <w:contextualSpacing w:val="0"/>
        <w:jc w:val="both"/>
        <w:textAlignment w:val="baseline"/>
        <w:rPr>
          <w:szCs w:val="24"/>
          <w:shd w:val="clear" w:color="auto" w:fill="FFFFFF"/>
        </w:rPr>
      </w:pPr>
      <w:r w:rsidRPr="00C83548">
        <w:t xml:space="preserve">Ja bērna likumiskais pārstāvis vai audžuģimenes loceklis ir nodarbināts nepilnu darba laiku vai apgūst izglītības programmu neklātienē, pakalpojumu piešķir tikai nodarbinātības laikā vai studiju dienās mācību gada laikā un sesijas laikā. </w:t>
      </w:r>
    </w:p>
    <w:p w14:paraId="0FD02103" w14:textId="207E8EFC" w:rsidR="0027344C" w:rsidRPr="0027344C" w:rsidRDefault="0027344C" w:rsidP="003615AF">
      <w:pPr>
        <w:pStyle w:val="ListParagraph"/>
        <w:numPr>
          <w:ilvl w:val="0"/>
          <w:numId w:val="4"/>
        </w:numPr>
        <w:tabs>
          <w:tab w:val="left" w:pos="426"/>
        </w:tabs>
        <w:overflowPunct w:val="0"/>
        <w:autoSpaceDE w:val="0"/>
        <w:autoSpaceDN w:val="0"/>
        <w:adjustRightInd w:val="0"/>
        <w:spacing w:before="120" w:after="120"/>
        <w:ind w:left="426" w:hanging="426"/>
        <w:contextualSpacing w:val="0"/>
        <w:jc w:val="both"/>
        <w:textAlignment w:val="baseline"/>
        <w:rPr>
          <w:szCs w:val="24"/>
          <w:shd w:val="clear" w:color="auto" w:fill="FFFFFF"/>
        </w:rPr>
      </w:pPr>
      <w:r>
        <w:t xml:space="preserve">Ja bērns saņem Eiropas Savienības projektu ietvaros aprūpes pakalpojumam analogu pakalpojumu, tad aprūpes pakalpojumu var piešķirt, ja personas vajadzība pēc tā ir lielāka par minēto projektu nodrošinātajiem pakalpojumiem, un tādā apjomā, kas, ievērojot Ministru kabineta noteikto aprūpes pakalpojuma maksimālo apjomu, pārsniedz projekta ietvaros nodrošināmo pakalpojumu maksimālo apjomu. </w:t>
      </w:r>
    </w:p>
    <w:p w14:paraId="3E8F1DCC" w14:textId="242D2DFA" w:rsidR="0027344C" w:rsidRPr="0027344C" w:rsidRDefault="008F4691" w:rsidP="003615AF">
      <w:pPr>
        <w:pStyle w:val="ListParagraph"/>
        <w:numPr>
          <w:ilvl w:val="0"/>
          <w:numId w:val="4"/>
        </w:numPr>
        <w:tabs>
          <w:tab w:val="left" w:pos="426"/>
        </w:tabs>
        <w:overflowPunct w:val="0"/>
        <w:autoSpaceDE w:val="0"/>
        <w:autoSpaceDN w:val="0"/>
        <w:adjustRightInd w:val="0"/>
        <w:spacing w:before="120" w:after="120"/>
        <w:ind w:left="426" w:hanging="426"/>
        <w:contextualSpacing w:val="0"/>
        <w:jc w:val="both"/>
        <w:textAlignment w:val="baseline"/>
        <w:rPr>
          <w:szCs w:val="24"/>
          <w:shd w:val="clear" w:color="auto" w:fill="FFFFFF"/>
        </w:rPr>
      </w:pPr>
      <w:r>
        <w:t>P</w:t>
      </w:r>
      <w:r w:rsidR="0027344C">
        <w:t xml:space="preserve">akalpojumu nepiešķir, ja bērns neatbilst Invaliditātes likumā </w:t>
      </w:r>
      <w:r>
        <w:t xml:space="preserve">un šajos noteikumos noteiktajiem </w:t>
      </w:r>
      <w:r w:rsidR="0027344C">
        <w:t xml:space="preserve">nosacījumiem. </w:t>
      </w:r>
    </w:p>
    <w:p w14:paraId="1376ED4F" w14:textId="486630EC" w:rsidR="00C238C3" w:rsidRPr="00C238C3" w:rsidRDefault="0027344C" w:rsidP="003615AF">
      <w:pPr>
        <w:pStyle w:val="ListParagraph"/>
        <w:numPr>
          <w:ilvl w:val="0"/>
          <w:numId w:val="4"/>
        </w:numPr>
        <w:tabs>
          <w:tab w:val="left" w:pos="426"/>
          <w:tab w:val="left" w:pos="1418"/>
        </w:tabs>
        <w:overflowPunct w:val="0"/>
        <w:autoSpaceDE w:val="0"/>
        <w:autoSpaceDN w:val="0"/>
        <w:adjustRightInd w:val="0"/>
        <w:spacing w:before="120" w:after="120"/>
        <w:ind w:left="426" w:hanging="426"/>
        <w:contextualSpacing w:val="0"/>
        <w:jc w:val="both"/>
        <w:textAlignment w:val="baseline"/>
        <w:rPr>
          <w:szCs w:val="24"/>
          <w:shd w:val="clear" w:color="auto" w:fill="FFFFFF"/>
        </w:rPr>
      </w:pPr>
      <w:r w:rsidRPr="00C238C3">
        <w:t xml:space="preserve">Pēc lēmuma pieņemšanas par pakalpojuma piešķiršanu </w:t>
      </w:r>
      <w:r w:rsidR="008F4691">
        <w:t>Sociālais d</w:t>
      </w:r>
      <w:r w:rsidRPr="00C238C3">
        <w:t xml:space="preserve">ienests slēdz līgumu ar bērna vecāku un pakalpojuma sniedzēju. Līgumā nosaka pakalpojuma apjomu, tā sniegšanas periodu un </w:t>
      </w:r>
      <w:r w:rsidR="008F4691">
        <w:t xml:space="preserve">izpildes </w:t>
      </w:r>
      <w:r w:rsidRPr="00C238C3">
        <w:t>kārtību, līdzēju tiesības, pienākumus un atbildību, norēķinu kārtību un citus būtiskus jautājumus, kas saistīti ar pakalpojuma sniegšanu, kā arī līguma izbeigšanas nosacījumus</w:t>
      </w:r>
      <w:r w:rsidR="00C238C3" w:rsidRPr="00C238C3">
        <w:t>.</w:t>
      </w:r>
    </w:p>
    <w:p w14:paraId="547AAD24" w14:textId="1A1F3C95" w:rsidR="00C238C3" w:rsidRPr="00C238C3" w:rsidRDefault="00C238C3" w:rsidP="003615AF">
      <w:pPr>
        <w:pStyle w:val="ListParagraph"/>
        <w:numPr>
          <w:ilvl w:val="0"/>
          <w:numId w:val="4"/>
        </w:numPr>
        <w:tabs>
          <w:tab w:val="left" w:pos="426"/>
        </w:tabs>
        <w:overflowPunct w:val="0"/>
        <w:autoSpaceDE w:val="0"/>
        <w:autoSpaceDN w:val="0"/>
        <w:adjustRightInd w:val="0"/>
        <w:spacing w:before="120" w:after="120"/>
        <w:ind w:left="426" w:hanging="426"/>
        <w:contextualSpacing w:val="0"/>
        <w:jc w:val="both"/>
        <w:textAlignment w:val="baseline"/>
        <w:rPr>
          <w:szCs w:val="24"/>
          <w:shd w:val="clear" w:color="auto" w:fill="FFFFFF"/>
        </w:rPr>
      </w:pPr>
      <w:r w:rsidRPr="00C238C3">
        <w:t xml:space="preserve">Pakalpojuma sniedzējs reizi mēnesī iesniedz </w:t>
      </w:r>
      <w:r w:rsidR="008F4691">
        <w:t>Sociālajā d</w:t>
      </w:r>
      <w:r w:rsidRPr="00C238C3">
        <w:t xml:space="preserve">ienestā apliecinājumu par iepriekšējā mēnesī sniegto aprūpes pakalpojumu, un </w:t>
      </w:r>
      <w:r w:rsidR="008F4691">
        <w:t>Sociālais d</w:t>
      </w:r>
      <w:r w:rsidRPr="00C238C3">
        <w:t xml:space="preserve">ienests kontrolē līguma saistību izpildi. Apliecinājumā norāda dienas, kad sniegts pakalpojums, un tajās nostrādāto stundu skaitu, kā arī līdzēju apliecinājumus par sniegto un saņemto pakalpojumu. </w:t>
      </w:r>
    </w:p>
    <w:p w14:paraId="015115D3" w14:textId="629C0A6F" w:rsidR="00C238C3" w:rsidRPr="00C238C3" w:rsidRDefault="008F4691" w:rsidP="003615AF">
      <w:pPr>
        <w:pStyle w:val="ListParagraph"/>
        <w:numPr>
          <w:ilvl w:val="0"/>
          <w:numId w:val="4"/>
        </w:numPr>
        <w:tabs>
          <w:tab w:val="left" w:pos="426"/>
        </w:tabs>
        <w:overflowPunct w:val="0"/>
        <w:autoSpaceDE w:val="0"/>
        <w:autoSpaceDN w:val="0"/>
        <w:adjustRightInd w:val="0"/>
        <w:spacing w:before="120" w:after="120"/>
        <w:ind w:left="426" w:hanging="426"/>
        <w:contextualSpacing w:val="0"/>
        <w:jc w:val="both"/>
        <w:textAlignment w:val="baseline"/>
        <w:rPr>
          <w:szCs w:val="24"/>
          <w:shd w:val="clear" w:color="auto" w:fill="FFFFFF"/>
        </w:rPr>
      </w:pPr>
      <w:r>
        <w:t>P</w:t>
      </w:r>
      <w:r w:rsidR="00C238C3" w:rsidRPr="00C238C3">
        <w:t xml:space="preserve">akalpojumu pārtrauc uz laiku, kamēr bērns ārstējas stacionārā ārstniecības iestādē vai kamēr pastāv citi apstākļi, kas var būt par pamatu pakalpojuma pārtraukšanai. </w:t>
      </w:r>
    </w:p>
    <w:p w14:paraId="1EBEE7AB" w14:textId="17493C23" w:rsidR="00C238C3" w:rsidRPr="00C238C3" w:rsidRDefault="008F4691" w:rsidP="003615AF">
      <w:pPr>
        <w:pStyle w:val="ListParagraph"/>
        <w:numPr>
          <w:ilvl w:val="0"/>
          <w:numId w:val="4"/>
        </w:numPr>
        <w:tabs>
          <w:tab w:val="left" w:pos="426"/>
        </w:tabs>
        <w:overflowPunct w:val="0"/>
        <w:autoSpaceDE w:val="0"/>
        <w:autoSpaceDN w:val="0"/>
        <w:adjustRightInd w:val="0"/>
        <w:spacing w:before="120" w:after="120"/>
        <w:ind w:left="426" w:hanging="426"/>
        <w:contextualSpacing w:val="0"/>
        <w:jc w:val="both"/>
        <w:textAlignment w:val="baseline"/>
        <w:rPr>
          <w:szCs w:val="24"/>
          <w:shd w:val="clear" w:color="auto" w:fill="FFFFFF"/>
        </w:rPr>
      </w:pPr>
      <w:r>
        <w:t>P</w:t>
      </w:r>
      <w:r w:rsidR="00C238C3" w:rsidRPr="00C238C3">
        <w:t xml:space="preserve">akalpojumu izbeidz, ja: </w:t>
      </w:r>
    </w:p>
    <w:p w14:paraId="1CCA3E73" w14:textId="4E1C3CF3" w:rsidR="00C238C3" w:rsidRPr="00B71AAF" w:rsidRDefault="003E42DA" w:rsidP="003615AF">
      <w:pPr>
        <w:pStyle w:val="ListParagraph"/>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t xml:space="preserve">vecāks </w:t>
      </w:r>
      <w:r w:rsidR="00C238C3" w:rsidRPr="00C238C3">
        <w:t xml:space="preserve">iesniedz </w:t>
      </w:r>
      <w:r w:rsidR="008F4691">
        <w:t>S</w:t>
      </w:r>
      <w:r w:rsidR="007F455F">
        <w:t>ociālajā d</w:t>
      </w:r>
      <w:r w:rsidR="00C238C3" w:rsidRPr="00C238C3">
        <w:t xml:space="preserve">ienestā iesniegumu par atteikšanos no piešķirtā pakalpojuma; </w:t>
      </w:r>
    </w:p>
    <w:p w14:paraId="15CA9104" w14:textId="77777777" w:rsidR="00C238C3" w:rsidRPr="00B71AAF" w:rsidRDefault="00C238C3" w:rsidP="003615AF">
      <w:pPr>
        <w:pStyle w:val="ListParagraph"/>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C238C3">
        <w:t>bērna dzīvesvieta deklarēta citas pašvaldības administratīvajā teritorijā;</w:t>
      </w:r>
    </w:p>
    <w:p w14:paraId="172A105F" w14:textId="2C5B075A" w:rsidR="00C238C3" w:rsidRPr="00B71AAF" w:rsidRDefault="00564DF5" w:rsidP="003615AF">
      <w:pPr>
        <w:pStyle w:val="ListParagraph"/>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t>beidzies lēmumā</w:t>
      </w:r>
      <w:r w:rsidR="00C238C3" w:rsidRPr="00C238C3">
        <w:t xml:space="preserve"> noteiktais pakalpojuma sniegšanas periods; </w:t>
      </w:r>
    </w:p>
    <w:p w14:paraId="43C2DA66" w14:textId="17A1B36D" w:rsidR="00C238C3" w:rsidRPr="00B71AAF" w:rsidRDefault="008F4691" w:rsidP="003615AF">
      <w:pPr>
        <w:pStyle w:val="ListParagraph"/>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t xml:space="preserve">Sociālais </w:t>
      </w:r>
      <w:r w:rsidR="007F455F">
        <w:t>d</w:t>
      </w:r>
      <w:r w:rsidR="00C238C3" w:rsidRPr="00C238C3">
        <w:t>ienests konstatē, ka mainījušies apstākļi pakalpojum</w:t>
      </w:r>
      <w:r>
        <w:t>a saņemšanai,</w:t>
      </w:r>
      <w:r w:rsidR="00C238C3" w:rsidRPr="00C238C3">
        <w:t xml:space="preserve"> vai ir radušies </w:t>
      </w:r>
      <w:r>
        <w:t xml:space="preserve">tādi </w:t>
      </w:r>
      <w:r w:rsidR="00C238C3" w:rsidRPr="00C238C3">
        <w:t xml:space="preserve">apstākļi, kuru dēļ bērna </w:t>
      </w:r>
      <w:r w:rsidR="003E42DA">
        <w:t>vecāks pas</w:t>
      </w:r>
      <w:r>
        <w:t xml:space="preserve">tāvīgi </w:t>
      </w:r>
      <w:r w:rsidR="00C238C3" w:rsidRPr="00C238C3">
        <w:t xml:space="preserve">var nodrošināt bērna aprūpi un uzraudzību; </w:t>
      </w:r>
    </w:p>
    <w:p w14:paraId="254160FF" w14:textId="77777777" w:rsidR="00C238C3" w:rsidRPr="00B71AAF" w:rsidRDefault="00C238C3" w:rsidP="003615AF">
      <w:pPr>
        <w:pStyle w:val="ListParagraph"/>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rsidRPr="00C238C3">
        <w:t xml:space="preserve">bērns tiek ievietots ilgstošas sociālās aprūpes un sociālās rehabilitācijas institūcijā; </w:t>
      </w:r>
    </w:p>
    <w:p w14:paraId="5832E203" w14:textId="412DEDA4" w:rsidR="007B6CF1" w:rsidRPr="00B71AAF" w:rsidRDefault="008F4691" w:rsidP="003615AF">
      <w:pPr>
        <w:pStyle w:val="ListParagraph"/>
        <w:numPr>
          <w:ilvl w:val="1"/>
          <w:numId w:val="4"/>
        </w:numPr>
        <w:tabs>
          <w:tab w:val="left" w:pos="993"/>
        </w:tabs>
        <w:overflowPunct w:val="0"/>
        <w:autoSpaceDE w:val="0"/>
        <w:autoSpaceDN w:val="0"/>
        <w:adjustRightInd w:val="0"/>
        <w:spacing w:before="120" w:after="120"/>
        <w:ind w:left="993" w:hanging="567"/>
        <w:contextualSpacing w:val="0"/>
        <w:jc w:val="both"/>
        <w:textAlignment w:val="baseline"/>
      </w:pPr>
      <w:r>
        <w:t xml:space="preserve">Sociālais </w:t>
      </w:r>
      <w:r w:rsidR="007F455F">
        <w:t>d</w:t>
      </w:r>
      <w:r w:rsidR="00C238C3" w:rsidRPr="00C238C3">
        <w:t>ienests konstatē, ka pakalpo</w:t>
      </w:r>
      <w:r w:rsidR="0001391E">
        <w:t>jums faktiski netiek izmantots.</w:t>
      </w:r>
    </w:p>
    <w:p w14:paraId="331582F4" w14:textId="1A028FDC" w:rsidR="007B14CF" w:rsidRPr="001A3FED" w:rsidRDefault="008F4691" w:rsidP="003615AF">
      <w:pPr>
        <w:pStyle w:val="ListParagraph"/>
        <w:numPr>
          <w:ilvl w:val="0"/>
          <w:numId w:val="4"/>
        </w:numPr>
        <w:tabs>
          <w:tab w:val="left" w:pos="426"/>
        </w:tabs>
        <w:overflowPunct w:val="0"/>
        <w:autoSpaceDE w:val="0"/>
        <w:autoSpaceDN w:val="0"/>
        <w:adjustRightInd w:val="0"/>
        <w:spacing w:before="120" w:after="120"/>
        <w:ind w:left="426" w:hanging="426"/>
        <w:contextualSpacing w:val="0"/>
        <w:jc w:val="both"/>
        <w:textAlignment w:val="baseline"/>
      </w:pPr>
      <w:r>
        <w:t>P</w:t>
      </w:r>
      <w:r w:rsidR="00CB1F3B" w:rsidRPr="00C238C3">
        <w:t>akalpojuma maksimālais apjoms ir 80 stundas mēnesī.</w:t>
      </w:r>
    </w:p>
    <w:p w14:paraId="5B4D99C3" w14:textId="6F55B83F" w:rsidR="00692A2F" w:rsidRPr="00DC211D" w:rsidRDefault="00692A2F" w:rsidP="0001391E">
      <w:pPr>
        <w:pStyle w:val="ListParagraph"/>
        <w:tabs>
          <w:tab w:val="left" w:pos="851"/>
          <w:tab w:val="left" w:pos="1560"/>
        </w:tabs>
        <w:overflowPunct w:val="0"/>
        <w:autoSpaceDE w:val="0"/>
        <w:autoSpaceDN w:val="0"/>
        <w:adjustRightInd w:val="0"/>
        <w:spacing w:before="120" w:after="120"/>
        <w:ind w:left="567" w:hanging="567"/>
        <w:contextualSpacing w:val="0"/>
        <w:jc w:val="center"/>
        <w:textAlignment w:val="baseline"/>
        <w:rPr>
          <w:b/>
          <w:bCs/>
        </w:rPr>
      </w:pPr>
      <w:r w:rsidRPr="00DC211D">
        <w:rPr>
          <w:b/>
          <w:bCs/>
        </w:rPr>
        <w:t>III</w:t>
      </w:r>
      <w:r w:rsidR="00A148DC">
        <w:rPr>
          <w:b/>
          <w:bCs/>
        </w:rPr>
        <w:t>.</w:t>
      </w:r>
      <w:r w:rsidRPr="00DC211D">
        <w:rPr>
          <w:b/>
          <w:bCs/>
        </w:rPr>
        <w:t xml:space="preserve"> </w:t>
      </w:r>
      <w:r w:rsidR="008F4691">
        <w:rPr>
          <w:b/>
          <w:bCs/>
        </w:rPr>
        <w:t>P</w:t>
      </w:r>
      <w:r w:rsidRPr="00DC211D">
        <w:rPr>
          <w:b/>
          <w:bCs/>
        </w:rPr>
        <w:t>akalpojuma nodrošināšana</w:t>
      </w:r>
    </w:p>
    <w:p w14:paraId="4B10C6D9" w14:textId="32883DDE" w:rsidR="007429D7" w:rsidRPr="007F455F" w:rsidRDefault="008F4691" w:rsidP="003615AF">
      <w:pPr>
        <w:pStyle w:val="ListParagraph"/>
        <w:numPr>
          <w:ilvl w:val="0"/>
          <w:numId w:val="4"/>
        </w:numPr>
        <w:tabs>
          <w:tab w:val="left" w:pos="426"/>
          <w:tab w:val="left" w:pos="1560"/>
        </w:tabs>
        <w:overflowPunct w:val="0"/>
        <w:autoSpaceDE w:val="0"/>
        <w:autoSpaceDN w:val="0"/>
        <w:adjustRightInd w:val="0"/>
        <w:spacing w:before="120" w:after="120"/>
        <w:ind w:left="426" w:hanging="426"/>
        <w:contextualSpacing w:val="0"/>
        <w:jc w:val="both"/>
        <w:textAlignment w:val="baseline"/>
      </w:pPr>
      <w:r>
        <w:t>P</w:t>
      </w:r>
      <w:r w:rsidR="00CB1F3B" w:rsidRPr="007F455F">
        <w:t>akalpojum</w:t>
      </w:r>
      <w:r>
        <w:t>u</w:t>
      </w:r>
      <w:r w:rsidR="00CB1F3B" w:rsidRPr="007F455F">
        <w:t xml:space="preserve"> nodrošin</w:t>
      </w:r>
      <w:r>
        <w:t>a</w:t>
      </w:r>
      <w:r w:rsidR="00CB1F3B" w:rsidRPr="007F455F">
        <w:t xml:space="preserve"> pamatojoties </w:t>
      </w:r>
      <w:r w:rsidR="00241907" w:rsidRPr="007F455F">
        <w:t xml:space="preserve">uz pakalpojuma sniedzēja, ar kuru </w:t>
      </w:r>
      <w:r>
        <w:t>S</w:t>
      </w:r>
      <w:r w:rsidR="00241907" w:rsidRPr="007F455F">
        <w:t>ociālais dienests noslēdzis līgumu par sociālo pakalpojumu sniegšanu</w:t>
      </w:r>
      <w:r w:rsidR="006F6A99" w:rsidRPr="007F455F">
        <w:t>,</w:t>
      </w:r>
      <w:r w:rsidR="009B1082" w:rsidRPr="007F455F">
        <w:t xml:space="preserve"> un </w:t>
      </w:r>
      <w:r w:rsidR="003E42DA">
        <w:t>vecāka n</w:t>
      </w:r>
      <w:r w:rsidR="00CB1F3B" w:rsidRPr="007F455F">
        <w:t>oslēgto līgumu par pakalpojuma sniegšanas apjomu, laiku un samaksas kārtību</w:t>
      </w:r>
      <w:r w:rsidR="00692A2F" w:rsidRPr="007F455F">
        <w:t>.</w:t>
      </w:r>
    </w:p>
    <w:p w14:paraId="5DA95A15" w14:textId="06DFD054" w:rsidR="007429D7" w:rsidRDefault="002A32F4" w:rsidP="003615AF">
      <w:pPr>
        <w:pStyle w:val="ListParagraph"/>
        <w:numPr>
          <w:ilvl w:val="0"/>
          <w:numId w:val="4"/>
        </w:numPr>
        <w:tabs>
          <w:tab w:val="left" w:pos="426"/>
          <w:tab w:val="left" w:pos="1560"/>
        </w:tabs>
        <w:overflowPunct w:val="0"/>
        <w:autoSpaceDE w:val="0"/>
        <w:autoSpaceDN w:val="0"/>
        <w:adjustRightInd w:val="0"/>
        <w:spacing w:before="120" w:after="120"/>
        <w:ind w:left="426" w:hanging="426"/>
        <w:contextualSpacing w:val="0"/>
        <w:jc w:val="both"/>
        <w:textAlignment w:val="baseline"/>
      </w:pPr>
      <w:r>
        <w:lastRenderedPageBreak/>
        <w:t xml:space="preserve">Vecākam </w:t>
      </w:r>
      <w:r w:rsidR="00CB1F3B" w:rsidRPr="007429D7">
        <w:t xml:space="preserve">ir pienākums informēt </w:t>
      </w:r>
      <w:r w:rsidR="008F4691">
        <w:t>S</w:t>
      </w:r>
      <w:r w:rsidR="00CB1F3B" w:rsidRPr="007429D7">
        <w:t>ociālo dienestu par apstākļiem, kas ir par pamatu piešķirtā pakalpojuma izbeigšanai</w:t>
      </w:r>
      <w:r w:rsidR="00DE000B">
        <w:t>.</w:t>
      </w:r>
      <w:r w:rsidR="00CB1F3B" w:rsidRPr="007429D7">
        <w:t xml:space="preserve"> </w:t>
      </w:r>
    </w:p>
    <w:p w14:paraId="44F1BD02" w14:textId="03722EB6" w:rsidR="007429D7" w:rsidRDefault="00CB1F3B" w:rsidP="003615AF">
      <w:pPr>
        <w:pStyle w:val="ListParagraph"/>
        <w:numPr>
          <w:ilvl w:val="0"/>
          <w:numId w:val="4"/>
        </w:numPr>
        <w:tabs>
          <w:tab w:val="left" w:pos="426"/>
          <w:tab w:val="left" w:pos="1560"/>
        </w:tabs>
        <w:overflowPunct w:val="0"/>
        <w:autoSpaceDE w:val="0"/>
        <w:autoSpaceDN w:val="0"/>
        <w:adjustRightInd w:val="0"/>
        <w:ind w:left="426" w:hanging="426"/>
        <w:contextualSpacing w:val="0"/>
        <w:jc w:val="both"/>
        <w:textAlignment w:val="baseline"/>
      </w:pPr>
      <w:r w:rsidRPr="007429D7">
        <w:t xml:space="preserve">Ja </w:t>
      </w:r>
      <w:r w:rsidR="002A32F4">
        <w:t xml:space="preserve">vecāks </w:t>
      </w:r>
      <w:r w:rsidRPr="007429D7">
        <w:t xml:space="preserve">savlaicīgi nav informējis par apstākļiem, kas ir par pamatu pakalpojuma izbeigšanai, un </w:t>
      </w:r>
      <w:r w:rsidR="008F4691">
        <w:t>S</w:t>
      </w:r>
      <w:r w:rsidR="008F4691" w:rsidRPr="007429D7">
        <w:t xml:space="preserve">ociālais </w:t>
      </w:r>
      <w:r w:rsidRPr="007429D7">
        <w:t xml:space="preserve">dienests ir veicis atlīdzības izmaksu pakalpojuma sniedzējam, </w:t>
      </w:r>
      <w:r w:rsidR="002A32F4">
        <w:t xml:space="preserve">vecākam </w:t>
      </w:r>
      <w:r w:rsidRPr="007429D7">
        <w:t>ir pienākums atlīdzināt saņemto atlīdzību par periodu, no dienas, kad radušies minētie apstākļi.</w:t>
      </w:r>
    </w:p>
    <w:p w14:paraId="08ECC65A" w14:textId="548B4CCC" w:rsidR="00DE000B" w:rsidRPr="00DE000B" w:rsidRDefault="007429D7" w:rsidP="003615AF">
      <w:pPr>
        <w:pStyle w:val="ListParagraph"/>
        <w:tabs>
          <w:tab w:val="left" w:pos="851"/>
          <w:tab w:val="left" w:pos="1560"/>
        </w:tabs>
        <w:overflowPunct w:val="0"/>
        <w:autoSpaceDE w:val="0"/>
        <w:autoSpaceDN w:val="0"/>
        <w:adjustRightInd w:val="0"/>
        <w:spacing w:before="120" w:after="120"/>
        <w:ind w:left="66"/>
        <w:contextualSpacing w:val="0"/>
        <w:jc w:val="center"/>
        <w:textAlignment w:val="baseline"/>
        <w:rPr>
          <w:b/>
          <w:bCs/>
        </w:rPr>
      </w:pPr>
      <w:r w:rsidRPr="007429D7">
        <w:rPr>
          <w:b/>
          <w:bCs/>
        </w:rPr>
        <w:t>IV</w:t>
      </w:r>
      <w:r w:rsidR="00A148DC">
        <w:rPr>
          <w:b/>
          <w:bCs/>
        </w:rPr>
        <w:t>.</w:t>
      </w:r>
      <w:r w:rsidRPr="007429D7">
        <w:rPr>
          <w:b/>
          <w:bCs/>
        </w:rPr>
        <w:t xml:space="preserve"> Lēmumu apstrīdēšanas un pārsūdzēšanas kārtība</w:t>
      </w:r>
    </w:p>
    <w:p w14:paraId="635BB22B" w14:textId="7B0EE99A" w:rsidR="001A3FED" w:rsidRPr="008F4691" w:rsidRDefault="00EE2B0C" w:rsidP="003615AF">
      <w:pPr>
        <w:pStyle w:val="Subtitle"/>
        <w:numPr>
          <w:ilvl w:val="0"/>
          <w:numId w:val="4"/>
        </w:numPr>
        <w:spacing w:after="120"/>
        <w:ind w:left="426" w:hanging="426"/>
        <w:jc w:val="both"/>
        <w:rPr>
          <w:i w:val="0"/>
          <w:sz w:val="24"/>
          <w:szCs w:val="24"/>
        </w:rPr>
      </w:pPr>
      <w:r>
        <w:rPr>
          <w:i w:val="0"/>
          <w:sz w:val="24"/>
          <w:szCs w:val="24"/>
        </w:rPr>
        <w:t>Sociālā d</w:t>
      </w:r>
      <w:r w:rsidRPr="00A100E9">
        <w:rPr>
          <w:i w:val="0"/>
          <w:sz w:val="24"/>
          <w:szCs w:val="24"/>
        </w:rPr>
        <w:t>ienesta lēmumu</w:t>
      </w:r>
      <w:r w:rsidR="008F4691">
        <w:rPr>
          <w:i w:val="0"/>
          <w:sz w:val="24"/>
          <w:szCs w:val="24"/>
        </w:rPr>
        <w:t>s</w:t>
      </w:r>
      <w:r w:rsidRPr="00A100E9">
        <w:rPr>
          <w:i w:val="0"/>
          <w:sz w:val="24"/>
          <w:szCs w:val="24"/>
        </w:rPr>
        <w:t xml:space="preserve"> var apstrīdēt </w:t>
      </w:r>
      <w:r>
        <w:rPr>
          <w:i w:val="0"/>
          <w:sz w:val="24"/>
          <w:szCs w:val="24"/>
        </w:rPr>
        <w:t>p</w:t>
      </w:r>
      <w:r w:rsidRPr="00A100E9">
        <w:rPr>
          <w:i w:val="0"/>
          <w:sz w:val="24"/>
          <w:szCs w:val="24"/>
        </w:rPr>
        <w:t>ašvaldības Administratīvo aktu strīdu komisijā.</w:t>
      </w:r>
      <w:r>
        <w:rPr>
          <w:i w:val="0"/>
          <w:sz w:val="24"/>
          <w:szCs w:val="24"/>
        </w:rPr>
        <w:t xml:space="preserve"> </w:t>
      </w:r>
      <w:r w:rsidRPr="008F4691">
        <w:rPr>
          <w:i w:val="0"/>
          <w:sz w:val="24"/>
          <w:szCs w:val="24"/>
        </w:rPr>
        <w:t>Komisijas lēmumu</w:t>
      </w:r>
      <w:r w:rsidR="008F4691">
        <w:rPr>
          <w:i w:val="0"/>
          <w:sz w:val="24"/>
          <w:szCs w:val="24"/>
        </w:rPr>
        <w:t>s</w:t>
      </w:r>
      <w:r w:rsidRPr="008F4691">
        <w:rPr>
          <w:i w:val="0"/>
          <w:sz w:val="24"/>
          <w:szCs w:val="24"/>
        </w:rPr>
        <w:t xml:space="preserve"> var pārsūdzēt Administratīvajā rajonā tiesā likumā noteiktajā kārtībā.</w:t>
      </w:r>
    </w:p>
    <w:p w14:paraId="01FF4889" w14:textId="77777777" w:rsidR="00CB1F3B" w:rsidRDefault="00CB1F3B" w:rsidP="00CB1F3B">
      <w:pPr>
        <w:overflowPunct w:val="0"/>
        <w:autoSpaceDE w:val="0"/>
        <w:autoSpaceDN w:val="0"/>
        <w:adjustRightInd w:val="0"/>
        <w:textAlignment w:val="baseline"/>
        <w:rPr>
          <w:rFonts w:eastAsia="Times New Roman"/>
          <w:szCs w:val="24"/>
        </w:rPr>
      </w:pPr>
    </w:p>
    <w:p w14:paraId="27A48C80" w14:textId="77777777" w:rsidR="0001391E" w:rsidRDefault="0001391E" w:rsidP="00CB1F3B">
      <w:pPr>
        <w:overflowPunct w:val="0"/>
        <w:autoSpaceDE w:val="0"/>
        <w:autoSpaceDN w:val="0"/>
        <w:adjustRightInd w:val="0"/>
        <w:textAlignment w:val="baseline"/>
        <w:rPr>
          <w:rFonts w:eastAsia="Times New Roman"/>
          <w:szCs w:val="24"/>
        </w:rPr>
      </w:pPr>
    </w:p>
    <w:p w14:paraId="6EAEDA4C" w14:textId="1BBBE3AD" w:rsidR="00CB1F3B" w:rsidRDefault="00A148DC" w:rsidP="001A3FED">
      <w:pPr>
        <w:overflowPunct w:val="0"/>
        <w:autoSpaceDE w:val="0"/>
        <w:autoSpaceDN w:val="0"/>
        <w:adjustRightInd w:val="0"/>
        <w:textAlignment w:val="baseline"/>
        <w:rPr>
          <w:szCs w:val="24"/>
        </w:rPr>
      </w:pPr>
      <w:r>
        <w:rPr>
          <w:szCs w:val="24"/>
        </w:rPr>
        <w:t>P</w:t>
      </w:r>
      <w:r w:rsidR="00FC754B">
        <w:rPr>
          <w:szCs w:val="24"/>
        </w:rPr>
        <w:t xml:space="preserve">ašvaldības domes priekšsēdētājs </w:t>
      </w:r>
      <w:r w:rsidR="00B02DA9">
        <w:rPr>
          <w:szCs w:val="24"/>
        </w:rPr>
        <w:t xml:space="preserve">      </w:t>
      </w:r>
      <w:r w:rsidR="00EE2B0C">
        <w:rPr>
          <w:szCs w:val="24"/>
        </w:rPr>
        <w:t xml:space="preserve">                                         </w:t>
      </w:r>
      <w:r w:rsidR="00FC754B">
        <w:rPr>
          <w:szCs w:val="24"/>
        </w:rPr>
        <w:t xml:space="preserve">M. </w:t>
      </w:r>
      <w:proofErr w:type="spellStart"/>
      <w:r w:rsidR="00FC754B">
        <w:rPr>
          <w:szCs w:val="24"/>
        </w:rPr>
        <w:t>Sprindžuks</w:t>
      </w:r>
      <w:proofErr w:type="spellEnd"/>
      <w:r w:rsidR="00FC754B">
        <w:rPr>
          <w:szCs w:val="24"/>
        </w:rPr>
        <w:t xml:space="preserve">   </w:t>
      </w:r>
    </w:p>
    <w:p w14:paraId="44F9809B" w14:textId="77777777" w:rsidR="009A1081" w:rsidRDefault="009A1081" w:rsidP="001A3FED">
      <w:pPr>
        <w:overflowPunct w:val="0"/>
        <w:autoSpaceDE w:val="0"/>
        <w:autoSpaceDN w:val="0"/>
        <w:adjustRightInd w:val="0"/>
        <w:textAlignment w:val="baseline"/>
        <w:rPr>
          <w:szCs w:val="24"/>
        </w:rPr>
      </w:pPr>
    </w:p>
    <w:p w14:paraId="32C7A2D6" w14:textId="65C5D51D" w:rsidR="008F4691" w:rsidRDefault="008F4691" w:rsidP="001A3FED">
      <w:pPr>
        <w:overflowPunct w:val="0"/>
        <w:autoSpaceDE w:val="0"/>
        <w:autoSpaceDN w:val="0"/>
        <w:adjustRightInd w:val="0"/>
        <w:textAlignment w:val="baseline"/>
        <w:rPr>
          <w:szCs w:val="24"/>
        </w:rPr>
      </w:pPr>
      <w:r>
        <w:rPr>
          <w:szCs w:val="24"/>
        </w:rPr>
        <w:br w:type="page"/>
      </w:r>
    </w:p>
    <w:p w14:paraId="718D9C23" w14:textId="77777777" w:rsidR="009A1081" w:rsidRDefault="009A1081" w:rsidP="001A3FED">
      <w:pPr>
        <w:overflowPunct w:val="0"/>
        <w:autoSpaceDE w:val="0"/>
        <w:autoSpaceDN w:val="0"/>
        <w:adjustRightInd w:val="0"/>
        <w:textAlignment w:val="baseline"/>
        <w:rPr>
          <w:szCs w:val="24"/>
        </w:rPr>
      </w:pPr>
    </w:p>
    <w:p w14:paraId="1F5F65D7" w14:textId="77777777" w:rsidR="009A1081" w:rsidRPr="003E42DA" w:rsidRDefault="009A1081" w:rsidP="009A1081">
      <w:pPr>
        <w:jc w:val="center"/>
        <w:rPr>
          <w:caps/>
          <w:szCs w:val="24"/>
        </w:rPr>
      </w:pPr>
      <w:r w:rsidRPr="003E42DA">
        <w:rPr>
          <w:caps/>
          <w:szCs w:val="24"/>
        </w:rPr>
        <w:t>Paskaidrojuma raksts</w:t>
      </w:r>
    </w:p>
    <w:p w14:paraId="29D2AABF" w14:textId="121A1AB3" w:rsidR="009A1081" w:rsidRPr="008F4691" w:rsidRDefault="009A1081" w:rsidP="00B02DA9">
      <w:pPr>
        <w:overflowPunct w:val="0"/>
        <w:autoSpaceDE w:val="0"/>
        <w:autoSpaceDN w:val="0"/>
        <w:adjustRightInd w:val="0"/>
        <w:jc w:val="center"/>
        <w:textAlignment w:val="baseline"/>
        <w:rPr>
          <w:szCs w:val="24"/>
        </w:rPr>
      </w:pPr>
      <w:r w:rsidRPr="008F4691">
        <w:rPr>
          <w:szCs w:val="24"/>
        </w:rPr>
        <w:t>Ādažu novada domes 2</w:t>
      </w:r>
      <w:r w:rsidR="002A32F4">
        <w:rPr>
          <w:szCs w:val="24"/>
        </w:rPr>
        <w:t>7</w:t>
      </w:r>
      <w:r w:rsidR="007D3F73" w:rsidRPr="008F4691">
        <w:rPr>
          <w:szCs w:val="24"/>
        </w:rPr>
        <w:t>.10</w:t>
      </w:r>
      <w:r w:rsidRPr="008F4691">
        <w:rPr>
          <w:szCs w:val="24"/>
        </w:rPr>
        <w:t>.2021. saistošajiem noteikumiem Nr.    /2021</w:t>
      </w:r>
    </w:p>
    <w:p w14:paraId="11ED195C" w14:textId="42BC0632" w:rsidR="009A1081" w:rsidRPr="003615AF" w:rsidRDefault="009A1081" w:rsidP="00B02DA9">
      <w:pPr>
        <w:jc w:val="center"/>
        <w:rPr>
          <w:szCs w:val="24"/>
        </w:rPr>
      </w:pPr>
      <w:r w:rsidRPr="003615AF">
        <w:rPr>
          <w:szCs w:val="24"/>
        </w:rPr>
        <w:t>Par aprūpes pakalpojuma piešķiršan</w:t>
      </w:r>
      <w:r w:rsidR="00B02DA9" w:rsidRPr="003615AF">
        <w:rPr>
          <w:szCs w:val="24"/>
        </w:rPr>
        <w:t>u</w:t>
      </w:r>
      <w:r w:rsidRPr="003615AF">
        <w:rPr>
          <w:szCs w:val="24"/>
        </w:rPr>
        <w:t xml:space="preserve"> bērniem ar invaliditāti </w:t>
      </w:r>
    </w:p>
    <w:p w14:paraId="4FF2AC32" w14:textId="77777777" w:rsidR="0066259E" w:rsidRPr="00FA045E" w:rsidRDefault="0066259E" w:rsidP="0066259E">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66259E" w:rsidRPr="00FA045E" w14:paraId="3C251815" w14:textId="77777777" w:rsidTr="00313BF4">
        <w:tc>
          <w:tcPr>
            <w:tcW w:w="9606" w:type="dxa"/>
            <w:tcBorders>
              <w:top w:val="single" w:sz="4" w:space="0" w:color="auto"/>
              <w:left w:val="single" w:sz="4" w:space="0" w:color="auto"/>
              <w:bottom w:val="single" w:sz="4" w:space="0" w:color="auto"/>
              <w:right w:val="single" w:sz="4" w:space="0" w:color="auto"/>
            </w:tcBorders>
            <w:hideMark/>
          </w:tcPr>
          <w:p w14:paraId="2BC4E8D6" w14:textId="77777777" w:rsidR="0066259E" w:rsidRPr="00FA045E" w:rsidRDefault="0066259E" w:rsidP="00313BF4">
            <w:pPr>
              <w:pStyle w:val="BodyText"/>
              <w:rPr>
                <w:sz w:val="24"/>
                <w:szCs w:val="24"/>
                <w:lang w:eastAsia="lv-LV"/>
              </w:rPr>
            </w:pPr>
            <w:r w:rsidRPr="00FA045E">
              <w:rPr>
                <w:sz w:val="24"/>
                <w:szCs w:val="24"/>
                <w:lang w:eastAsia="lv-LV"/>
              </w:rPr>
              <w:t>Paskaidrojuma raksta sadaļas un norādāmā informācija</w:t>
            </w:r>
          </w:p>
        </w:tc>
      </w:tr>
      <w:tr w:rsidR="0066259E" w:rsidRPr="00FA045E" w14:paraId="53E70B10" w14:textId="77777777" w:rsidTr="00313BF4">
        <w:tc>
          <w:tcPr>
            <w:tcW w:w="9606" w:type="dxa"/>
            <w:tcBorders>
              <w:top w:val="single" w:sz="4" w:space="0" w:color="auto"/>
              <w:left w:val="single" w:sz="4" w:space="0" w:color="auto"/>
              <w:bottom w:val="single" w:sz="4" w:space="0" w:color="auto"/>
              <w:right w:val="single" w:sz="4" w:space="0" w:color="auto"/>
            </w:tcBorders>
            <w:hideMark/>
          </w:tcPr>
          <w:p w14:paraId="7619BC43" w14:textId="6237DD00" w:rsidR="0066259E" w:rsidRPr="00FA045E" w:rsidRDefault="0066259E" w:rsidP="00313BF4">
            <w:pPr>
              <w:pStyle w:val="Default"/>
              <w:jc w:val="both"/>
              <w:outlineLvl w:val="0"/>
              <w:rPr>
                <w:color w:val="auto"/>
              </w:rPr>
            </w:pPr>
            <w:r w:rsidRPr="00FA045E">
              <w:rPr>
                <w:b/>
                <w:color w:val="auto"/>
              </w:rPr>
              <w:t xml:space="preserve">1. </w:t>
            </w:r>
            <w:r w:rsidR="008F4691">
              <w:rPr>
                <w:b/>
                <w:color w:val="auto"/>
              </w:rPr>
              <w:t xml:space="preserve">    </w:t>
            </w:r>
            <w:r w:rsidRPr="00FA045E">
              <w:rPr>
                <w:b/>
                <w:color w:val="auto"/>
              </w:rPr>
              <w:t>Projekta nepieciešamības pamatojums</w:t>
            </w:r>
            <w:r w:rsidRPr="00FA045E">
              <w:rPr>
                <w:color w:val="auto"/>
              </w:rPr>
              <w:t>.</w:t>
            </w:r>
          </w:p>
          <w:p w14:paraId="54583FFD" w14:textId="6D299A10" w:rsidR="00F57FD7" w:rsidRPr="003F565F" w:rsidRDefault="00F57FD7" w:rsidP="003615AF">
            <w:pPr>
              <w:ind w:firstLine="451"/>
              <w:jc w:val="both"/>
              <w:rPr>
                <w:szCs w:val="24"/>
                <w:shd w:val="clear" w:color="auto" w:fill="FFFFFF"/>
              </w:rPr>
            </w:pPr>
            <w:r w:rsidRPr="003F565F">
              <w:rPr>
                <w:szCs w:val="24"/>
              </w:rPr>
              <w:t xml:space="preserve">2021. gada 1. jūlijā stājās spēkā grozījumi Invaliditātes likumā, nosakot invaliditātes seku mazināšanai, </w:t>
            </w:r>
            <w:r w:rsidRPr="003F565F">
              <w:rPr>
                <w:szCs w:val="24"/>
                <w:shd w:val="clear" w:color="auto" w:fill="FFFFFF"/>
              </w:rPr>
              <w:t>personām no 5 līdz 18 gadu vecumam ar invaliditāti, kurām ir izteikti un smagi funkcionēšanas ierobežojumi, izņemot personas, kuras atrodas ilgstošas sociālās aprūpes institūcijā, stacionārā ārstniecības iestādē vai ieslodzījuma vietā, nodrošinot tiesības pašvaldībā pēc to deklarētās dzīvesvietas saņemt no pašvaldības budžeta apmaksātu aprūpes pakalpojumu.</w:t>
            </w:r>
            <w:r w:rsidRPr="003F565F">
              <w:rPr>
                <w:szCs w:val="24"/>
              </w:rPr>
              <w:t xml:space="preserve"> </w:t>
            </w:r>
            <w:r w:rsidR="008F4691">
              <w:rPr>
                <w:szCs w:val="24"/>
              </w:rPr>
              <w:t>G</w:t>
            </w:r>
            <w:r w:rsidRPr="003F565F">
              <w:rPr>
                <w:szCs w:val="24"/>
              </w:rPr>
              <w:t>rozījumi likumā paredz, ka pašvaldībai saistošajos noteikumos jānosaka aprūpes pakalpojuma piešķiršanas, atteikšanas, izbeigšanas un pārtraukšanas nosacījumus un kārtību, kritērijus aprūpes pakalpojuma nepieciešamības novērtēšanai un prasības aprūpes pakalpojuma sniedzējam.</w:t>
            </w:r>
          </w:p>
          <w:p w14:paraId="67055DA9" w14:textId="424685B4" w:rsidR="0066259E" w:rsidRPr="00FA045E" w:rsidRDefault="00F57FD7" w:rsidP="003615AF">
            <w:pPr>
              <w:tabs>
                <w:tab w:val="num" w:pos="0"/>
              </w:tabs>
              <w:ind w:firstLine="451"/>
              <w:jc w:val="both"/>
              <w:rPr>
                <w:noProof/>
                <w:szCs w:val="24"/>
              </w:rPr>
            </w:pPr>
            <w:r w:rsidRPr="003F565F">
              <w:rPr>
                <w:szCs w:val="24"/>
              </w:rPr>
              <w:t>Ņemot vērā grozījumus likumā, nepieciešams izstrādāt jaunus saistošos noteikumus par jaunu aprūpes pakalpojumu bērniem ar invaliditāti.</w:t>
            </w:r>
          </w:p>
        </w:tc>
      </w:tr>
      <w:tr w:rsidR="0066259E" w:rsidRPr="00FA045E" w14:paraId="5ED6A28A" w14:textId="77777777" w:rsidTr="00313BF4">
        <w:trPr>
          <w:trHeight w:val="1042"/>
        </w:trPr>
        <w:tc>
          <w:tcPr>
            <w:tcW w:w="9606" w:type="dxa"/>
            <w:tcBorders>
              <w:top w:val="single" w:sz="4" w:space="0" w:color="auto"/>
              <w:left w:val="single" w:sz="4" w:space="0" w:color="auto"/>
              <w:bottom w:val="single" w:sz="4" w:space="0" w:color="auto"/>
              <w:right w:val="single" w:sz="4" w:space="0" w:color="auto"/>
            </w:tcBorders>
            <w:hideMark/>
          </w:tcPr>
          <w:p w14:paraId="61A04984" w14:textId="78D6A765" w:rsidR="0066259E" w:rsidRDefault="0066259E" w:rsidP="00313BF4">
            <w:pPr>
              <w:pStyle w:val="BodyText"/>
              <w:jc w:val="both"/>
              <w:rPr>
                <w:bCs w:val="0"/>
                <w:sz w:val="24"/>
                <w:szCs w:val="24"/>
                <w:lang w:eastAsia="lv-LV"/>
              </w:rPr>
            </w:pPr>
            <w:r w:rsidRPr="0066259E">
              <w:rPr>
                <w:bCs w:val="0"/>
                <w:sz w:val="24"/>
                <w:szCs w:val="24"/>
                <w:lang w:eastAsia="lv-LV"/>
              </w:rPr>
              <w:t xml:space="preserve">2. </w:t>
            </w:r>
            <w:r w:rsidR="008F4691">
              <w:rPr>
                <w:bCs w:val="0"/>
                <w:sz w:val="24"/>
                <w:szCs w:val="24"/>
                <w:lang w:eastAsia="lv-LV"/>
              </w:rPr>
              <w:t xml:space="preserve">    </w:t>
            </w:r>
            <w:r w:rsidRPr="0066259E">
              <w:rPr>
                <w:bCs w:val="0"/>
                <w:sz w:val="24"/>
                <w:szCs w:val="24"/>
                <w:lang w:eastAsia="lv-LV"/>
              </w:rPr>
              <w:t>Īss projekta satura izklāsts.</w:t>
            </w:r>
          </w:p>
          <w:p w14:paraId="5D312B96" w14:textId="08178661" w:rsidR="00F57FD7" w:rsidRDefault="00F57FD7" w:rsidP="003615AF">
            <w:pPr>
              <w:ind w:firstLine="451"/>
              <w:jc w:val="both"/>
              <w:rPr>
                <w:bCs/>
                <w:iCs/>
                <w:szCs w:val="24"/>
              </w:rPr>
            </w:pPr>
            <w:r w:rsidRPr="00F57FD7">
              <w:rPr>
                <w:bCs/>
                <w:szCs w:val="24"/>
              </w:rPr>
              <w:t>Saistošie noteikumi paredz</w:t>
            </w:r>
            <w:r w:rsidRPr="00F57FD7">
              <w:rPr>
                <w:szCs w:val="24"/>
              </w:rPr>
              <w:t xml:space="preserve"> noteikt jaunu pašvaldības sniegto pakalpojuma veidu - aprūpes pakalpojumu, kas ir </w:t>
            </w:r>
            <w:r w:rsidRPr="00F57FD7">
              <w:rPr>
                <w:szCs w:val="24"/>
                <w:shd w:val="clear" w:color="auto" w:fill="FFFFFF"/>
              </w:rPr>
              <w:t xml:space="preserve">pasākumu kopums bērnam no 5 līdz 18 gadu vecumam ar invaliditāti un izteiktiem un smagiem funkcionēšanas ierobežojumiem, </w:t>
            </w:r>
            <w:r w:rsidRPr="00F57FD7">
              <w:rPr>
                <w:szCs w:val="24"/>
              </w:rPr>
              <w:t xml:space="preserve">tā piešķiršanas, nodrošināšanas un samaksas kārtību. </w:t>
            </w:r>
            <w:r w:rsidRPr="00F57FD7">
              <w:rPr>
                <w:szCs w:val="24"/>
                <w:shd w:val="clear" w:color="auto" w:fill="FFFFFF"/>
              </w:rPr>
              <w:t>Šis pakalpojums ietver aprūpi, uzraudzību, pašaprūpes spēju attīstību un saturīgu brīvā laika pavadīšanu personas dzīvesvietā. T</w:t>
            </w:r>
            <w:r w:rsidRPr="00F57FD7">
              <w:rPr>
                <w:bCs/>
                <w:iCs/>
                <w:szCs w:val="24"/>
              </w:rPr>
              <w:t>iesības uz aprūpes pakalpojumu ir tad, ja bērna likumiskais pārstāvis vai audžuģimene nodarbinātības vai citu objektīvu iemeslu dēļ nevar nodrošināt bērna aprūpi un uzraudzību nepieciešamajā apjomā. Tas nozīmē, ka aprūpes pakalpojums pēc būtības ir vērsts uz vecāku prombūtni vai citiem apstākļiem, kuras dēļ vecāki nevar aprūpēt savu bērnu.</w:t>
            </w:r>
          </w:p>
          <w:p w14:paraId="451F5A43" w14:textId="3BBBABB1" w:rsidR="0066259E" w:rsidRPr="00FA045E" w:rsidRDefault="00F57FD7" w:rsidP="003615AF">
            <w:pPr>
              <w:ind w:firstLine="451"/>
              <w:jc w:val="both"/>
              <w:rPr>
                <w:szCs w:val="24"/>
                <w:lang w:eastAsia="lv-LV"/>
              </w:rPr>
            </w:pPr>
            <w:r w:rsidRPr="00F57FD7">
              <w:rPr>
                <w:szCs w:val="24"/>
                <w:shd w:val="clear" w:color="auto" w:fill="FFFFFF"/>
              </w:rPr>
              <w:t>Aprūpes pakalpojums tiek finansēts no pašvaldības budžeta</w:t>
            </w:r>
            <w:r w:rsidR="008F4691">
              <w:rPr>
                <w:szCs w:val="24"/>
                <w:shd w:val="clear" w:color="auto" w:fill="FFFFFF"/>
              </w:rPr>
              <w:t xml:space="preserve"> līdzekļiem</w:t>
            </w:r>
            <w:r w:rsidRPr="00F57FD7">
              <w:rPr>
                <w:szCs w:val="24"/>
                <w:shd w:val="clear" w:color="auto" w:fill="FFFFFF"/>
              </w:rPr>
              <w:t>, sedzot aprūpes pakalpojuma vienas pakalpojuma stundas izmaksas, iekļaujot visus nodokļus, kas saistīti ar pakalpojuma sniegšanu, Ministru kabineta </w:t>
            </w:r>
            <w:hyperlink r:id="rId11" w:tgtFrame="_blank" w:history="1">
              <w:r w:rsidRPr="007B28DE">
                <w:rPr>
                  <w:rStyle w:val="Hyperlink"/>
                  <w:color w:val="auto"/>
                  <w:szCs w:val="24"/>
                  <w:u w:val="none"/>
                  <w:shd w:val="clear" w:color="auto" w:fill="FFFFFF"/>
                </w:rPr>
                <w:t>noteikumos par asistenta, pavadoņa un aprūpes pakalpojumu personām ar invaliditāti</w:t>
              </w:r>
            </w:hyperlink>
            <w:r w:rsidRPr="007B28DE">
              <w:rPr>
                <w:szCs w:val="24"/>
                <w:shd w:val="clear" w:color="auto" w:fill="FFFFFF"/>
              </w:rPr>
              <w:t> noteikta</w:t>
            </w:r>
            <w:r w:rsidRPr="00F57FD7">
              <w:rPr>
                <w:szCs w:val="24"/>
                <w:shd w:val="clear" w:color="auto" w:fill="FFFFFF"/>
              </w:rPr>
              <w:t xml:space="preserve">jā minimālajā apmērā. </w:t>
            </w:r>
            <w:r w:rsidRPr="00F57FD7">
              <w:rPr>
                <w:szCs w:val="24"/>
              </w:rPr>
              <w:t xml:space="preserve">Aprūpes pakalpojuma maksimālais apjoms kopumā ir 80 stundas mēnesī. Atlīdzība par aprūpes pakalpojumu ir 4,50 </w:t>
            </w:r>
            <w:proofErr w:type="spellStart"/>
            <w:r w:rsidRPr="003615AF">
              <w:rPr>
                <w:i/>
                <w:iCs/>
                <w:szCs w:val="24"/>
              </w:rPr>
              <w:t>euro</w:t>
            </w:r>
            <w:proofErr w:type="spellEnd"/>
            <w:r w:rsidRPr="00F57FD7">
              <w:rPr>
                <w:szCs w:val="24"/>
              </w:rPr>
              <w:t xml:space="preserve"> stundā, iekļaujot visus nodokļus, kas saistīti ar pakalpojuma sniegšanu</w:t>
            </w:r>
            <w:r w:rsidRPr="00F57FD7">
              <w:rPr>
                <w:szCs w:val="24"/>
                <w:shd w:val="clear" w:color="auto" w:fill="FFFFFF"/>
              </w:rPr>
              <w:t>.</w:t>
            </w:r>
          </w:p>
        </w:tc>
      </w:tr>
      <w:tr w:rsidR="0066259E" w:rsidRPr="005F7878" w14:paraId="3D3ED43B" w14:textId="77777777" w:rsidTr="00313BF4">
        <w:tc>
          <w:tcPr>
            <w:tcW w:w="9606" w:type="dxa"/>
            <w:tcBorders>
              <w:top w:val="single" w:sz="4" w:space="0" w:color="auto"/>
              <w:left w:val="single" w:sz="4" w:space="0" w:color="auto"/>
              <w:bottom w:val="single" w:sz="4" w:space="0" w:color="auto"/>
              <w:right w:val="single" w:sz="4" w:space="0" w:color="auto"/>
            </w:tcBorders>
            <w:hideMark/>
          </w:tcPr>
          <w:p w14:paraId="6B267F0B" w14:textId="0CD017D9" w:rsidR="0066259E" w:rsidRPr="005F7878" w:rsidRDefault="0066259E" w:rsidP="00313BF4">
            <w:pPr>
              <w:pStyle w:val="Default"/>
              <w:jc w:val="both"/>
              <w:rPr>
                <w:b/>
                <w:color w:val="auto"/>
              </w:rPr>
            </w:pPr>
            <w:r w:rsidRPr="005F7878">
              <w:rPr>
                <w:b/>
                <w:color w:val="auto"/>
              </w:rPr>
              <w:t xml:space="preserve">3. </w:t>
            </w:r>
            <w:r w:rsidR="00566F20">
              <w:rPr>
                <w:b/>
                <w:color w:val="auto"/>
              </w:rPr>
              <w:t xml:space="preserve">    </w:t>
            </w:r>
            <w:r w:rsidRPr="005F7878">
              <w:rPr>
                <w:b/>
                <w:color w:val="auto"/>
              </w:rPr>
              <w:t>Informācija par plānoto projekta ietekmi uz pašvaldības budžetu.</w:t>
            </w:r>
          </w:p>
          <w:p w14:paraId="3EE4ACF3" w14:textId="3424571D" w:rsidR="0066259E" w:rsidRPr="0066259E" w:rsidRDefault="0066259E" w:rsidP="003615AF">
            <w:pPr>
              <w:suppressAutoHyphens/>
              <w:autoSpaceDN w:val="0"/>
              <w:ind w:firstLine="451"/>
              <w:textAlignment w:val="baseline"/>
              <w:rPr>
                <w:szCs w:val="24"/>
              </w:rPr>
            </w:pPr>
            <w:r w:rsidRPr="0066259E">
              <w:rPr>
                <w:szCs w:val="24"/>
              </w:rPr>
              <w:t>2021. gad</w:t>
            </w:r>
            <w:r w:rsidR="00566F20">
              <w:rPr>
                <w:szCs w:val="24"/>
              </w:rPr>
              <w:t>ā</w:t>
            </w:r>
            <w:r w:rsidRPr="0066259E">
              <w:rPr>
                <w:szCs w:val="24"/>
              </w:rPr>
              <w:t xml:space="preserve"> pašvaldības budžetā finanšu līdzekļi </w:t>
            </w:r>
            <w:r w:rsidR="00566F20" w:rsidRPr="0066259E">
              <w:rPr>
                <w:szCs w:val="24"/>
              </w:rPr>
              <w:t>pakalpojuma</w:t>
            </w:r>
            <w:r w:rsidR="00566F20">
              <w:rPr>
                <w:szCs w:val="24"/>
              </w:rPr>
              <w:t>m</w:t>
            </w:r>
            <w:r w:rsidR="00566F20" w:rsidRPr="0066259E">
              <w:rPr>
                <w:szCs w:val="24"/>
              </w:rPr>
              <w:t xml:space="preserve"> </w:t>
            </w:r>
            <w:r w:rsidRPr="0066259E">
              <w:rPr>
                <w:szCs w:val="24"/>
              </w:rPr>
              <w:t xml:space="preserve">nav plānoti. </w:t>
            </w:r>
          </w:p>
          <w:p w14:paraId="5661FBE1" w14:textId="0720A417" w:rsidR="0066259E" w:rsidRPr="0066259E" w:rsidRDefault="0066259E" w:rsidP="003615AF">
            <w:pPr>
              <w:suppressAutoHyphens/>
              <w:autoSpaceDN w:val="0"/>
              <w:ind w:firstLine="451"/>
              <w:textAlignment w:val="baseline"/>
              <w:rPr>
                <w:szCs w:val="24"/>
              </w:rPr>
            </w:pPr>
            <w:r w:rsidRPr="0066259E">
              <w:rPr>
                <w:szCs w:val="24"/>
              </w:rPr>
              <w:t>Plānotie nepieciešamie finanšu līdzekļi:</w:t>
            </w:r>
            <w:r w:rsidR="00566F20">
              <w:rPr>
                <w:szCs w:val="24"/>
              </w:rPr>
              <w:t xml:space="preserve"> </w:t>
            </w:r>
            <w:r w:rsidRPr="0066259E">
              <w:rPr>
                <w:szCs w:val="24"/>
              </w:rPr>
              <w:t xml:space="preserve">pašvaldībā ir 25 bērni, kas atbilst </w:t>
            </w:r>
            <w:proofErr w:type="spellStart"/>
            <w:r w:rsidRPr="0066259E">
              <w:rPr>
                <w:szCs w:val="24"/>
              </w:rPr>
              <w:t>mērķgrupai</w:t>
            </w:r>
            <w:proofErr w:type="spellEnd"/>
            <w:r w:rsidR="00B02DA9">
              <w:rPr>
                <w:szCs w:val="24"/>
              </w:rPr>
              <w:t>.</w:t>
            </w:r>
            <w:r w:rsidRPr="0066259E">
              <w:rPr>
                <w:szCs w:val="24"/>
              </w:rPr>
              <w:t xml:space="preserve">  </w:t>
            </w:r>
          </w:p>
          <w:p w14:paraId="51AB8CA1" w14:textId="455DC736" w:rsidR="0066259E" w:rsidRPr="005F7878" w:rsidRDefault="0066259E" w:rsidP="003615AF">
            <w:pPr>
              <w:suppressAutoHyphens/>
              <w:autoSpaceDN w:val="0"/>
              <w:ind w:right="284"/>
              <w:jc w:val="both"/>
              <w:textAlignment w:val="baseline"/>
              <w:rPr>
                <w:lang w:eastAsia="lv-LV"/>
              </w:rPr>
            </w:pPr>
            <w:r w:rsidRPr="0066259E">
              <w:rPr>
                <w:szCs w:val="24"/>
              </w:rPr>
              <w:t>Pamatojoties uz faktisko pieprasījumu, to būtu nepieciešams plānot 5 bērniem</w:t>
            </w:r>
            <w:r w:rsidR="00566F20">
              <w:rPr>
                <w:szCs w:val="24"/>
              </w:rPr>
              <w:t xml:space="preserve"> (</w:t>
            </w:r>
            <w:r w:rsidRPr="0066259E">
              <w:rPr>
                <w:szCs w:val="24"/>
              </w:rPr>
              <w:t xml:space="preserve">5 x 80 x 4.50 x 12 = 21 600 </w:t>
            </w:r>
            <w:proofErr w:type="spellStart"/>
            <w:r w:rsidRPr="003615AF">
              <w:rPr>
                <w:i/>
                <w:iCs/>
                <w:szCs w:val="24"/>
              </w:rPr>
              <w:t>euro</w:t>
            </w:r>
            <w:proofErr w:type="spellEnd"/>
            <w:r w:rsidR="00566F20">
              <w:rPr>
                <w:i/>
                <w:iCs/>
                <w:szCs w:val="24"/>
              </w:rPr>
              <w:t>)</w:t>
            </w:r>
            <w:r w:rsidR="00B02DA9">
              <w:rPr>
                <w:szCs w:val="24"/>
              </w:rPr>
              <w:t>.</w:t>
            </w:r>
          </w:p>
        </w:tc>
      </w:tr>
      <w:tr w:rsidR="0066259E" w14:paraId="5ABC4590" w14:textId="77777777" w:rsidTr="00313BF4">
        <w:tc>
          <w:tcPr>
            <w:tcW w:w="9606" w:type="dxa"/>
            <w:tcBorders>
              <w:top w:val="single" w:sz="4" w:space="0" w:color="auto"/>
              <w:left w:val="single" w:sz="4" w:space="0" w:color="auto"/>
              <w:bottom w:val="single" w:sz="4" w:space="0" w:color="auto"/>
              <w:right w:val="single" w:sz="4" w:space="0" w:color="auto"/>
            </w:tcBorders>
          </w:tcPr>
          <w:p w14:paraId="2E60A9CF" w14:textId="25BFE8FF" w:rsidR="0066259E" w:rsidRDefault="0066259E" w:rsidP="00313BF4">
            <w:pPr>
              <w:pStyle w:val="Default"/>
              <w:jc w:val="both"/>
              <w:rPr>
                <w:b/>
              </w:rPr>
            </w:pPr>
            <w:r>
              <w:rPr>
                <w:b/>
              </w:rPr>
              <w:t xml:space="preserve">4. </w:t>
            </w:r>
            <w:r w:rsidR="00566F20">
              <w:rPr>
                <w:b/>
              </w:rPr>
              <w:t xml:space="preserve"> </w:t>
            </w:r>
            <w:r>
              <w:rPr>
                <w:b/>
              </w:rPr>
              <w:t>Informācija par plānoto projekta ietekmi uz sabiedrību (</w:t>
            </w:r>
            <w:proofErr w:type="spellStart"/>
            <w:r>
              <w:rPr>
                <w:b/>
              </w:rPr>
              <w:t>mērķgrupām</w:t>
            </w:r>
            <w:proofErr w:type="spellEnd"/>
            <w:r>
              <w:rPr>
                <w:b/>
              </w:rPr>
              <w:t xml:space="preserve">) un uzņēmējdarbības vidi pašvaldības teritorijā. </w:t>
            </w:r>
          </w:p>
          <w:p w14:paraId="4D5F43E3" w14:textId="3AA733AF" w:rsidR="0066259E" w:rsidRPr="001E60AC" w:rsidRDefault="0066259E" w:rsidP="003615AF">
            <w:pPr>
              <w:ind w:firstLine="451"/>
              <w:jc w:val="both"/>
              <w:rPr>
                <w:szCs w:val="24"/>
                <w:lang w:eastAsia="lv-LV"/>
              </w:rPr>
            </w:pPr>
            <w:r>
              <w:rPr>
                <w:szCs w:val="24"/>
              </w:rPr>
              <w:t>Šo n</w:t>
            </w:r>
            <w:r w:rsidRPr="008566B7">
              <w:rPr>
                <w:szCs w:val="24"/>
              </w:rPr>
              <w:t xml:space="preserve">oteikumu </w:t>
            </w:r>
            <w:r>
              <w:rPr>
                <w:szCs w:val="24"/>
                <w:lang w:eastAsia="lv-LV"/>
              </w:rPr>
              <w:t>tiesiskais regulējums neietekmēs uzņēmējdarbības vidi pašvaldības teritorijā.</w:t>
            </w:r>
          </w:p>
        </w:tc>
      </w:tr>
      <w:tr w:rsidR="0066259E" w14:paraId="7C714CE9" w14:textId="77777777" w:rsidTr="0066259E">
        <w:tc>
          <w:tcPr>
            <w:tcW w:w="9606" w:type="dxa"/>
            <w:tcBorders>
              <w:top w:val="single" w:sz="4" w:space="0" w:color="auto"/>
              <w:left w:val="single" w:sz="4" w:space="0" w:color="auto"/>
              <w:bottom w:val="single" w:sz="4" w:space="0" w:color="auto"/>
              <w:right w:val="single" w:sz="4" w:space="0" w:color="auto"/>
            </w:tcBorders>
          </w:tcPr>
          <w:p w14:paraId="03C586F3" w14:textId="042016B6" w:rsidR="0066259E" w:rsidRDefault="0066259E" w:rsidP="0066259E">
            <w:pPr>
              <w:pStyle w:val="Default"/>
              <w:jc w:val="both"/>
              <w:rPr>
                <w:b/>
              </w:rPr>
            </w:pPr>
            <w:r>
              <w:rPr>
                <w:b/>
              </w:rPr>
              <w:t>5.</w:t>
            </w:r>
            <w:r w:rsidR="00566F20">
              <w:rPr>
                <w:b/>
              </w:rPr>
              <w:t xml:space="preserve">    </w:t>
            </w:r>
            <w:r>
              <w:rPr>
                <w:b/>
              </w:rPr>
              <w:t xml:space="preserve">Informācija par administratīvajām procedūrām. </w:t>
            </w:r>
          </w:p>
          <w:p w14:paraId="4BD6BF64" w14:textId="6F8F38F1" w:rsidR="0066259E" w:rsidRPr="00B02DA9" w:rsidRDefault="00AC02ED" w:rsidP="00AC02ED">
            <w:pPr>
              <w:pStyle w:val="Default"/>
              <w:jc w:val="both"/>
              <w:rPr>
                <w:rFonts w:eastAsia="Calibri"/>
                <w:color w:val="auto"/>
              </w:rPr>
            </w:pPr>
            <w:r>
              <w:rPr>
                <w:b/>
                <w:bCs/>
              </w:rPr>
              <w:t xml:space="preserve">      </w:t>
            </w:r>
            <w:r w:rsidR="0066259E" w:rsidRPr="00B02DA9">
              <w:rPr>
                <w:rFonts w:eastAsia="Calibri"/>
                <w:color w:val="auto"/>
              </w:rPr>
              <w:t xml:space="preserve">Institūcija, kurā privātpersona var vērsties šo noteikumu piemērošanā, ir Ādažu novada </w:t>
            </w:r>
            <w:r>
              <w:rPr>
                <w:rFonts w:eastAsia="Calibri"/>
                <w:color w:val="auto"/>
              </w:rPr>
              <w:t xml:space="preserve"> </w:t>
            </w:r>
            <w:r w:rsidR="00566F20">
              <w:rPr>
                <w:rFonts w:eastAsia="Calibri"/>
                <w:color w:val="auto"/>
              </w:rPr>
              <w:t>s</w:t>
            </w:r>
            <w:r w:rsidR="0066259E" w:rsidRPr="00B02DA9">
              <w:rPr>
                <w:rFonts w:eastAsia="Calibri"/>
                <w:color w:val="auto"/>
              </w:rPr>
              <w:t xml:space="preserve">ociālais dienests. </w:t>
            </w:r>
          </w:p>
          <w:p w14:paraId="2C84C473" w14:textId="0A7BED26" w:rsidR="0066259E" w:rsidRPr="000A5DDC" w:rsidRDefault="00AC02ED" w:rsidP="00AC02ED">
            <w:pPr>
              <w:pStyle w:val="Default"/>
              <w:jc w:val="both"/>
              <w:rPr>
                <w:color w:val="auto"/>
              </w:rPr>
            </w:pPr>
            <w:r>
              <w:rPr>
                <w:rFonts w:eastAsia="Calibri"/>
                <w:b/>
                <w:color w:val="auto"/>
              </w:rPr>
              <w:t xml:space="preserve">      </w:t>
            </w:r>
            <w:r w:rsidR="0066259E" w:rsidRPr="00B02DA9">
              <w:rPr>
                <w:rFonts w:eastAsia="Calibri"/>
                <w:color w:val="auto"/>
              </w:rPr>
              <w:t xml:space="preserve">Šo noteikumu projekts </w:t>
            </w:r>
            <w:r w:rsidR="002A32F4">
              <w:rPr>
                <w:rFonts w:eastAsia="Calibri"/>
                <w:color w:val="auto"/>
              </w:rPr>
              <w:t xml:space="preserve">nosaka </w:t>
            </w:r>
            <w:r w:rsidR="0066259E" w:rsidRPr="00B02DA9">
              <w:rPr>
                <w:rFonts w:eastAsia="Calibri"/>
                <w:color w:val="auto"/>
              </w:rPr>
              <w:t xml:space="preserve"> administratīvās procedūras</w:t>
            </w:r>
            <w:r w:rsidR="002A32F4">
              <w:rPr>
                <w:rFonts w:eastAsia="Calibri"/>
                <w:color w:val="auto"/>
              </w:rPr>
              <w:t xml:space="preserve">, kuras jāveic, lai persona saņemtu pakalpojumu.  </w:t>
            </w:r>
            <w:r w:rsidR="0066259E" w:rsidRPr="00B02DA9">
              <w:rPr>
                <w:rFonts w:eastAsia="Calibri"/>
                <w:color w:val="auto"/>
              </w:rPr>
              <w:t xml:space="preserve"> </w:t>
            </w:r>
          </w:p>
        </w:tc>
      </w:tr>
      <w:tr w:rsidR="0066259E" w:rsidRPr="0066259E" w14:paraId="6C44A459" w14:textId="77777777" w:rsidTr="00313BF4">
        <w:tc>
          <w:tcPr>
            <w:tcW w:w="9606" w:type="dxa"/>
            <w:tcBorders>
              <w:top w:val="single" w:sz="4" w:space="0" w:color="auto"/>
              <w:left w:val="single" w:sz="4" w:space="0" w:color="auto"/>
              <w:bottom w:val="single" w:sz="4" w:space="0" w:color="auto"/>
              <w:right w:val="single" w:sz="4" w:space="0" w:color="auto"/>
            </w:tcBorders>
            <w:hideMark/>
          </w:tcPr>
          <w:p w14:paraId="21A07E62" w14:textId="149B7C62" w:rsidR="0066259E" w:rsidRPr="0066259E" w:rsidRDefault="0066259E" w:rsidP="00313BF4">
            <w:pPr>
              <w:pStyle w:val="BodyText"/>
              <w:jc w:val="both"/>
              <w:rPr>
                <w:bCs w:val="0"/>
                <w:color w:val="auto"/>
                <w:sz w:val="24"/>
                <w:szCs w:val="24"/>
                <w:lang w:eastAsia="lv-LV"/>
              </w:rPr>
            </w:pPr>
            <w:r w:rsidRPr="0066259E">
              <w:rPr>
                <w:bCs w:val="0"/>
                <w:color w:val="auto"/>
                <w:sz w:val="24"/>
                <w:szCs w:val="24"/>
                <w:lang w:eastAsia="lv-LV"/>
              </w:rPr>
              <w:t xml:space="preserve">6. </w:t>
            </w:r>
            <w:r w:rsidR="00566F20">
              <w:rPr>
                <w:bCs w:val="0"/>
                <w:color w:val="auto"/>
                <w:sz w:val="24"/>
                <w:szCs w:val="24"/>
                <w:lang w:eastAsia="lv-LV"/>
              </w:rPr>
              <w:t xml:space="preserve">   </w:t>
            </w:r>
            <w:r w:rsidRPr="0066259E">
              <w:rPr>
                <w:bCs w:val="0"/>
                <w:color w:val="auto"/>
                <w:sz w:val="24"/>
                <w:szCs w:val="24"/>
                <w:lang w:eastAsia="lv-LV"/>
              </w:rPr>
              <w:t>Informācija par konsultācijām ar privātpersonām.</w:t>
            </w:r>
          </w:p>
          <w:p w14:paraId="54AAFF7D" w14:textId="77777777" w:rsidR="00AC02ED" w:rsidRPr="00AC02ED" w:rsidRDefault="00AC02ED" w:rsidP="00AC02ED">
            <w:pPr>
              <w:jc w:val="both"/>
              <w:rPr>
                <w:bCs/>
              </w:rPr>
            </w:pPr>
            <w:r w:rsidRPr="00AC02ED">
              <w:rPr>
                <w:bCs/>
              </w:rPr>
              <w:t>Noteikumu projekts tika izskatīts Ādažu novada pašvaldības domes Izglītības, kultūras, sporta un sociālajā komitejā un Finanšu komitejā.</w:t>
            </w:r>
          </w:p>
          <w:p w14:paraId="251D3345" w14:textId="36E1F50E" w:rsidR="0066259E" w:rsidRPr="0066259E" w:rsidRDefault="00AC02ED" w:rsidP="00AC02ED">
            <w:pPr>
              <w:jc w:val="both"/>
              <w:rPr>
                <w:szCs w:val="24"/>
              </w:rPr>
            </w:pPr>
            <w:r w:rsidRPr="00AC02ED">
              <w:rPr>
                <w:lang w:eastAsia="lv-LV"/>
              </w:rPr>
              <w:lastRenderedPageBreak/>
              <w:t xml:space="preserve">Pēc Noteikumu projekta izskatīšanas </w:t>
            </w:r>
            <w:r w:rsidRPr="00AC02ED">
              <w:t>Finanšu komitejā</w:t>
            </w:r>
            <w:r w:rsidRPr="00AC02ED">
              <w:rPr>
                <w:lang w:eastAsia="lv-LV"/>
              </w:rPr>
              <w:t xml:space="preserve">, tas tika publicēts pašvaldības tīmekļvietnē </w:t>
            </w:r>
            <w:hyperlink r:id="rId12" w:history="1">
              <w:r w:rsidRPr="00AC02ED">
                <w:rPr>
                  <w:color w:val="0563C1"/>
                  <w:u w:val="single"/>
                  <w:lang w:eastAsia="lv-LV"/>
                </w:rPr>
                <w:t>www.adazi.lv</w:t>
              </w:r>
            </w:hyperlink>
            <w:r w:rsidRPr="00AC02ED">
              <w:rPr>
                <w:lang w:eastAsia="lv-LV"/>
              </w:rPr>
              <w:t>, nodrošinot iespēju sabiedrības pārstāvjiem izteikt priekšlikumus vai iebildumus.</w:t>
            </w:r>
            <w:r w:rsidRPr="00AC02ED">
              <w:t xml:space="preserve"> Noteiktajā laikā iebildumi vai priekšlikumi netika saņemti</w:t>
            </w:r>
            <w:r w:rsidR="0066259E" w:rsidRPr="0066259E">
              <w:rPr>
                <w:szCs w:val="24"/>
              </w:rPr>
              <w:t>.</w:t>
            </w:r>
          </w:p>
        </w:tc>
      </w:tr>
    </w:tbl>
    <w:p w14:paraId="2061D2B6" w14:textId="77777777" w:rsidR="0066259E" w:rsidRPr="0066259E" w:rsidRDefault="0066259E" w:rsidP="0066259E">
      <w:pPr>
        <w:jc w:val="both"/>
        <w:rPr>
          <w:szCs w:val="24"/>
        </w:rPr>
      </w:pPr>
    </w:p>
    <w:p w14:paraId="63DD44A4" w14:textId="77777777" w:rsidR="0066259E" w:rsidRDefault="0066259E" w:rsidP="0066259E">
      <w:pPr>
        <w:jc w:val="both"/>
        <w:rPr>
          <w:szCs w:val="24"/>
        </w:rPr>
      </w:pPr>
    </w:p>
    <w:p w14:paraId="3A9F2E15" w14:textId="77777777" w:rsidR="0066259E" w:rsidRDefault="0066259E" w:rsidP="0066259E">
      <w:pPr>
        <w:jc w:val="both"/>
        <w:rPr>
          <w:szCs w:val="24"/>
        </w:rPr>
      </w:pPr>
    </w:p>
    <w:p w14:paraId="07B7A1B1" w14:textId="77777777" w:rsidR="0066259E" w:rsidRPr="003F2485" w:rsidRDefault="008557E4" w:rsidP="00FC754B">
      <w:pPr>
        <w:jc w:val="both"/>
        <w:rPr>
          <w:szCs w:val="24"/>
        </w:rPr>
      </w:pPr>
      <w:r>
        <w:rPr>
          <w:szCs w:val="24"/>
        </w:rPr>
        <w:t>P</w:t>
      </w:r>
      <w:r w:rsidR="00FC754B">
        <w:rPr>
          <w:szCs w:val="24"/>
        </w:rPr>
        <w:t xml:space="preserve">ašvaldības domes priekšsēdētājs </w:t>
      </w:r>
      <w:r w:rsidR="005E43E3">
        <w:rPr>
          <w:szCs w:val="24"/>
        </w:rPr>
        <w:t xml:space="preserve">                                                                        </w:t>
      </w:r>
      <w:r w:rsidR="00FC754B">
        <w:rPr>
          <w:szCs w:val="24"/>
        </w:rPr>
        <w:t xml:space="preserve">M. </w:t>
      </w:r>
      <w:proofErr w:type="spellStart"/>
      <w:r w:rsidR="00FC754B">
        <w:rPr>
          <w:szCs w:val="24"/>
        </w:rPr>
        <w:t>Sprindžuks</w:t>
      </w:r>
      <w:proofErr w:type="spellEnd"/>
      <w:r w:rsidR="00FC754B">
        <w:rPr>
          <w:szCs w:val="24"/>
        </w:rPr>
        <w:t xml:space="preserve">   </w:t>
      </w:r>
    </w:p>
    <w:p w14:paraId="2AC2B069" w14:textId="77777777" w:rsidR="0066259E" w:rsidRPr="005F7878" w:rsidRDefault="0066259E" w:rsidP="0066259E">
      <w:pPr>
        <w:shd w:val="clear" w:color="auto" w:fill="FFFFFF"/>
        <w:spacing w:before="120"/>
        <w:jc w:val="center"/>
        <w:rPr>
          <w:szCs w:val="24"/>
        </w:rPr>
      </w:pPr>
    </w:p>
    <w:p w14:paraId="09F66CF6" w14:textId="77777777" w:rsidR="009A1081" w:rsidRPr="003F565F" w:rsidRDefault="009A1081" w:rsidP="009A1081">
      <w:pPr>
        <w:jc w:val="center"/>
        <w:rPr>
          <w:b/>
          <w:bCs/>
          <w:szCs w:val="24"/>
        </w:rPr>
      </w:pPr>
    </w:p>
    <w:sectPr w:rsidR="009A1081" w:rsidRPr="003F565F" w:rsidSect="00FC1CB8">
      <w:footerReference w:type="even" r:id="rId13"/>
      <w:footerReference w:type="default" r:id="rId14"/>
      <w:headerReference w:type="first" r:id="rId15"/>
      <w:pgSz w:w="11906" w:h="16838" w:code="9"/>
      <w:pgMar w:top="1134" w:right="1134" w:bottom="1134" w:left="1701"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EBB73" w14:textId="77777777" w:rsidR="0039073E" w:rsidRDefault="0039073E">
      <w:r>
        <w:separator/>
      </w:r>
    </w:p>
  </w:endnote>
  <w:endnote w:type="continuationSeparator" w:id="0">
    <w:p w14:paraId="61BB2C16" w14:textId="77777777" w:rsidR="0039073E" w:rsidRDefault="00390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2A3CF" w14:textId="77777777" w:rsidR="002D67DE" w:rsidRDefault="00DC211D" w:rsidP="00FF02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E30F39" w14:textId="77777777" w:rsidR="00ED7B75" w:rsidRDefault="007B28DE" w:rsidP="002D67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C64E4" w14:textId="77777777" w:rsidR="002D67DE" w:rsidRDefault="00DC211D" w:rsidP="00FF02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02DA9">
      <w:rPr>
        <w:rStyle w:val="PageNumber"/>
        <w:noProof/>
      </w:rPr>
      <w:t>6</w:t>
    </w:r>
    <w:r>
      <w:rPr>
        <w:rStyle w:val="PageNumber"/>
      </w:rPr>
      <w:fldChar w:fldCharType="end"/>
    </w:r>
  </w:p>
  <w:p w14:paraId="2407409E" w14:textId="77777777" w:rsidR="00ED7B75" w:rsidRDefault="007B28DE" w:rsidP="002D67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09D27" w14:textId="77777777" w:rsidR="0039073E" w:rsidRDefault="0039073E">
      <w:r>
        <w:separator/>
      </w:r>
    </w:p>
  </w:footnote>
  <w:footnote w:type="continuationSeparator" w:id="0">
    <w:p w14:paraId="24F40503" w14:textId="77777777" w:rsidR="0039073E" w:rsidRDefault="00390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9A33C" w14:textId="77777777" w:rsidR="00ED7B75" w:rsidRPr="001D793B" w:rsidRDefault="007B28DE" w:rsidP="001D793B">
    <w:pPr>
      <w:ind w:left="1548" w:right="1133" w:firstLine="306"/>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05C7"/>
    <w:multiLevelType w:val="multilevel"/>
    <w:tmpl w:val="46CEBF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7A7AE3"/>
    <w:multiLevelType w:val="multilevel"/>
    <w:tmpl w:val="05861FFC"/>
    <w:lvl w:ilvl="0">
      <w:start w:val="1"/>
      <w:numFmt w:val="decimal"/>
      <w:lvlText w:val="%1."/>
      <w:lvlJc w:val="left"/>
      <w:pPr>
        <w:ind w:left="785" w:hanging="360"/>
      </w:pPr>
      <w:rPr>
        <w:rFonts w:hint="default"/>
      </w:rPr>
    </w:lvl>
    <w:lvl w:ilvl="1">
      <w:start w:val="1"/>
      <w:numFmt w:val="decimal"/>
      <w:isLgl/>
      <w:lvlText w:val="%1.%2."/>
      <w:lvlJc w:val="left"/>
      <w:pPr>
        <w:ind w:left="1145" w:hanging="360"/>
      </w:pPr>
      <w:rPr>
        <w:rFonts w:hint="default"/>
        <w:b w:val="0"/>
        <w:bCs w:val="0"/>
      </w:rPr>
    </w:lvl>
    <w:lvl w:ilvl="2">
      <w:start w:val="1"/>
      <w:numFmt w:val="decimal"/>
      <w:isLgl/>
      <w:lvlText w:val="%1.%2.%3."/>
      <w:lvlJc w:val="left"/>
      <w:pPr>
        <w:ind w:left="1865" w:hanging="720"/>
      </w:pPr>
      <w:rPr>
        <w:rFonts w:hint="default"/>
        <w:b/>
      </w:rPr>
    </w:lvl>
    <w:lvl w:ilvl="3">
      <w:start w:val="1"/>
      <w:numFmt w:val="decimal"/>
      <w:isLgl/>
      <w:lvlText w:val="%1.%2.%3.%4."/>
      <w:lvlJc w:val="left"/>
      <w:pPr>
        <w:ind w:left="2225" w:hanging="720"/>
      </w:pPr>
      <w:rPr>
        <w:rFonts w:hint="default"/>
        <w:b/>
      </w:rPr>
    </w:lvl>
    <w:lvl w:ilvl="4">
      <w:start w:val="1"/>
      <w:numFmt w:val="decimal"/>
      <w:isLgl/>
      <w:lvlText w:val="%1.%2.%3.%4.%5."/>
      <w:lvlJc w:val="left"/>
      <w:pPr>
        <w:ind w:left="2945" w:hanging="1080"/>
      </w:pPr>
      <w:rPr>
        <w:rFonts w:hint="default"/>
        <w:b/>
      </w:rPr>
    </w:lvl>
    <w:lvl w:ilvl="5">
      <w:start w:val="1"/>
      <w:numFmt w:val="decimal"/>
      <w:isLgl/>
      <w:lvlText w:val="%1.%2.%3.%4.%5.%6."/>
      <w:lvlJc w:val="left"/>
      <w:pPr>
        <w:ind w:left="3305" w:hanging="1080"/>
      </w:pPr>
      <w:rPr>
        <w:rFonts w:hint="default"/>
        <w:b/>
      </w:rPr>
    </w:lvl>
    <w:lvl w:ilvl="6">
      <w:start w:val="1"/>
      <w:numFmt w:val="decimal"/>
      <w:isLgl/>
      <w:lvlText w:val="%1.%2.%3.%4.%5.%6.%7."/>
      <w:lvlJc w:val="left"/>
      <w:pPr>
        <w:ind w:left="4025" w:hanging="1440"/>
      </w:pPr>
      <w:rPr>
        <w:rFonts w:hint="default"/>
        <w:b/>
      </w:rPr>
    </w:lvl>
    <w:lvl w:ilvl="7">
      <w:start w:val="1"/>
      <w:numFmt w:val="decimal"/>
      <w:isLgl/>
      <w:lvlText w:val="%1.%2.%3.%4.%5.%6.%7.%8."/>
      <w:lvlJc w:val="left"/>
      <w:pPr>
        <w:ind w:left="4385" w:hanging="1440"/>
      </w:pPr>
      <w:rPr>
        <w:rFonts w:hint="default"/>
        <w:b/>
      </w:rPr>
    </w:lvl>
    <w:lvl w:ilvl="8">
      <w:start w:val="1"/>
      <w:numFmt w:val="decimal"/>
      <w:isLgl/>
      <w:lvlText w:val="%1.%2.%3.%4.%5.%6.%7.%8.%9."/>
      <w:lvlJc w:val="left"/>
      <w:pPr>
        <w:ind w:left="5105" w:hanging="1800"/>
      </w:pPr>
      <w:rPr>
        <w:rFonts w:hint="default"/>
        <w:b/>
      </w:rPr>
    </w:lvl>
  </w:abstractNum>
  <w:abstractNum w:abstractNumId="2" w15:restartNumberingAfterBreak="0">
    <w:nsid w:val="0C596A38"/>
    <w:multiLevelType w:val="hybridMultilevel"/>
    <w:tmpl w:val="D98EBFA0"/>
    <w:lvl w:ilvl="0" w:tplc="F58A6B56">
      <w:start w:val="1"/>
      <w:numFmt w:val="decimal"/>
      <w:lvlText w:val="%1."/>
      <w:lvlJc w:val="left"/>
      <w:pPr>
        <w:ind w:left="392" w:hanging="360"/>
      </w:pPr>
      <w:rPr>
        <w:rFonts w:hint="default"/>
        <w:b w:val="0"/>
        <w:bCs w:val="0"/>
      </w:rPr>
    </w:lvl>
    <w:lvl w:ilvl="1" w:tplc="04260019" w:tentative="1">
      <w:start w:val="1"/>
      <w:numFmt w:val="lowerLetter"/>
      <w:lvlText w:val="%2."/>
      <w:lvlJc w:val="left"/>
      <w:pPr>
        <w:ind w:left="1112" w:hanging="360"/>
      </w:pPr>
    </w:lvl>
    <w:lvl w:ilvl="2" w:tplc="0426001B" w:tentative="1">
      <w:start w:val="1"/>
      <w:numFmt w:val="lowerRoman"/>
      <w:lvlText w:val="%3."/>
      <w:lvlJc w:val="right"/>
      <w:pPr>
        <w:ind w:left="1832" w:hanging="180"/>
      </w:pPr>
    </w:lvl>
    <w:lvl w:ilvl="3" w:tplc="0426000F" w:tentative="1">
      <w:start w:val="1"/>
      <w:numFmt w:val="decimal"/>
      <w:lvlText w:val="%4."/>
      <w:lvlJc w:val="left"/>
      <w:pPr>
        <w:ind w:left="2552" w:hanging="360"/>
      </w:pPr>
    </w:lvl>
    <w:lvl w:ilvl="4" w:tplc="04260019" w:tentative="1">
      <w:start w:val="1"/>
      <w:numFmt w:val="lowerLetter"/>
      <w:lvlText w:val="%5."/>
      <w:lvlJc w:val="left"/>
      <w:pPr>
        <w:ind w:left="3272" w:hanging="360"/>
      </w:pPr>
    </w:lvl>
    <w:lvl w:ilvl="5" w:tplc="0426001B" w:tentative="1">
      <w:start w:val="1"/>
      <w:numFmt w:val="lowerRoman"/>
      <w:lvlText w:val="%6."/>
      <w:lvlJc w:val="right"/>
      <w:pPr>
        <w:ind w:left="3992" w:hanging="180"/>
      </w:pPr>
    </w:lvl>
    <w:lvl w:ilvl="6" w:tplc="0426000F" w:tentative="1">
      <w:start w:val="1"/>
      <w:numFmt w:val="decimal"/>
      <w:lvlText w:val="%7."/>
      <w:lvlJc w:val="left"/>
      <w:pPr>
        <w:ind w:left="4712" w:hanging="360"/>
      </w:pPr>
    </w:lvl>
    <w:lvl w:ilvl="7" w:tplc="04260019" w:tentative="1">
      <w:start w:val="1"/>
      <w:numFmt w:val="lowerLetter"/>
      <w:lvlText w:val="%8."/>
      <w:lvlJc w:val="left"/>
      <w:pPr>
        <w:ind w:left="5432" w:hanging="360"/>
      </w:pPr>
    </w:lvl>
    <w:lvl w:ilvl="8" w:tplc="0426001B" w:tentative="1">
      <w:start w:val="1"/>
      <w:numFmt w:val="lowerRoman"/>
      <w:lvlText w:val="%9."/>
      <w:lvlJc w:val="right"/>
      <w:pPr>
        <w:ind w:left="6152" w:hanging="180"/>
      </w:pPr>
    </w:lvl>
  </w:abstractNum>
  <w:abstractNum w:abstractNumId="3" w15:restartNumberingAfterBreak="0">
    <w:nsid w:val="22000B93"/>
    <w:multiLevelType w:val="multilevel"/>
    <w:tmpl w:val="08529BC0"/>
    <w:lvl w:ilvl="0">
      <w:start w:val="1"/>
      <w:numFmt w:val="decimal"/>
      <w:lvlText w:val="%1."/>
      <w:lvlJc w:val="left"/>
      <w:pPr>
        <w:ind w:left="785" w:hanging="360"/>
      </w:pPr>
      <w:rPr>
        <w:rFonts w:hint="default"/>
        <w:b w:val="0"/>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859" w:hanging="1440"/>
      </w:pPr>
      <w:rPr>
        <w:rFonts w:hint="default"/>
      </w:rPr>
    </w:lvl>
    <w:lvl w:ilvl="8">
      <w:start w:val="1"/>
      <w:numFmt w:val="decimal"/>
      <w:isLgl/>
      <w:lvlText w:val="%1.%2.%3.%4.%5.%6.%7.%8.%9."/>
      <w:lvlJc w:val="left"/>
      <w:pPr>
        <w:ind w:left="3361" w:hanging="1800"/>
      </w:pPr>
      <w:rPr>
        <w:rFonts w:hint="default"/>
      </w:rPr>
    </w:lvl>
  </w:abstractNum>
  <w:abstractNum w:abstractNumId="4" w15:restartNumberingAfterBreak="0">
    <w:nsid w:val="26507D3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E95352"/>
    <w:multiLevelType w:val="multilevel"/>
    <w:tmpl w:val="08529BC0"/>
    <w:lvl w:ilvl="0">
      <w:start w:val="1"/>
      <w:numFmt w:val="decimal"/>
      <w:lvlText w:val="%1."/>
      <w:lvlJc w:val="left"/>
      <w:pPr>
        <w:ind w:left="785" w:hanging="360"/>
      </w:pPr>
      <w:rPr>
        <w:rFonts w:hint="default"/>
        <w:b w:val="0"/>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859" w:hanging="1440"/>
      </w:pPr>
      <w:rPr>
        <w:rFonts w:hint="default"/>
      </w:rPr>
    </w:lvl>
    <w:lvl w:ilvl="8">
      <w:start w:val="1"/>
      <w:numFmt w:val="decimal"/>
      <w:isLgl/>
      <w:lvlText w:val="%1.%2.%3.%4.%5.%6.%7.%8.%9."/>
      <w:lvlJc w:val="left"/>
      <w:pPr>
        <w:ind w:left="3361" w:hanging="1800"/>
      </w:pPr>
      <w:rPr>
        <w:rFonts w:hint="default"/>
      </w:rPr>
    </w:lvl>
  </w:abstractNum>
  <w:abstractNum w:abstractNumId="6" w15:restartNumberingAfterBreak="0">
    <w:nsid w:val="508E21BC"/>
    <w:multiLevelType w:val="hybridMultilevel"/>
    <w:tmpl w:val="C5CA642A"/>
    <w:lvl w:ilvl="0" w:tplc="EBE0AF12">
      <w:start w:val="1"/>
      <w:numFmt w:val="decimal"/>
      <w:lvlText w:val="%1."/>
      <w:lvlJc w:val="left"/>
      <w:pPr>
        <w:ind w:left="752" w:hanging="360"/>
      </w:pPr>
      <w:rPr>
        <w:rFonts w:hint="default"/>
      </w:rPr>
    </w:lvl>
    <w:lvl w:ilvl="1" w:tplc="04260019" w:tentative="1">
      <w:start w:val="1"/>
      <w:numFmt w:val="lowerLetter"/>
      <w:lvlText w:val="%2."/>
      <w:lvlJc w:val="left"/>
      <w:pPr>
        <w:ind w:left="1472" w:hanging="360"/>
      </w:pPr>
    </w:lvl>
    <w:lvl w:ilvl="2" w:tplc="0426001B" w:tentative="1">
      <w:start w:val="1"/>
      <w:numFmt w:val="lowerRoman"/>
      <w:lvlText w:val="%3."/>
      <w:lvlJc w:val="right"/>
      <w:pPr>
        <w:ind w:left="2192" w:hanging="180"/>
      </w:pPr>
    </w:lvl>
    <w:lvl w:ilvl="3" w:tplc="0426000F" w:tentative="1">
      <w:start w:val="1"/>
      <w:numFmt w:val="decimal"/>
      <w:lvlText w:val="%4."/>
      <w:lvlJc w:val="left"/>
      <w:pPr>
        <w:ind w:left="2912" w:hanging="360"/>
      </w:pPr>
    </w:lvl>
    <w:lvl w:ilvl="4" w:tplc="04260019" w:tentative="1">
      <w:start w:val="1"/>
      <w:numFmt w:val="lowerLetter"/>
      <w:lvlText w:val="%5."/>
      <w:lvlJc w:val="left"/>
      <w:pPr>
        <w:ind w:left="3632" w:hanging="360"/>
      </w:pPr>
    </w:lvl>
    <w:lvl w:ilvl="5" w:tplc="0426001B" w:tentative="1">
      <w:start w:val="1"/>
      <w:numFmt w:val="lowerRoman"/>
      <w:lvlText w:val="%6."/>
      <w:lvlJc w:val="right"/>
      <w:pPr>
        <w:ind w:left="4352" w:hanging="180"/>
      </w:pPr>
    </w:lvl>
    <w:lvl w:ilvl="6" w:tplc="0426000F" w:tentative="1">
      <w:start w:val="1"/>
      <w:numFmt w:val="decimal"/>
      <w:lvlText w:val="%7."/>
      <w:lvlJc w:val="left"/>
      <w:pPr>
        <w:ind w:left="5072" w:hanging="360"/>
      </w:pPr>
    </w:lvl>
    <w:lvl w:ilvl="7" w:tplc="04260019" w:tentative="1">
      <w:start w:val="1"/>
      <w:numFmt w:val="lowerLetter"/>
      <w:lvlText w:val="%8."/>
      <w:lvlJc w:val="left"/>
      <w:pPr>
        <w:ind w:left="5792" w:hanging="360"/>
      </w:pPr>
    </w:lvl>
    <w:lvl w:ilvl="8" w:tplc="0426001B" w:tentative="1">
      <w:start w:val="1"/>
      <w:numFmt w:val="lowerRoman"/>
      <w:lvlText w:val="%9."/>
      <w:lvlJc w:val="right"/>
      <w:pPr>
        <w:ind w:left="6512" w:hanging="180"/>
      </w:pPr>
    </w:lvl>
  </w:abstractNum>
  <w:abstractNum w:abstractNumId="7" w15:restartNumberingAfterBreak="0">
    <w:nsid w:val="53FE0819"/>
    <w:multiLevelType w:val="hybridMultilevel"/>
    <w:tmpl w:val="512A2B6E"/>
    <w:lvl w:ilvl="0" w:tplc="9050ED9E">
      <w:start w:val="10"/>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5AB512B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6"/>
  </w:num>
  <w:num w:numId="4">
    <w:abstractNumId w:val="5"/>
  </w:num>
  <w:num w:numId="5">
    <w:abstractNumId w:val="7"/>
  </w:num>
  <w:num w:numId="6">
    <w:abstractNumId w:val="4"/>
  </w:num>
  <w:num w:numId="7">
    <w:abstractNumId w:val="8"/>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F3B"/>
    <w:rsid w:val="00005229"/>
    <w:rsid w:val="000079E0"/>
    <w:rsid w:val="0001391E"/>
    <w:rsid w:val="000773B8"/>
    <w:rsid w:val="000A50A2"/>
    <w:rsid w:val="000B3090"/>
    <w:rsid w:val="001431F5"/>
    <w:rsid w:val="001A3FED"/>
    <w:rsid w:val="00221E39"/>
    <w:rsid w:val="00236F58"/>
    <w:rsid w:val="00241907"/>
    <w:rsid w:val="00255128"/>
    <w:rsid w:val="00260B48"/>
    <w:rsid w:val="0027344C"/>
    <w:rsid w:val="002A2643"/>
    <w:rsid w:val="002A32F4"/>
    <w:rsid w:val="002E44EA"/>
    <w:rsid w:val="00316741"/>
    <w:rsid w:val="003615AF"/>
    <w:rsid w:val="0039073E"/>
    <w:rsid w:val="00397391"/>
    <w:rsid w:val="003C5019"/>
    <w:rsid w:val="003E42DA"/>
    <w:rsid w:val="003F5338"/>
    <w:rsid w:val="00443B15"/>
    <w:rsid w:val="00456498"/>
    <w:rsid w:val="00471046"/>
    <w:rsid w:val="0047447E"/>
    <w:rsid w:val="00477909"/>
    <w:rsid w:val="00492471"/>
    <w:rsid w:val="004C304F"/>
    <w:rsid w:val="004F389C"/>
    <w:rsid w:val="00510E13"/>
    <w:rsid w:val="00542A00"/>
    <w:rsid w:val="00564DF5"/>
    <w:rsid w:val="00566F20"/>
    <w:rsid w:val="005A75BA"/>
    <w:rsid w:val="005E43E3"/>
    <w:rsid w:val="005F6755"/>
    <w:rsid w:val="00601CAC"/>
    <w:rsid w:val="00646272"/>
    <w:rsid w:val="0066259E"/>
    <w:rsid w:val="006716A5"/>
    <w:rsid w:val="0067715F"/>
    <w:rsid w:val="0068308D"/>
    <w:rsid w:val="00692A2F"/>
    <w:rsid w:val="00697AFD"/>
    <w:rsid w:val="006F054C"/>
    <w:rsid w:val="006F6A99"/>
    <w:rsid w:val="0072044E"/>
    <w:rsid w:val="007429D7"/>
    <w:rsid w:val="00764883"/>
    <w:rsid w:val="007A16DD"/>
    <w:rsid w:val="007B14CF"/>
    <w:rsid w:val="007B28DE"/>
    <w:rsid w:val="007B6CF1"/>
    <w:rsid w:val="007D3F73"/>
    <w:rsid w:val="007D6B43"/>
    <w:rsid w:val="007F2B37"/>
    <w:rsid w:val="007F455F"/>
    <w:rsid w:val="007F74EE"/>
    <w:rsid w:val="00801EB5"/>
    <w:rsid w:val="00816DF8"/>
    <w:rsid w:val="00837C25"/>
    <w:rsid w:val="008557E4"/>
    <w:rsid w:val="00871E10"/>
    <w:rsid w:val="008F4691"/>
    <w:rsid w:val="009138D6"/>
    <w:rsid w:val="009367A2"/>
    <w:rsid w:val="00936DE8"/>
    <w:rsid w:val="009A1081"/>
    <w:rsid w:val="009B1082"/>
    <w:rsid w:val="00A148DC"/>
    <w:rsid w:val="00A424B4"/>
    <w:rsid w:val="00A613E9"/>
    <w:rsid w:val="00A61FB4"/>
    <w:rsid w:val="00A910E3"/>
    <w:rsid w:val="00A969DB"/>
    <w:rsid w:val="00A970AE"/>
    <w:rsid w:val="00AB092B"/>
    <w:rsid w:val="00AC02ED"/>
    <w:rsid w:val="00B02DA9"/>
    <w:rsid w:val="00B57D91"/>
    <w:rsid w:val="00B604E2"/>
    <w:rsid w:val="00B60787"/>
    <w:rsid w:val="00B71AAF"/>
    <w:rsid w:val="00BA5AF0"/>
    <w:rsid w:val="00C238C3"/>
    <w:rsid w:val="00C83548"/>
    <w:rsid w:val="00C951F5"/>
    <w:rsid w:val="00CB1F3B"/>
    <w:rsid w:val="00CC3654"/>
    <w:rsid w:val="00CD4CC5"/>
    <w:rsid w:val="00CE1D83"/>
    <w:rsid w:val="00D0650E"/>
    <w:rsid w:val="00D3077C"/>
    <w:rsid w:val="00D51141"/>
    <w:rsid w:val="00DA6CE8"/>
    <w:rsid w:val="00DC211D"/>
    <w:rsid w:val="00DE000B"/>
    <w:rsid w:val="00DF0651"/>
    <w:rsid w:val="00E04436"/>
    <w:rsid w:val="00E114E1"/>
    <w:rsid w:val="00E17CCC"/>
    <w:rsid w:val="00E20318"/>
    <w:rsid w:val="00E306B2"/>
    <w:rsid w:val="00E64A30"/>
    <w:rsid w:val="00EB5B77"/>
    <w:rsid w:val="00EC0A5D"/>
    <w:rsid w:val="00EC6A56"/>
    <w:rsid w:val="00EE2B0C"/>
    <w:rsid w:val="00EF481B"/>
    <w:rsid w:val="00EF6C0C"/>
    <w:rsid w:val="00F40B15"/>
    <w:rsid w:val="00F57FD7"/>
    <w:rsid w:val="00FA36A3"/>
    <w:rsid w:val="00FB2DDA"/>
    <w:rsid w:val="00FB7BDD"/>
    <w:rsid w:val="00FC1CB8"/>
    <w:rsid w:val="00FC75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7AF5E"/>
  <w15:docId w15:val="{3E3E24C0-671C-4C5D-AF8C-1386B395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F3B"/>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B1F3B"/>
    <w:pPr>
      <w:tabs>
        <w:tab w:val="center" w:pos="4153"/>
        <w:tab w:val="right" w:pos="8306"/>
      </w:tabs>
    </w:pPr>
  </w:style>
  <w:style w:type="character" w:customStyle="1" w:styleId="FooterChar">
    <w:name w:val="Footer Char"/>
    <w:basedOn w:val="DefaultParagraphFont"/>
    <w:link w:val="Footer"/>
    <w:uiPriority w:val="99"/>
    <w:rsid w:val="00CB1F3B"/>
    <w:rPr>
      <w:rFonts w:ascii="Times New Roman" w:eastAsia="Calibri" w:hAnsi="Times New Roman" w:cs="Times New Roman"/>
      <w:sz w:val="24"/>
    </w:rPr>
  </w:style>
  <w:style w:type="character" w:styleId="Hyperlink">
    <w:name w:val="Hyperlink"/>
    <w:uiPriority w:val="99"/>
    <w:rsid w:val="00CB1F3B"/>
    <w:rPr>
      <w:color w:val="0000FF"/>
      <w:u w:val="single"/>
    </w:rPr>
  </w:style>
  <w:style w:type="character" w:styleId="PageNumber">
    <w:name w:val="page number"/>
    <w:basedOn w:val="DefaultParagraphFont"/>
    <w:rsid w:val="00CB1F3B"/>
  </w:style>
  <w:style w:type="paragraph" w:styleId="ListParagraph">
    <w:name w:val="List Paragraph"/>
    <w:basedOn w:val="Normal"/>
    <w:uiPriority w:val="34"/>
    <w:qFormat/>
    <w:rsid w:val="00CB1F3B"/>
    <w:pPr>
      <w:ind w:left="720"/>
      <w:contextualSpacing/>
    </w:pPr>
  </w:style>
  <w:style w:type="table" w:styleId="TableGrid">
    <w:name w:val="Table Grid"/>
    <w:basedOn w:val="TableNormal"/>
    <w:uiPriority w:val="39"/>
    <w:rsid w:val="00CB1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CB1F3B"/>
    <w:pPr>
      <w:spacing w:before="100" w:beforeAutospacing="1" w:after="100" w:afterAutospacing="1"/>
    </w:pPr>
    <w:rPr>
      <w:rFonts w:eastAsiaTheme="minorHAnsi"/>
      <w:szCs w:val="24"/>
      <w:lang w:eastAsia="lv-LV"/>
    </w:rPr>
  </w:style>
  <w:style w:type="character" w:styleId="CommentReference">
    <w:name w:val="annotation reference"/>
    <w:basedOn w:val="DefaultParagraphFont"/>
    <w:uiPriority w:val="99"/>
    <w:semiHidden/>
    <w:unhideWhenUsed/>
    <w:rsid w:val="00236F58"/>
    <w:rPr>
      <w:sz w:val="16"/>
      <w:szCs w:val="16"/>
    </w:rPr>
  </w:style>
  <w:style w:type="paragraph" w:styleId="CommentText">
    <w:name w:val="annotation text"/>
    <w:basedOn w:val="Normal"/>
    <w:link w:val="CommentTextChar"/>
    <w:uiPriority w:val="99"/>
    <w:semiHidden/>
    <w:unhideWhenUsed/>
    <w:rsid w:val="00236F58"/>
    <w:rPr>
      <w:sz w:val="20"/>
      <w:szCs w:val="20"/>
    </w:rPr>
  </w:style>
  <w:style w:type="character" w:customStyle="1" w:styleId="CommentTextChar">
    <w:name w:val="Comment Text Char"/>
    <w:basedOn w:val="DefaultParagraphFont"/>
    <w:link w:val="CommentText"/>
    <w:uiPriority w:val="99"/>
    <w:semiHidden/>
    <w:rsid w:val="00236F58"/>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6F58"/>
    <w:rPr>
      <w:b/>
      <w:bCs/>
    </w:rPr>
  </w:style>
  <w:style w:type="character" w:customStyle="1" w:styleId="CommentSubjectChar">
    <w:name w:val="Comment Subject Char"/>
    <w:basedOn w:val="CommentTextChar"/>
    <w:link w:val="CommentSubject"/>
    <w:uiPriority w:val="99"/>
    <w:semiHidden/>
    <w:rsid w:val="00236F58"/>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260B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B48"/>
    <w:rPr>
      <w:rFonts w:ascii="Segoe UI" w:eastAsia="Calibri" w:hAnsi="Segoe UI" w:cs="Segoe UI"/>
      <w:sz w:val="18"/>
      <w:szCs w:val="18"/>
    </w:rPr>
  </w:style>
  <w:style w:type="paragraph" w:styleId="Header">
    <w:name w:val="header"/>
    <w:basedOn w:val="Normal"/>
    <w:link w:val="HeaderChar"/>
    <w:uiPriority w:val="99"/>
    <w:unhideWhenUsed/>
    <w:rsid w:val="00510E13"/>
    <w:pPr>
      <w:tabs>
        <w:tab w:val="center" w:pos="4153"/>
        <w:tab w:val="right" w:pos="8306"/>
      </w:tabs>
    </w:pPr>
  </w:style>
  <w:style w:type="character" w:customStyle="1" w:styleId="HeaderChar">
    <w:name w:val="Header Char"/>
    <w:basedOn w:val="DefaultParagraphFont"/>
    <w:link w:val="Header"/>
    <w:uiPriority w:val="99"/>
    <w:rsid w:val="00510E13"/>
    <w:rPr>
      <w:rFonts w:ascii="Times New Roman" w:eastAsia="Calibri" w:hAnsi="Times New Roman" w:cs="Times New Roman"/>
      <w:sz w:val="24"/>
    </w:rPr>
  </w:style>
  <w:style w:type="paragraph" w:styleId="Subtitle">
    <w:name w:val="Subtitle"/>
    <w:basedOn w:val="Normal"/>
    <w:link w:val="SubtitleChar"/>
    <w:uiPriority w:val="11"/>
    <w:qFormat/>
    <w:rsid w:val="00DE000B"/>
    <w:pPr>
      <w:jc w:val="center"/>
    </w:pPr>
    <w:rPr>
      <w:rFonts w:eastAsia="Times New Roman"/>
      <w:i/>
      <w:sz w:val="20"/>
      <w:szCs w:val="20"/>
      <w:lang w:eastAsia="lv-LV"/>
    </w:rPr>
  </w:style>
  <w:style w:type="character" w:customStyle="1" w:styleId="SubtitleChar">
    <w:name w:val="Subtitle Char"/>
    <w:basedOn w:val="DefaultParagraphFont"/>
    <w:link w:val="Subtitle"/>
    <w:uiPriority w:val="11"/>
    <w:rsid w:val="00DE000B"/>
    <w:rPr>
      <w:rFonts w:ascii="Times New Roman" w:eastAsia="Times New Roman" w:hAnsi="Times New Roman" w:cs="Times New Roman"/>
      <w:i/>
      <w:sz w:val="20"/>
      <w:szCs w:val="20"/>
      <w:lang w:eastAsia="lv-LV"/>
    </w:rPr>
  </w:style>
  <w:style w:type="character" w:styleId="FollowedHyperlink">
    <w:name w:val="FollowedHyperlink"/>
    <w:basedOn w:val="DefaultParagraphFont"/>
    <w:uiPriority w:val="99"/>
    <w:semiHidden/>
    <w:unhideWhenUsed/>
    <w:rsid w:val="00477909"/>
    <w:rPr>
      <w:color w:val="954F72" w:themeColor="followedHyperlink"/>
      <w:u w:val="single"/>
    </w:rPr>
  </w:style>
  <w:style w:type="paragraph" w:customStyle="1" w:styleId="Default">
    <w:name w:val="Default"/>
    <w:rsid w:val="00EF6C0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NoSpacing">
    <w:name w:val="No Spacing"/>
    <w:uiPriority w:val="1"/>
    <w:qFormat/>
    <w:rsid w:val="0072044E"/>
    <w:pPr>
      <w:widowControl w:val="0"/>
      <w:spacing w:after="0" w:line="240" w:lineRule="auto"/>
    </w:pPr>
    <w:rPr>
      <w:rFonts w:ascii="Calibri" w:eastAsia="Calibri" w:hAnsi="Calibri" w:cs="Times New Roman"/>
      <w:lang w:val="en-US"/>
    </w:rPr>
  </w:style>
  <w:style w:type="paragraph" w:styleId="BodyText">
    <w:name w:val="Body Text"/>
    <w:basedOn w:val="Normal"/>
    <w:link w:val="BodyTextChar"/>
    <w:semiHidden/>
    <w:unhideWhenUsed/>
    <w:rsid w:val="00EC6A56"/>
    <w:pPr>
      <w:jc w:val="center"/>
    </w:pPr>
    <w:rPr>
      <w:rFonts w:eastAsia="Times New Roman"/>
      <w:b/>
      <w:bCs/>
      <w:color w:val="000000"/>
      <w:sz w:val="32"/>
      <w:szCs w:val="32"/>
    </w:rPr>
  </w:style>
  <w:style w:type="character" w:customStyle="1" w:styleId="BodyTextChar">
    <w:name w:val="Body Text Char"/>
    <w:basedOn w:val="DefaultParagraphFont"/>
    <w:link w:val="BodyText"/>
    <w:semiHidden/>
    <w:rsid w:val="00EC6A56"/>
    <w:rPr>
      <w:rFonts w:ascii="Times New Roman" w:eastAsia="Times New Roman" w:hAnsi="Times New Roman" w:cs="Times New Roman"/>
      <w:b/>
      <w:bCs/>
      <w:color w:val="000000"/>
      <w:sz w:val="32"/>
      <w:szCs w:val="32"/>
    </w:rPr>
  </w:style>
  <w:style w:type="paragraph" w:customStyle="1" w:styleId="text-align-justify">
    <w:name w:val="text-align-justify"/>
    <w:basedOn w:val="Normal"/>
    <w:rsid w:val="00EC6A56"/>
    <w:pPr>
      <w:spacing w:before="100" w:beforeAutospacing="1" w:after="100" w:afterAutospacing="1"/>
    </w:pPr>
    <w:rPr>
      <w:rFonts w:ascii="Calibri" w:hAnsi="Calibri" w:cs="Calibri"/>
      <w:sz w:val="22"/>
      <w:lang w:eastAsia="lv-LV"/>
    </w:rPr>
  </w:style>
  <w:style w:type="character" w:customStyle="1" w:styleId="FontStyle28">
    <w:name w:val="Font Style28"/>
    <w:uiPriority w:val="99"/>
    <w:rsid w:val="0066259E"/>
    <w:rPr>
      <w:rFonts w:ascii="Arial" w:hAnsi="Arial" w:cs="Arial"/>
      <w:sz w:val="16"/>
      <w:szCs w:val="16"/>
    </w:rPr>
  </w:style>
  <w:style w:type="paragraph" w:customStyle="1" w:styleId="searchmenu">
    <w:name w:val="search_menu"/>
    <w:basedOn w:val="Normal"/>
    <w:rsid w:val="0066259E"/>
    <w:pPr>
      <w:spacing w:before="100" w:beforeAutospacing="1" w:after="100" w:afterAutospacing="1"/>
    </w:pPr>
    <w:rPr>
      <w:rFonts w:ascii="Helvetica" w:eastAsia="Times New Roman" w:hAnsi="Helvetica" w:cs="Helvetica"/>
      <w:b/>
      <w:bCs/>
      <w:color w:val="00558D"/>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665250">
      <w:bodyDiv w:val="1"/>
      <w:marLeft w:val="0"/>
      <w:marRight w:val="0"/>
      <w:marTop w:val="0"/>
      <w:marBottom w:val="0"/>
      <w:divBdr>
        <w:top w:val="none" w:sz="0" w:space="0" w:color="auto"/>
        <w:left w:val="none" w:sz="0" w:space="0" w:color="auto"/>
        <w:bottom w:val="none" w:sz="0" w:space="0" w:color="auto"/>
        <w:right w:val="none" w:sz="0" w:space="0" w:color="auto"/>
      </w:divBdr>
    </w:div>
    <w:div w:id="1369334453">
      <w:bodyDiv w:val="1"/>
      <w:marLeft w:val="0"/>
      <w:marRight w:val="0"/>
      <w:marTop w:val="0"/>
      <w:marBottom w:val="0"/>
      <w:divBdr>
        <w:top w:val="none" w:sz="0" w:space="0" w:color="auto"/>
        <w:left w:val="none" w:sz="0" w:space="0" w:color="auto"/>
        <w:bottom w:val="none" w:sz="0" w:space="0" w:color="auto"/>
        <w:right w:val="none" w:sz="0" w:space="0" w:color="auto"/>
      </w:divBdr>
    </w:div>
    <w:div w:id="1714576522">
      <w:bodyDiv w:val="1"/>
      <w:marLeft w:val="0"/>
      <w:marRight w:val="0"/>
      <w:marTop w:val="0"/>
      <w:marBottom w:val="0"/>
      <w:divBdr>
        <w:top w:val="none" w:sz="0" w:space="0" w:color="auto"/>
        <w:left w:val="none" w:sz="0" w:space="0" w:color="auto"/>
        <w:bottom w:val="none" w:sz="0" w:space="0" w:color="auto"/>
        <w:right w:val="none" w:sz="0" w:space="0" w:color="auto"/>
      </w:divBdr>
    </w:div>
    <w:div w:id="207428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azi.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23301-noteikumi-par-asistenta-pavadona-un-aprupes-pakalpojumu-personam-ar-invaliditat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ikumi.lv/ta/id/323301-noteikumi-par-asistenta-pavadona-un-aprupes-pakalpojumu-personam-ar-invaliditati" TargetMode="External"/><Relationship Id="rId4" Type="http://schemas.openxmlformats.org/officeDocument/2006/relationships/settings" Target="settings.xml"/><Relationship Id="rId9" Type="http://schemas.openxmlformats.org/officeDocument/2006/relationships/hyperlink" Target="https://likumi.lv/ta/id/323301-noteikumi-par-asistenta-pavadona-un-aprupes-pakalpojumu-personam-ar-invaliditati"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560DF-8584-4C25-81EB-3032FE099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8405</Words>
  <Characters>4791</Characters>
  <Application>Microsoft Office Word</Application>
  <DocSecurity>0</DocSecurity>
  <Lines>39</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Keta France-Bamblovska</dc:creator>
  <cp:keywords/>
  <dc:description/>
  <cp:lastModifiedBy>Everita Kāpa</cp:lastModifiedBy>
  <cp:revision>11</cp:revision>
  <dcterms:created xsi:type="dcterms:W3CDTF">2021-09-20T14:44:00Z</dcterms:created>
  <dcterms:modified xsi:type="dcterms:W3CDTF">2021-10-20T12:55:00Z</dcterms:modified>
</cp:coreProperties>
</file>