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6137" w14:textId="77777777" w:rsidR="00966477" w:rsidRPr="00966477" w:rsidRDefault="00966477" w:rsidP="00966477">
      <w:pPr>
        <w:shd w:val="clear" w:color="auto" w:fill="FFFFFF"/>
        <w:jc w:val="right"/>
        <w:rPr>
          <w:color w:val="414142"/>
        </w:rPr>
      </w:pPr>
      <w:r w:rsidRPr="00966477">
        <w:rPr>
          <w:color w:val="414142"/>
        </w:rPr>
        <w:t>1.pielikums</w:t>
      </w:r>
      <w:r w:rsidRPr="00966477">
        <w:rPr>
          <w:color w:val="414142"/>
        </w:rPr>
        <w:br/>
        <w:t xml:space="preserve">Ādažu novada pašvaldības </w:t>
      </w:r>
    </w:p>
    <w:p w14:paraId="7B7C842C" w14:textId="77777777" w:rsidR="00966477" w:rsidRPr="00514B7B" w:rsidRDefault="00966477" w:rsidP="00966477">
      <w:pPr>
        <w:pStyle w:val="ListParagraph"/>
        <w:shd w:val="clear" w:color="auto" w:fill="FFFFFF"/>
        <w:ind w:left="1080"/>
        <w:jc w:val="right"/>
        <w:rPr>
          <w:color w:val="414142"/>
        </w:rPr>
      </w:pPr>
      <w:r>
        <w:rPr>
          <w:color w:val="414142"/>
        </w:rPr>
        <w:t>2022. gada 10. jūnija</w:t>
      </w:r>
      <w:r w:rsidRPr="00514B7B">
        <w:rPr>
          <w:color w:val="414142"/>
        </w:rPr>
        <w:t xml:space="preserve"> </w:t>
      </w:r>
    </w:p>
    <w:p w14:paraId="72E77C4D" w14:textId="77777777" w:rsidR="00966477" w:rsidRPr="00514B7B" w:rsidRDefault="00966477" w:rsidP="00966477">
      <w:pPr>
        <w:pStyle w:val="ListParagraph"/>
        <w:shd w:val="clear" w:color="auto" w:fill="FFFFFF"/>
        <w:ind w:left="1080"/>
        <w:jc w:val="right"/>
        <w:rPr>
          <w:color w:val="414142"/>
        </w:rPr>
      </w:pPr>
      <w:r w:rsidRPr="00514B7B">
        <w:rPr>
          <w:color w:val="414142"/>
        </w:rPr>
        <w:t xml:space="preserve">saistošajiem noteikumiem Nr. </w:t>
      </w:r>
      <w:bookmarkStart w:id="0" w:name="piel-442466"/>
      <w:bookmarkEnd w:id="0"/>
      <w:r>
        <w:rPr>
          <w:color w:val="414142"/>
        </w:rPr>
        <w:t>49/2022</w:t>
      </w:r>
    </w:p>
    <w:p w14:paraId="35987A9A" w14:textId="77777777" w:rsidR="00966477" w:rsidRPr="008F4801" w:rsidRDefault="00966477" w:rsidP="00966477">
      <w:pPr>
        <w:shd w:val="clear" w:color="auto" w:fill="FFFFFF"/>
        <w:spacing w:before="240" w:after="0"/>
        <w:jc w:val="right"/>
        <w:rPr>
          <w:rFonts w:eastAsia="Times New Roman"/>
          <w:b/>
          <w:bCs/>
          <w:color w:val="000000" w:themeColor="text1"/>
          <w:lang w:eastAsia="lv-LV"/>
        </w:rPr>
      </w:pPr>
      <w:r w:rsidRPr="008F4801">
        <w:rPr>
          <w:rFonts w:eastAsia="Times New Roman"/>
          <w:b/>
          <w:bCs/>
          <w:color w:val="000000" w:themeColor="text1"/>
          <w:lang w:eastAsia="lv-LV"/>
        </w:rPr>
        <w:t xml:space="preserve">Ādažu novada pašvaldības aģentūrai </w:t>
      </w:r>
    </w:p>
    <w:p w14:paraId="35A43DB0" w14:textId="77777777" w:rsidR="00966477" w:rsidRPr="008F4801" w:rsidRDefault="00966477" w:rsidP="00966477">
      <w:pPr>
        <w:shd w:val="clear" w:color="auto" w:fill="FFFFFF"/>
        <w:jc w:val="right"/>
        <w:rPr>
          <w:rFonts w:eastAsia="Times New Roman"/>
          <w:b/>
          <w:bCs/>
          <w:color w:val="000000" w:themeColor="text1"/>
          <w:lang w:eastAsia="lv-LV"/>
        </w:rPr>
      </w:pPr>
      <w:r w:rsidRPr="008F4801">
        <w:rPr>
          <w:rFonts w:eastAsia="Times New Roman"/>
          <w:b/>
          <w:bCs/>
          <w:color w:val="000000" w:themeColor="text1"/>
          <w:lang w:eastAsia="lv-LV"/>
        </w:rPr>
        <w:t xml:space="preserve">“Carnikavas </w:t>
      </w:r>
      <w:proofErr w:type="spellStart"/>
      <w:r w:rsidRPr="008F4801">
        <w:rPr>
          <w:rFonts w:eastAsia="Times New Roman"/>
          <w:b/>
          <w:bCs/>
          <w:color w:val="000000" w:themeColor="text1"/>
          <w:lang w:eastAsia="lv-LV"/>
        </w:rPr>
        <w:t>komunālserviss</w:t>
      </w:r>
      <w:proofErr w:type="spellEnd"/>
      <w:r w:rsidRPr="008F4801">
        <w:rPr>
          <w:rFonts w:eastAsia="Times New Roman"/>
          <w:b/>
          <w:bCs/>
          <w:color w:val="000000" w:themeColor="text1"/>
          <w:lang w:eastAsia="lv-LV"/>
        </w:rPr>
        <w:t>”</w:t>
      </w:r>
    </w:p>
    <w:p w14:paraId="78DF574F" w14:textId="77777777" w:rsidR="00966477" w:rsidRDefault="00966477" w:rsidP="00966477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14:paraId="2B2571C1" w14:textId="77777777" w:rsidR="00966477" w:rsidRPr="00514B7B" w:rsidRDefault="00966477" w:rsidP="00966477">
      <w:pPr>
        <w:shd w:val="clear" w:color="auto" w:fill="FFFFFF"/>
        <w:spacing w:after="0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r w:rsidRPr="00514B7B">
        <w:rPr>
          <w:rFonts w:eastAsia="Times New Roman"/>
          <w:b/>
          <w:bCs/>
          <w:color w:val="414142"/>
          <w:sz w:val="27"/>
          <w:szCs w:val="27"/>
          <w:lang w:eastAsia="lv-LV"/>
        </w:rPr>
        <w:t>DECENTRALIZĒTĀS KANALIZĀCIJAS SISTĒMAS</w:t>
      </w:r>
      <w:r w:rsidRPr="00514B7B">
        <w:rPr>
          <w:rFonts w:eastAsia="Times New Roman"/>
          <w:b/>
          <w:bCs/>
          <w:color w:val="414142"/>
          <w:sz w:val="27"/>
          <w:szCs w:val="27"/>
          <w:lang w:eastAsia="lv-LV"/>
        </w:rPr>
        <w:br/>
        <w:t>REĢISTRĀCIJAS APLIECINĀJUMS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71"/>
        <w:gridCol w:w="65"/>
        <w:gridCol w:w="1058"/>
        <w:gridCol w:w="1079"/>
        <w:gridCol w:w="1964"/>
        <w:gridCol w:w="108"/>
        <w:gridCol w:w="1022"/>
        <w:gridCol w:w="939"/>
      </w:tblGrid>
      <w:tr w:rsidR="00966477" w:rsidRPr="00447EBB" w14:paraId="0BF7B69A" w14:textId="77777777" w:rsidTr="0036380A"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9BCEC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1. Objekta adrese</w:t>
            </w:r>
          </w:p>
        </w:tc>
        <w:tc>
          <w:tcPr>
            <w:tcW w:w="3788" w:type="pct"/>
            <w:gridSpan w:val="7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219255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66477" w:rsidRPr="00447EBB" w14:paraId="508D044B" w14:textId="77777777" w:rsidTr="0036380A">
        <w:trPr>
          <w:trHeight w:val="360"/>
        </w:trPr>
        <w:tc>
          <w:tcPr>
            <w:tcW w:w="18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4DED4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2. Objektā deklarēto iedzīvotāju skaits</w:t>
            </w:r>
          </w:p>
        </w:tc>
        <w:tc>
          <w:tcPr>
            <w:tcW w:w="3131" w:type="pct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6853D49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66477" w:rsidRPr="00447EBB" w14:paraId="5540AA39" w14:textId="77777777" w:rsidTr="0036380A">
        <w:trPr>
          <w:trHeight w:val="36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A84DE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3. Objektā faktiski dzīvojošo iedzīvotāju skaits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BF80766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66477" w:rsidRPr="00447EBB" w14:paraId="215FE209" w14:textId="77777777" w:rsidTr="0036380A">
        <w:trPr>
          <w:trHeight w:val="4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F2234" w14:textId="77777777" w:rsidR="00966477" w:rsidRPr="00447EBB" w:rsidRDefault="00966477" w:rsidP="0036380A">
            <w:pPr>
              <w:spacing w:before="100" w:beforeAutospacing="1" w:after="100" w:afterAutospacing="1" w:line="293" w:lineRule="atLeast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4. Vai objektā ūdensapgādes patēriņa uzskaitei ir uzstādīts ūdens mērītājs?</w:t>
            </w:r>
          </w:p>
        </w:tc>
      </w:tr>
      <w:tr w:rsidR="00966477" w:rsidRPr="00447EBB" w14:paraId="6BF4D6BD" w14:textId="77777777" w:rsidTr="0036380A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6F2F22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703094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049F2C9" wp14:editId="1FF3D034">
                  <wp:extent cx="121920" cy="121920"/>
                  <wp:effectExtent l="0" t="0" r="0" b="0"/>
                  <wp:docPr id="1" name="Picture 5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ir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044FBE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78723CB" wp14:editId="467518D5">
                  <wp:extent cx="121920" cy="121920"/>
                  <wp:effectExtent l="0" t="0" r="0" b="0"/>
                  <wp:docPr id="2" name="Picture 5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nav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740BC8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66477" w:rsidRPr="00447EBB" w14:paraId="6AD85435" w14:textId="77777777" w:rsidTr="0036380A">
        <w:trPr>
          <w:trHeight w:val="360"/>
        </w:trPr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EFDC2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4.1.  Esošais vai prognozējamais </w:t>
            </w:r>
            <w:r w:rsidRPr="00447EB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(atbilstošo pasvītrot)</w:t>
            </w: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ūdens patēriņš mēnesī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7B9C0EF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B7946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m</w:t>
            </w:r>
            <w:r w:rsidRPr="00447EBB">
              <w:rPr>
                <w:rFonts w:eastAsia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</w:tr>
      <w:tr w:rsidR="00966477" w:rsidRPr="00447EBB" w14:paraId="43538325" w14:textId="77777777" w:rsidTr="0036380A">
        <w:trPr>
          <w:trHeight w:val="360"/>
        </w:trPr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37709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4.2.  Izvedamais notekūdeņu un nosēdumu vai dūņu nogulšņu apjoms mēnesī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39A3876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4D671" w14:textId="77777777" w:rsidR="00966477" w:rsidRPr="00447EBB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m</w:t>
            </w:r>
            <w:r w:rsidRPr="00447EBB">
              <w:rPr>
                <w:rFonts w:eastAsia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</w:tr>
    </w:tbl>
    <w:p w14:paraId="75DAF0F7" w14:textId="77777777" w:rsidR="00966477" w:rsidRPr="00514B7B" w:rsidRDefault="00966477" w:rsidP="00966477">
      <w:pPr>
        <w:shd w:val="clear" w:color="auto" w:fill="FFFFFF"/>
        <w:spacing w:before="120" w:after="0" w:line="293" w:lineRule="atLeast"/>
        <w:jc w:val="left"/>
        <w:rPr>
          <w:rFonts w:eastAsia="Times New Roman"/>
          <w:i/>
          <w:iCs/>
          <w:color w:val="414142"/>
          <w:sz w:val="20"/>
          <w:szCs w:val="20"/>
          <w:lang w:eastAsia="lv-LV"/>
        </w:rPr>
      </w:pPr>
      <w:proofErr w:type="spellStart"/>
      <w:r w:rsidRPr="00514B7B">
        <w:rPr>
          <w:rFonts w:eastAsia="Times New Roman"/>
          <w:i/>
          <w:iCs/>
          <w:color w:val="414142"/>
          <w:sz w:val="20"/>
          <w:szCs w:val="20"/>
          <w:lang w:eastAsia="lv-LV"/>
        </w:rPr>
        <w:t>Krājtvertņu</w:t>
      </w:r>
      <w:proofErr w:type="spellEnd"/>
      <w:r w:rsidRPr="00514B7B">
        <w:rPr>
          <w:rFonts w:eastAsia="Times New Roman"/>
          <w:i/>
          <w:iCs/>
          <w:color w:val="414142"/>
          <w:sz w:val="20"/>
          <w:szCs w:val="20"/>
          <w:lang w:eastAsia="lv-LV"/>
        </w:rPr>
        <w:t xml:space="preserve"> gadījumā esošam vai prognozējamajam ūdens patēriņa apjomam jāsakrīt ar izvedamo notekūdeņu apjomu gadā.</w:t>
      </w:r>
    </w:p>
    <w:p w14:paraId="6B5B1B5B" w14:textId="77777777" w:rsidR="00966477" w:rsidRPr="00514B7B" w:rsidRDefault="00966477" w:rsidP="00966477">
      <w:pPr>
        <w:shd w:val="clear" w:color="auto" w:fill="FFFFFF"/>
        <w:spacing w:before="120" w:after="0" w:line="293" w:lineRule="atLeast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color w:val="414142"/>
          <w:sz w:val="20"/>
          <w:szCs w:val="20"/>
          <w:lang w:eastAsia="lv-LV"/>
        </w:rPr>
        <w:t>5. Decentralizētās kanalizācijas sistēmas veids (atzīmēt atbilstošo vai atbilstošos)</w:t>
      </w:r>
    </w:p>
    <w:p w14:paraId="213553FE" w14:textId="77777777" w:rsidR="00966477" w:rsidRPr="00514B7B" w:rsidRDefault="00966477" w:rsidP="00966477">
      <w:pPr>
        <w:shd w:val="clear" w:color="auto" w:fill="FFFFFF"/>
        <w:spacing w:before="120" w:after="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15468769" wp14:editId="4DC58D6D">
            <wp:extent cx="121920" cy="121920"/>
            <wp:effectExtent l="0" t="0" r="0" b="0"/>
            <wp:docPr id="4" name="Picture 5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Rūpnieciski izgatavotas notekūdeņu attīrīšanas iekārtas, kuras attīrītos notekūdeņus novada vidē un kopējā jauda ir mazāka par 5 m</w:t>
      </w:r>
      <w:r w:rsidRPr="00514B7B">
        <w:rPr>
          <w:rFonts w:eastAsia="Times New Roman"/>
          <w:color w:val="414142"/>
          <w:sz w:val="20"/>
          <w:szCs w:val="20"/>
          <w:vertAlign w:val="superscript"/>
          <w:lang w:eastAsia="lv-LV"/>
        </w:rPr>
        <w:t>3</w:t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/diennaktī</w:t>
      </w:r>
    </w:p>
    <w:p w14:paraId="15E3FA56" w14:textId="77777777" w:rsidR="00966477" w:rsidRPr="00514B7B" w:rsidRDefault="00966477" w:rsidP="00966477">
      <w:pPr>
        <w:shd w:val="clear" w:color="auto" w:fill="FFFFFF"/>
        <w:spacing w:before="120" w:after="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2ECF76F9" wp14:editId="68140945">
            <wp:extent cx="121920" cy="121920"/>
            <wp:effectExtent l="0" t="0" r="0" b="0"/>
            <wp:docPr id="5" name="Picture 6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</w:t>
      </w:r>
      <w:proofErr w:type="spellStart"/>
      <w:r w:rsidRPr="00514B7B">
        <w:rPr>
          <w:rFonts w:eastAsia="Times New Roman"/>
          <w:color w:val="414142"/>
          <w:sz w:val="20"/>
          <w:szCs w:val="20"/>
          <w:lang w:eastAsia="lv-LV"/>
        </w:rPr>
        <w:t>Septiķis</w:t>
      </w:r>
      <w:proofErr w:type="spellEnd"/>
      <w:r w:rsidRPr="00514B7B">
        <w:rPr>
          <w:rFonts w:eastAsia="Times New Roman"/>
          <w:color w:val="414142"/>
          <w:sz w:val="20"/>
          <w:szCs w:val="20"/>
          <w:lang w:eastAsia="lv-LV"/>
        </w:rPr>
        <w:t xml:space="preserve"> ar divām vai vairāk kamerām, kur notekūdeņi pēc </w:t>
      </w:r>
      <w:proofErr w:type="spellStart"/>
      <w:r w:rsidRPr="00514B7B">
        <w:rPr>
          <w:rFonts w:eastAsia="Times New Roman"/>
          <w:color w:val="414142"/>
          <w:sz w:val="20"/>
          <w:szCs w:val="20"/>
          <w:lang w:eastAsia="lv-LV"/>
        </w:rPr>
        <w:t>septiķa</w:t>
      </w:r>
      <w:proofErr w:type="spellEnd"/>
      <w:r w:rsidRPr="00514B7B">
        <w:rPr>
          <w:rFonts w:eastAsia="Times New Roman"/>
          <w:color w:val="414142"/>
          <w:sz w:val="20"/>
          <w:szCs w:val="20"/>
          <w:lang w:eastAsia="lv-LV"/>
        </w:rPr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 aktiem;</w:t>
      </w:r>
    </w:p>
    <w:p w14:paraId="66077E85" w14:textId="77777777" w:rsidR="00966477" w:rsidRPr="00514B7B" w:rsidRDefault="00966477" w:rsidP="00966477">
      <w:pPr>
        <w:shd w:val="clear" w:color="auto" w:fill="FFFFFF"/>
        <w:spacing w:before="120" w:after="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63B47B99" wp14:editId="1DF68D20">
            <wp:extent cx="121920" cy="121920"/>
            <wp:effectExtent l="0" t="0" r="0" b="0"/>
            <wp:docPr id="6" name="Picture 6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 xml:space="preserve"> Notekūdeņu </w:t>
      </w:r>
      <w:proofErr w:type="spellStart"/>
      <w:r w:rsidRPr="00514B7B">
        <w:rPr>
          <w:rFonts w:eastAsia="Times New Roman"/>
          <w:color w:val="414142"/>
          <w:sz w:val="20"/>
          <w:szCs w:val="20"/>
          <w:lang w:eastAsia="lv-LV"/>
        </w:rPr>
        <w:t>krājtvertne</w:t>
      </w:r>
      <w:proofErr w:type="spellEnd"/>
      <w:r w:rsidRPr="00514B7B">
        <w:rPr>
          <w:rFonts w:eastAsia="Times New Roman"/>
          <w:color w:val="414142"/>
          <w:sz w:val="20"/>
          <w:szCs w:val="20"/>
          <w:lang w:eastAsia="lv-LV"/>
        </w:rPr>
        <w:t xml:space="preserve"> (jebkurš rezervuārs, </w:t>
      </w:r>
      <w:proofErr w:type="spellStart"/>
      <w:r w:rsidRPr="00514B7B">
        <w:rPr>
          <w:rFonts w:eastAsia="Times New Roman"/>
          <w:color w:val="414142"/>
          <w:sz w:val="20"/>
          <w:szCs w:val="20"/>
          <w:lang w:eastAsia="lv-LV"/>
        </w:rPr>
        <w:t>nosēdaka</w:t>
      </w:r>
      <w:proofErr w:type="spellEnd"/>
      <w:r w:rsidRPr="00514B7B">
        <w:rPr>
          <w:rFonts w:eastAsia="Times New Roman"/>
          <w:color w:val="414142"/>
          <w:sz w:val="20"/>
          <w:szCs w:val="20"/>
          <w:lang w:eastAsia="lv-LV"/>
        </w:rPr>
        <w:t xml:space="preserve"> vai izsmeļamā bedre, pārvietojamā tualete, sausā tualete), kurās uzkrājas neattīrīti notekūdeņi, septisko tvertņu dūņas vai kanalizācijas sistēmu atkritumi.</w:t>
      </w:r>
    </w:p>
    <w:tbl>
      <w:tblPr>
        <w:tblW w:w="5000" w:type="pct"/>
        <w:tblInd w:w="28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7"/>
        <w:gridCol w:w="7309"/>
      </w:tblGrid>
      <w:tr w:rsidR="00966477" w:rsidRPr="00447EBB" w14:paraId="4D893233" w14:textId="77777777" w:rsidTr="0036380A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DA6E2" w14:textId="77777777" w:rsidR="00966477" w:rsidRPr="00447EBB" w:rsidRDefault="00966477" w:rsidP="0036380A">
            <w:pPr>
              <w:spacing w:before="120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690D7B9" wp14:editId="4DB0988B">
                  <wp:extent cx="121920" cy="121920"/>
                  <wp:effectExtent l="0" t="0" r="0" b="0"/>
                  <wp:docPr id="7" name="Picture 6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Cits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D47FB86" w14:textId="77777777" w:rsidR="00966477" w:rsidRPr="00447EBB" w:rsidRDefault="00966477" w:rsidP="0036380A">
            <w:pPr>
              <w:spacing w:before="120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66477" w:rsidRPr="00447EBB" w14:paraId="0616990E" w14:textId="77777777" w:rsidTr="0036380A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57A55F" w14:textId="77777777" w:rsidR="00966477" w:rsidRPr="00447EBB" w:rsidRDefault="00966477" w:rsidP="0036380A">
            <w:pPr>
              <w:spacing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46FF4FE" w14:textId="77777777" w:rsidR="00966477" w:rsidRPr="00447EBB" w:rsidRDefault="00966477" w:rsidP="0036380A">
            <w:pPr>
              <w:spacing w:after="0"/>
              <w:jc w:val="center"/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(norādiet īpašumā esošās decentralizētās kanalizācijas sistēmas veidu)</w:t>
            </w:r>
          </w:p>
        </w:tc>
      </w:tr>
    </w:tbl>
    <w:p w14:paraId="2BFA6D67" w14:textId="77777777" w:rsidR="00966477" w:rsidRPr="00514B7B" w:rsidRDefault="00966477" w:rsidP="00966477">
      <w:pPr>
        <w:shd w:val="clear" w:color="auto" w:fill="FFFFFF"/>
        <w:spacing w:after="0" w:line="293" w:lineRule="atLeast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color w:val="414142"/>
          <w:sz w:val="20"/>
          <w:szCs w:val="20"/>
          <w:lang w:eastAsia="lv-LV"/>
        </w:rPr>
        <w:t>6. Kā īpašumā tiek nodrošināta atbilstoša notekūdeņu apsaimniekošana?</w:t>
      </w:r>
    </w:p>
    <w:p w14:paraId="4143CE8D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1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0AD8D927" wp14:editId="3C0F59AD">
            <wp:extent cx="121920" cy="121920"/>
            <wp:effectExtent l="0" t="0" r="0" b="0"/>
            <wp:docPr id="8" name="Picture 6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Līgums par īpašumā esošo NAI apkalpošanas un ekspluatācijas pasākumu nodrošināšanu un/vai līgums par uzkrāto septisko tvertņu dūņu un/vai kanalizācijas sistēmu tīrīšanas atkritumu izvešanu</w:t>
      </w:r>
    </w:p>
    <w:p w14:paraId="6157D1A9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1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33F017A4" wp14:editId="1CC7C798">
            <wp:extent cx="121920" cy="121920"/>
            <wp:effectExtent l="0" t="0" r="0" b="0"/>
            <wp:docPr id="9" name="Picture 6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Līgums par uzkrāto notekūdeņu izvešanu</w:t>
      </w:r>
    </w:p>
    <w:p w14:paraId="01132374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1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3740E3F7" wp14:editId="4F765B16">
            <wp:extent cx="121920" cy="121920"/>
            <wp:effectExtent l="0" t="0" r="0" b="0"/>
            <wp:docPr id="10" name="Picture 6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Pēc vajadzības pasūtu nepieciešamos pakalpojumus komersantiem</w:t>
      </w:r>
    </w:p>
    <w:p w14:paraId="5643D190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1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0A914B77" wp14:editId="0308BA00">
            <wp:extent cx="121920" cy="121920"/>
            <wp:effectExtent l="0" t="0" r="0" b="0"/>
            <wp:docPr id="11" name="Picture 6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Netiek nodrošināta</w:t>
      </w:r>
    </w:p>
    <w:p w14:paraId="02CB528A" w14:textId="77777777" w:rsidR="00966477" w:rsidRPr="00514B7B" w:rsidRDefault="00966477" w:rsidP="00966477">
      <w:pPr>
        <w:shd w:val="clear" w:color="auto" w:fill="FFFFFF"/>
        <w:spacing w:before="120" w:line="293" w:lineRule="atLeast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color w:val="414142"/>
          <w:sz w:val="20"/>
          <w:szCs w:val="20"/>
          <w:lang w:eastAsia="lv-LV"/>
        </w:rPr>
        <w:lastRenderedPageBreak/>
        <w:t>7. Decentralizētajā kanalizācijas sistēmā uzkrāto notekūdeņu/nosēdumu pašreizējais izvešanas biežums:</w:t>
      </w:r>
    </w:p>
    <w:p w14:paraId="4D2A332D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00D43419" wp14:editId="67DF48FF">
            <wp:extent cx="121920" cy="121920"/>
            <wp:effectExtent l="0" t="0" r="0" b="0"/>
            <wp:docPr id="12" name="Picture 6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1 x mēnesī vai biežāk</w:t>
      </w:r>
    </w:p>
    <w:p w14:paraId="66FA2448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7C004C06" wp14:editId="327176C5">
            <wp:extent cx="121920" cy="121920"/>
            <wp:effectExtent l="0" t="0" r="0" b="0"/>
            <wp:docPr id="13" name="Picture 6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1 x 2 mēnešos</w:t>
      </w:r>
    </w:p>
    <w:p w14:paraId="254ED452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45E62F52" wp14:editId="2AB228C5">
            <wp:extent cx="121920" cy="121920"/>
            <wp:effectExtent l="0" t="0" r="0" b="0"/>
            <wp:docPr id="14" name="Picture 6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1x ceturksnī</w:t>
      </w:r>
    </w:p>
    <w:p w14:paraId="5C34126C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0FD2C817" wp14:editId="2452C883">
            <wp:extent cx="121920" cy="121920"/>
            <wp:effectExtent l="0" t="0" r="0" b="0"/>
            <wp:docPr id="15" name="Picture 7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1 x gadā un retāk</w:t>
      </w:r>
    </w:p>
    <w:p w14:paraId="54B3A1C2" w14:textId="77777777" w:rsidR="00966477" w:rsidRPr="00514B7B" w:rsidRDefault="00966477" w:rsidP="00966477">
      <w:pPr>
        <w:shd w:val="clear" w:color="auto" w:fill="FFFFFF"/>
        <w:spacing w:before="120" w:line="293" w:lineRule="atLeast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color w:val="414142"/>
          <w:sz w:val="20"/>
          <w:szCs w:val="20"/>
          <w:lang w:eastAsia="lv-LV"/>
        </w:rPr>
        <w:t xml:space="preserve">8. </w:t>
      </w:r>
      <w:proofErr w:type="spellStart"/>
      <w:r w:rsidRPr="00514B7B">
        <w:rPr>
          <w:rFonts w:eastAsia="Times New Roman"/>
          <w:color w:val="414142"/>
          <w:sz w:val="20"/>
          <w:szCs w:val="20"/>
          <w:lang w:eastAsia="lv-LV"/>
        </w:rPr>
        <w:t>Krājtvertnes</w:t>
      </w:r>
      <w:proofErr w:type="spellEnd"/>
      <w:r w:rsidRPr="00514B7B">
        <w:rPr>
          <w:rFonts w:eastAsia="Times New Roman"/>
          <w:color w:val="414142"/>
          <w:sz w:val="20"/>
          <w:szCs w:val="20"/>
          <w:lang w:eastAsia="lv-LV"/>
        </w:rPr>
        <w:t xml:space="preserve"> tilpums:</w:t>
      </w:r>
    </w:p>
    <w:p w14:paraId="0A51783B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16E31F3C" wp14:editId="22320BE1">
            <wp:extent cx="121920" cy="121920"/>
            <wp:effectExtent l="0" t="0" r="0" b="0"/>
            <wp:docPr id="16" name="Picture 7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&lt; 3m</w:t>
      </w:r>
      <w:r w:rsidRPr="00514B7B">
        <w:rPr>
          <w:rFonts w:eastAsia="Times New Roman"/>
          <w:color w:val="414142"/>
          <w:sz w:val="20"/>
          <w:szCs w:val="20"/>
          <w:vertAlign w:val="superscript"/>
          <w:lang w:eastAsia="lv-LV"/>
        </w:rPr>
        <w:t>3</w:t>
      </w:r>
    </w:p>
    <w:p w14:paraId="727E205C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74FE6A5C" wp14:editId="5F435164">
            <wp:extent cx="121920" cy="121920"/>
            <wp:effectExtent l="0" t="0" r="0" b="0"/>
            <wp:docPr id="17" name="Picture 7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3 līdz 5 m</w:t>
      </w:r>
      <w:r w:rsidRPr="00514B7B">
        <w:rPr>
          <w:rFonts w:eastAsia="Times New Roman"/>
          <w:color w:val="414142"/>
          <w:sz w:val="20"/>
          <w:szCs w:val="20"/>
          <w:vertAlign w:val="superscript"/>
          <w:lang w:eastAsia="lv-LV"/>
        </w:rPr>
        <w:t>3</w:t>
      </w:r>
    </w:p>
    <w:p w14:paraId="6BAC5AB6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349660D7" wp14:editId="080DE715">
            <wp:extent cx="121920" cy="121920"/>
            <wp:effectExtent l="0" t="0" r="0" b="0"/>
            <wp:docPr id="18" name="Picture 7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5 līdz 10 m</w:t>
      </w:r>
      <w:r w:rsidRPr="00514B7B">
        <w:rPr>
          <w:rFonts w:eastAsia="Times New Roman"/>
          <w:color w:val="414142"/>
          <w:sz w:val="20"/>
          <w:szCs w:val="20"/>
          <w:vertAlign w:val="superscript"/>
          <w:lang w:eastAsia="lv-LV"/>
        </w:rPr>
        <w:t>3</w:t>
      </w:r>
    </w:p>
    <w:p w14:paraId="4E20EA88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1866D557" wp14:editId="3C1333BC">
            <wp:extent cx="121920" cy="121920"/>
            <wp:effectExtent l="0" t="0" r="0" b="0"/>
            <wp:docPr id="19" name="Picture 7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&gt; 10 m</w:t>
      </w:r>
      <w:r w:rsidRPr="00514B7B">
        <w:rPr>
          <w:rFonts w:eastAsia="Times New Roman"/>
          <w:color w:val="414142"/>
          <w:sz w:val="20"/>
          <w:szCs w:val="20"/>
          <w:vertAlign w:val="superscript"/>
          <w:lang w:eastAsia="lv-LV"/>
        </w:rPr>
        <w:t>3</w:t>
      </w:r>
    </w:p>
    <w:p w14:paraId="5FD24B55" w14:textId="77777777" w:rsidR="00966477" w:rsidRPr="00514B7B" w:rsidRDefault="00966477" w:rsidP="00966477">
      <w:pPr>
        <w:shd w:val="clear" w:color="auto" w:fill="FFFFFF"/>
        <w:spacing w:before="120" w:line="293" w:lineRule="atLeast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color w:val="414142"/>
          <w:sz w:val="20"/>
          <w:szCs w:val="20"/>
          <w:lang w:eastAsia="lv-LV"/>
        </w:rPr>
        <w:t>9. Cik bieži tiek veikta regulārā apkope lokālajām notekūdeņu attīrīšanas iekārtām:</w:t>
      </w:r>
    </w:p>
    <w:p w14:paraId="21A0D33F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47B497ED" wp14:editId="763536C3">
            <wp:extent cx="121920" cy="121920"/>
            <wp:effectExtent l="0" t="0" r="0" b="0"/>
            <wp:docPr id="20" name="Picture 7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1 x mēnesī vai biežāk</w:t>
      </w:r>
    </w:p>
    <w:p w14:paraId="31D4E9C9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7282C49B" wp14:editId="1DBD728F">
            <wp:extent cx="121920" cy="121920"/>
            <wp:effectExtent l="0" t="0" r="0" b="0"/>
            <wp:docPr id="21" name="Picture 7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1 x ceturksnī</w:t>
      </w:r>
    </w:p>
    <w:p w14:paraId="50198BF3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07E0A25B" wp14:editId="4FC13EB2">
            <wp:extent cx="121920" cy="121920"/>
            <wp:effectExtent l="0" t="0" r="0" b="0"/>
            <wp:docPr id="22" name="Picture 7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1x gadā</w:t>
      </w:r>
    </w:p>
    <w:p w14:paraId="7F1AD180" w14:textId="77777777" w:rsidR="00966477" w:rsidRPr="00514B7B" w:rsidRDefault="00966477" w:rsidP="00966477">
      <w:pPr>
        <w:shd w:val="clear" w:color="auto" w:fill="FFFFFF"/>
        <w:spacing w:before="120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438F1100" wp14:editId="628BFAC6">
            <wp:extent cx="121920" cy="121920"/>
            <wp:effectExtent l="0" t="0" r="0" b="0"/>
            <wp:docPr id="23" name="Picture 7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B7B">
        <w:rPr>
          <w:rFonts w:eastAsia="Times New Roman"/>
          <w:color w:val="414142"/>
          <w:sz w:val="20"/>
          <w:szCs w:val="20"/>
          <w:lang w:eastAsia="lv-LV"/>
        </w:rPr>
        <w:t> retāk nekā 1x gadā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53"/>
        <w:gridCol w:w="5453"/>
      </w:tblGrid>
      <w:tr w:rsidR="00966477" w:rsidRPr="00447EBB" w14:paraId="6D1E61DB" w14:textId="77777777" w:rsidTr="0036380A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40EBD" w14:textId="77777777" w:rsidR="00966477" w:rsidRPr="00447EBB" w:rsidRDefault="00966477" w:rsidP="0036380A">
            <w:pPr>
              <w:spacing w:before="12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10. </w:t>
            </w: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Kad veikta iepriekšējā apkope?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2165096" w14:textId="77777777" w:rsidR="00966477" w:rsidRPr="00447EBB" w:rsidRDefault="00966477" w:rsidP="0036380A">
            <w:pPr>
              <w:spacing w:before="12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66477" w:rsidRPr="00447EBB" w14:paraId="77632270" w14:textId="77777777" w:rsidTr="0036380A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06D2" w14:textId="77777777" w:rsidR="00966477" w:rsidRPr="00447EBB" w:rsidRDefault="00966477" w:rsidP="0036380A">
            <w:pPr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01B6E4C" w14:textId="77777777" w:rsidR="00966477" w:rsidRPr="00447EBB" w:rsidRDefault="00966477" w:rsidP="0036380A">
            <w:pPr>
              <w:spacing w:line="293" w:lineRule="atLeast"/>
              <w:jc w:val="center"/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(mēnesi</w:t>
            </w:r>
            <w:r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s</w:t>
            </w:r>
            <w:r w:rsidRPr="00447EB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un gad</w:t>
            </w:r>
            <w:r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s</w:t>
            </w:r>
            <w:r w:rsidRPr="00447EB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14:paraId="312D11CF" w14:textId="77777777" w:rsidR="00966477" w:rsidRPr="00514B7B" w:rsidRDefault="00966477" w:rsidP="00966477">
      <w:pPr>
        <w:shd w:val="clear" w:color="auto" w:fill="FFFFFF"/>
        <w:spacing w:before="100" w:beforeAutospacing="1" w:after="100" w:afterAutospacing="1" w:line="293" w:lineRule="atLeast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color w:val="414142"/>
          <w:sz w:val="20"/>
          <w:szCs w:val="20"/>
          <w:lang w:eastAsia="lv-LV"/>
        </w:rPr>
        <w:t>Datums</w:t>
      </w:r>
      <w:r>
        <w:rPr>
          <w:rFonts w:eastAsia="Times New Roman"/>
          <w:color w:val="414142"/>
          <w:sz w:val="20"/>
          <w:szCs w:val="20"/>
          <w:lang w:eastAsia="lv-LV"/>
        </w:rPr>
        <w:t>: ___________________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966477" w:rsidRPr="00447EBB" w14:paraId="39C406E9" w14:textId="77777777" w:rsidTr="003638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0F410" w14:textId="77777777" w:rsidR="00966477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Decentralizētās kanalizācijas sistēmas īpašnieka vai valdītāj</w:t>
            </w:r>
            <w:r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s:</w:t>
            </w:r>
          </w:p>
          <w:p w14:paraId="0A6FD6B1" w14:textId="77777777" w:rsidR="00966477" w:rsidRDefault="00966477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_____________________________________________        ___________________________________</w:t>
            </w:r>
          </w:p>
          <w:p w14:paraId="7F8C05B6" w14:textId="77777777" w:rsidR="00966477" w:rsidRPr="00514B7B" w:rsidRDefault="00966477" w:rsidP="0036380A">
            <w:pPr>
              <w:spacing w:after="0"/>
              <w:jc w:val="left"/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447EB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                                 </w:t>
            </w:r>
            <w:r w:rsidRPr="00514B7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(vārds, uzvārds)</w:t>
            </w:r>
            <w:r w:rsidRPr="00447EB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                                                      </w:t>
            </w:r>
            <w:r w:rsidRPr="00447EB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(personiskais paraksts)</w:t>
            </w:r>
          </w:p>
        </w:tc>
      </w:tr>
    </w:tbl>
    <w:p w14:paraId="766C1241" w14:textId="77777777" w:rsidR="003E157D" w:rsidRDefault="00966477"/>
    <w:sectPr w:rsidR="003E1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77"/>
    <w:rsid w:val="003E28D4"/>
    <w:rsid w:val="00641F45"/>
    <w:rsid w:val="0074284F"/>
    <w:rsid w:val="009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8C10A"/>
  <w15:chartTrackingRefBased/>
  <w15:docId w15:val="{5790F69F-2661-4D71-BA82-197DE936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77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8D4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hAnsiTheme="majorHAnsi" w:cstheme="majorBidi"/>
      <w:caps/>
      <w:color w:val="158004"/>
      <w:spacing w:val="20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8D4"/>
    <w:rPr>
      <w:rFonts w:asciiTheme="majorHAnsi" w:hAnsiTheme="majorHAnsi" w:cstheme="majorBidi"/>
      <w:caps/>
      <w:color w:val="158004"/>
      <w:spacing w:val="20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966477"/>
    <w:pPr>
      <w:spacing w:after="0"/>
      <w:ind w:left="720"/>
      <w:contextualSpacing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2022-07-01T08:46:00Z</dcterms:created>
  <dcterms:modified xsi:type="dcterms:W3CDTF">2022-07-01T08:47:00Z</dcterms:modified>
</cp:coreProperties>
</file>