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C489" w14:textId="38BC43B9" w:rsidR="00850D14" w:rsidRDefault="00850D14" w:rsidP="00850D14">
      <w:pPr>
        <w:jc w:val="center"/>
        <w:rPr>
          <w:b/>
          <w:bCs/>
          <w:lang w:val="lv-LV" w:eastAsia="lv-LV"/>
        </w:rPr>
      </w:pPr>
      <w:r w:rsidRPr="00850D14">
        <w:rPr>
          <w:b/>
          <w:bCs/>
          <w:lang w:val="lv-LV" w:eastAsia="lv-LV"/>
        </w:rPr>
        <w:t>ZZ Dats informācija par iespējamiem papildinājumiem  programmā SOPA,</w:t>
      </w:r>
    </w:p>
    <w:p w14:paraId="02B56329" w14:textId="4279EA21" w:rsidR="00850D14" w:rsidRPr="00850D14" w:rsidRDefault="00850D14" w:rsidP="00850D14">
      <w:pPr>
        <w:jc w:val="center"/>
        <w:rPr>
          <w:b/>
          <w:bCs/>
          <w:lang w:val="lv-LV" w:eastAsia="lv-LV"/>
        </w:rPr>
      </w:pPr>
      <w:r w:rsidRPr="00850D14">
        <w:rPr>
          <w:b/>
          <w:bCs/>
          <w:lang w:val="lv-LV" w:eastAsia="lv-LV"/>
        </w:rPr>
        <w:t xml:space="preserve"> lai atvieglotu daudzbērnu ģimeņu pabalstu apstrādi</w:t>
      </w:r>
    </w:p>
    <w:p w14:paraId="24AA9F82" w14:textId="77777777" w:rsidR="00850D14" w:rsidRDefault="00850D14" w:rsidP="00850D14">
      <w:pPr>
        <w:rPr>
          <w:lang w:val="lv-LV" w:eastAsia="lv-LV"/>
        </w:rPr>
      </w:pPr>
    </w:p>
    <w:p w14:paraId="2C979F78" w14:textId="77777777" w:rsidR="00850D14" w:rsidRDefault="00850D14" w:rsidP="00850D14">
      <w:pPr>
        <w:rPr>
          <w:lang w:val="lv-LV"/>
        </w:rPr>
      </w:pPr>
    </w:p>
    <w:p w14:paraId="4FCD87DF" w14:textId="77777777" w:rsidR="00850D14" w:rsidRDefault="00850D14" w:rsidP="00850D14">
      <w:pPr>
        <w:pStyle w:val="Sarakstarindkopa"/>
        <w:numPr>
          <w:ilvl w:val="0"/>
          <w:numId w:val="1"/>
        </w:numPr>
        <w:rPr>
          <w:lang w:val="lv-LV"/>
        </w:rPr>
      </w:pPr>
      <w:r>
        <w:rPr>
          <w:lang w:val="lv-LV"/>
        </w:rPr>
        <w:t xml:space="preserve">Datu kontrole regulāro pabalstu ikmēneša automātiskai pārbaudei, PMLP datu sinhronizācija. Tiks kontrolētas izmaiņas datos: deklarētā adrese, statuss "dzīvs/miris", VIIS izglītības iestāžu dati pieaugušajiem bērniem. Speciālas personu pazīmes ieviešana pieaugušajiem bērniem, kuru izglītības iestādes neparādās VIIS (piemēram, ārvalstu augstskolas). Kontrole reģistrēs brīdinājumu atbildīgajam darbiniekam, kurš pārbaudīs situāciju un nepieciešamības gadījumā apturēs pabalsta izmaksu vai mainīs summu. </w:t>
      </w:r>
      <w:r>
        <w:rPr>
          <w:lang w:val="lv-LV"/>
        </w:rPr>
        <w:br/>
        <w:t>Darba apjoms (izstrāde, testēšana, prasību detalizēšana, pārvaldība): 28 cilvēkstundas; 2371,60 EUR, PVN ieskaitīts.</w:t>
      </w:r>
    </w:p>
    <w:p w14:paraId="1AE26894" w14:textId="77777777" w:rsidR="00850D14" w:rsidRDefault="00850D14" w:rsidP="00850D14">
      <w:pPr>
        <w:pStyle w:val="Sarakstarindkopa"/>
        <w:numPr>
          <w:ilvl w:val="0"/>
          <w:numId w:val="1"/>
        </w:numPr>
        <w:rPr>
          <w:lang w:val="lv-LV"/>
        </w:rPr>
      </w:pPr>
      <w:r>
        <w:rPr>
          <w:lang w:val="lv-LV"/>
        </w:rPr>
        <w:t>Regulāro pabalstu masveida pagarināšanas iespēju izstrāde – varēs esošos aktīvos pabalstus visus uzreiz pagarināt par 1 kalendāro gadu. Pabalsta perioda beigu datuma noteikšanā tiks ņemts vērā arī bērnu vecums un VIIS dati pilngadīgajiem bērniem.</w:t>
      </w:r>
      <w:r>
        <w:rPr>
          <w:lang w:val="lv-LV"/>
        </w:rPr>
        <w:br/>
        <w:t>Darba apjoms (izstrāde, testēšana, prasību detalizēšana, pārvaldība): 26 cilvēkstundas; 2202,20 EUR, PVN ieskaitīts.</w:t>
      </w:r>
    </w:p>
    <w:p w14:paraId="7AD2C530" w14:textId="77777777" w:rsidR="00850D14" w:rsidRDefault="00850D14" w:rsidP="00850D14">
      <w:pPr>
        <w:ind w:left="360"/>
        <w:rPr>
          <w:lang w:val="lv-LV"/>
        </w:rPr>
      </w:pPr>
    </w:p>
    <w:p w14:paraId="02E3B0F6" w14:textId="77777777" w:rsidR="00850D14" w:rsidRDefault="00850D14" w:rsidP="00850D14">
      <w:pPr>
        <w:ind w:left="360"/>
        <w:rPr>
          <w:lang w:val="lv-LV"/>
        </w:rPr>
      </w:pPr>
      <w:r>
        <w:rPr>
          <w:lang w:val="lv-LV"/>
        </w:rPr>
        <w:t xml:space="preserve">Kopā: 54 cilvēkstundas, </w:t>
      </w:r>
      <w:r w:rsidRPr="00850D14">
        <w:rPr>
          <w:b/>
          <w:bCs/>
          <w:lang w:val="lv-LV"/>
        </w:rPr>
        <w:t>4573,80 EUR</w:t>
      </w:r>
      <w:r>
        <w:rPr>
          <w:lang w:val="lv-LV"/>
        </w:rPr>
        <w:t xml:space="preserve">, PVN ieskaitīts. </w:t>
      </w:r>
    </w:p>
    <w:p w14:paraId="74087DD8" w14:textId="77777777" w:rsidR="00850D14" w:rsidRDefault="00850D14" w:rsidP="00850D14">
      <w:pPr>
        <w:rPr>
          <w:lang w:val="lv-LV"/>
        </w:rPr>
      </w:pPr>
    </w:p>
    <w:p w14:paraId="04D0B552" w14:textId="77777777" w:rsidR="00850D14" w:rsidRDefault="00850D14" w:rsidP="00850D14">
      <w:pPr>
        <w:rPr>
          <w:lang w:val="lv-LV"/>
        </w:rPr>
      </w:pPr>
      <w:r>
        <w:rPr>
          <w:lang w:val="lv-LV"/>
        </w:rPr>
        <w:t>Un ar skatu nākotnē būtu ļoti svarīga integrācija ar DVS Namejs, lai no SOPA varētu saņemto iesniegumu un uzģenerēto lēmumu reģistrēt Namejā mazinot dubulto darbu. Šis, protams, būtu noderīgs ne tikai daudzbērnu iesniegumiem, bet visiem dokumentiem.  </w:t>
      </w:r>
    </w:p>
    <w:p w14:paraId="55C8B9EB" w14:textId="77777777" w:rsidR="00850D14" w:rsidRDefault="00850D14" w:rsidP="00850D14">
      <w:pPr>
        <w:rPr>
          <w:lang w:val="lv-LV"/>
        </w:rPr>
      </w:pPr>
    </w:p>
    <w:p w14:paraId="10914FE1" w14:textId="77777777" w:rsidR="00850D14" w:rsidRDefault="00850D14" w:rsidP="00850D14">
      <w:pPr>
        <w:rPr>
          <w:color w:val="1F497D"/>
          <w:sz w:val="20"/>
          <w:szCs w:val="20"/>
          <w:lang w:val="lv-LV" w:eastAsia="lv-LV"/>
        </w:rPr>
      </w:pPr>
      <w:r>
        <w:rPr>
          <w:color w:val="1F497D"/>
          <w:sz w:val="20"/>
          <w:szCs w:val="20"/>
          <w:lang w:val="lv-LV" w:eastAsia="lv-LV"/>
        </w:rPr>
        <w:t>Ar cieņu,</w:t>
      </w:r>
    </w:p>
    <w:p w14:paraId="31B2269B" w14:textId="77777777" w:rsidR="00850D14" w:rsidRDefault="00850D14" w:rsidP="00850D14">
      <w:pPr>
        <w:rPr>
          <w:color w:val="1F497D"/>
          <w:sz w:val="20"/>
          <w:szCs w:val="20"/>
          <w:lang w:val="lv-LV" w:eastAsia="lv-LV"/>
        </w:rPr>
      </w:pPr>
      <w:r>
        <w:rPr>
          <w:color w:val="1F497D"/>
          <w:lang w:val="lv-LV" w:eastAsia="lv-LV"/>
        </w:rPr>
        <w:t xml:space="preserve">Raivis </w:t>
      </w:r>
      <w:proofErr w:type="spellStart"/>
      <w:r>
        <w:rPr>
          <w:color w:val="1F497D"/>
          <w:lang w:val="lv-LV" w:eastAsia="lv-LV"/>
        </w:rPr>
        <w:t>Kivkucāns</w:t>
      </w:r>
      <w:proofErr w:type="spellEnd"/>
      <w:r>
        <w:rPr>
          <w:color w:val="1F497D"/>
          <w:lang w:val="lv-LV" w:eastAsia="lv-LV"/>
        </w:rPr>
        <w:t>,</w:t>
      </w:r>
      <w:r>
        <w:rPr>
          <w:color w:val="1F497D"/>
          <w:sz w:val="20"/>
          <w:szCs w:val="20"/>
          <w:lang w:val="lv-LV" w:eastAsia="lv-LV"/>
        </w:rPr>
        <w:t xml:space="preserve"> PMP, CISM</w:t>
      </w:r>
    </w:p>
    <w:p w14:paraId="1A7FE72C" w14:textId="77777777" w:rsidR="00850D14" w:rsidRDefault="00850D14" w:rsidP="00850D14">
      <w:pPr>
        <w:rPr>
          <w:color w:val="1F497D"/>
          <w:sz w:val="20"/>
          <w:szCs w:val="20"/>
          <w:lang w:val="lv-LV" w:eastAsia="lv-LV"/>
        </w:rPr>
      </w:pPr>
      <w:r>
        <w:rPr>
          <w:color w:val="1F497D"/>
          <w:sz w:val="20"/>
          <w:szCs w:val="20"/>
          <w:lang w:val="lv-LV" w:eastAsia="lv-LV"/>
        </w:rPr>
        <w:t>SIA ZZ Dats projektu pārvaldnieks</w:t>
      </w:r>
    </w:p>
    <w:p w14:paraId="37D434D0" w14:textId="77777777" w:rsidR="00850D14" w:rsidRDefault="00850D14" w:rsidP="00850D14">
      <w:pPr>
        <w:rPr>
          <w:color w:val="1F497D"/>
          <w:sz w:val="20"/>
          <w:szCs w:val="20"/>
          <w:lang w:val="lv-LV" w:eastAsia="lv-LV"/>
        </w:rPr>
      </w:pPr>
      <w:r>
        <w:rPr>
          <w:color w:val="1F497D"/>
          <w:sz w:val="20"/>
          <w:szCs w:val="20"/>
          <w:lang w:val="lv-LV" w:eastAsia="lv-LV"/>
        </w:rPr>
        <w:t>tālr. 67686946, mob. 29112361</w:t>
      </w:r>
    </w:p>
    <w:p w14:paraId="62FAE162" w14:textId="77777777" w:rsidR="00850D14" w:rsidRDefault="0098229C" w:rsidP="00850D14">
      <w:pPr>
        <w:rPr>
          <w:color w:val="000080"/>
          <w:sz w:val="20"/>
          <w:szCs w:val="20"/>
          <w:lang w:val="lv-LV" w:eastAsia="lv-LV"/>
        </w:rPr>
      </w:pPr>
      <w:hyperlink r:id="rId5" w:history="1">
        <w:r w:rsidR="00850D14">
          <w:rPr>
            <w:rStyle w:val="Hipersaite"/>
            <w:color w:val="0000FF"/>
            <w:sz w:val="20"/>
            <w:szCs w:val="20"/>
            <w:lang w:val="lv-LV" w:eastAsia="lv-LV"/>
          </w:rPr>
          <w:t>raivis.kivkucans@zzdats.lv</w:t>
        </w:r>
      </w:hyperlink>
      <w:r w:rsidR="00850D14">
        <w:rPr>
          <w:color w:val="000080"/>
          <w:sz w:val="20"/>
          <w:szCs w:val="20"/>
          <w:lang w:val="lv-LV" w:eastAsia="lv-LV"/>
        </w:rPr>
        <w:t xml:space="preserve">, </w:t>
      </w:r>
    </w:p>
    <w:p w14:paraId="4DA553ED" w14:textId="77777777" w:rsidR="00850D14" w:rsidRDefault="0098229C" w:rsidP="00850D14">
      <w:pPr>
        <w:rPr>
          <w:b/>
          <w:bCs/>
          <w:color w:val="A6A6A6"/>
          <w:lang w:val="lv-LV" w:eastAsia="lv-LV"/>
        </w:rPr>
      </w:pPr>
      <w:hyperlink r:id="rId6" w:history="1">
        <w:r w:rsidR="00850D14">
          <w:rPr>
            <w:rStyle w:val="Hipersaite"/>
            <w:color w:val="0000FF"/>
            <w:sz w:val="20"/>
            <w:szCs w:val="20"/>
            <w:lang w:val="lv-LV" w:eastAsia="lv-LV"/>
          </w:rPr>
          <w:t>www.zzdats.lv</w:t>
        </w:r>
      </w:hyperlink>
      <w:r w:rsidR="00850D14">
        <w:rPr>
          <w:color w:val="000080"/>
          <w:sz w:val="20"/>
          <w:szCs w:val="20"/>
          <w:lang w:val="lv-LV" w:eastAsia="lv-LV"/>
        </w:rPr>
        <w:t xml:space="preserve">, </w:t>
      </w:r>
      <w:hyperlink r:id="rId7" w:tooltip="https://www.epakalpojumi.lv/" w:history="1">
        <w:r w:rsidR="00850D14">
          <w:rPr>
            <w:rStyle w:val="Hipersaite"/>
            <w:color w:val="0000FF"/>
            <w:sz w:val="20"/>
            <w:szCs w:val="20"/>
            <w:lang w:val="lv-LV" w:eastAsia="lv-LV"/>
          </w:rPr>
          <w:t>www.epakalpojumi.lv</w:t>
        </w:r>
      </w:hyperlink>
      <w:r w:rsidR="00850D14">
        <w:rPr>
          <w:color w:val="000080"/>
          <w:sz w:val="20"/>
          <w:szCs w:val="20"/>
          <w:lang w:val="lv-LV" w:eastAsia="lv-LV"/>
        </w:rPr>
        <w:t> </w:t>
      </w:r>
    </w:p>
    <w:p w14:paraId="17085191" w14:textId="77777777" w:rsidR="008B0394" w:rsidRDefault="008B0394"/>
    <w:sectPr w:rsidR="008B0394" w:rsidSect="00E22A4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229"/>
    <w:multiLevelType w:val="hybridMultilevel"/>
    <w:tmpl w:val="E95060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10"/>
    <w:rsid w:val="002D3F10"/>
    <w:rsid w:val="00850D14"/>
    <w:rsid w:val="008B0394"/>
    <w:rsid w:val="0098229C"/>
    <w:rsid w:val="00CF4505"/>
    <w:rsid w:val="00E2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7DA0"/>
  <w15:chartTrackingRefBased/>
  <w15:docId w15:val="{672E8ACE-339D-414F-83FB-71F3861E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0D14"/>
    <w:pPr>
      <w:spacing w:after="0"/>
      <w:jc w:val="left"/>
    </w:pPr>
    <w:rPr>
      <w:rFonts w:ascii="Calibri" w:hAnsi="Calibri" w:cs="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50D14"/>
    <w:rPr>
      <w:color w:val="0563C1"/>
      <w:u w:val="single"/>
    </w:rPr>
  </w:style>
  <w:style w:type="paragraph" w:styleId="Sarakstarindkopa">
    <w:name w:val="List Paragraph"/>
    <w:basedOn w:val="Parasts"/>
    <w:uiPriority w:val="34"/>
    <w:qFormat/>
    <w:rsid w:val="00850D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94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kalpoj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zdats.lv/" TargetMode="External"/><Relationship Id="rId5" Type="http://schemas.openxmlformats.org/officeDocument/2006/relationships/hyperlink" Target="mailto:raivis.kivkucans@zzdat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Ieva Roze</cp:lastModifiedBy>
  <cp:revision>3</cp:revision>
  <dcterms:created xsi:type="dcterms:W3CDTF">2022-02-15T11:04:00Z</dcterms:created>
  <dcterms:modified xsi:type="dcterms:W3CDTF">2022-02-15T11:08:00Z</dcterms:modified>
</cp:coreProperties>
</file>